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1653" w14:textId="77777777" w:rsidR="00C01692" w:rsidRDefault="00C01692" w:rsidP="00C01692">
      <w:pPr>
        <w:pStyle w:val="Heading1"/>
      </w:pPr>
      <w:r>
        <w:t xml:space="preserve">CASE statement emulator </w:t>
      </w:r>
    </w:p>
    <w:p w14:paraId="36031C83" w14:textId="309B0BA2" w:rsidR="00A93FD7" w:rsidRDefault="008D3E4C">
      <w:r>
        <w:t>This query allows the user to emulate the CASE syntax missing from ICM SQL, but that exists in other SQL languages.</w:t>
      </w:r>
    </w:p>
    <w:p w14:paraId="6CFF1412" w14:textId="77777777" w:rsidR="00C01692" w:rsidRDefault="00A93FD7">
      <w:r>
        <w:t xml:space="preserve">The example takes </w:t>
      </w:r>
      <w:r w:rsidR="00163DD3" w:rsidRPr="00163DD3">
        <w:rPr>
          <w:i/>
          <w:iCs/>
        </w:rPr>
        <w:t>Conduits</w:t>
      </w:r>
      <w:r w:rsidR="00163DD3">
        <w:t xml:space="preserve"> with a </w:t>
      </w:r>
      <w:r w:rsidR="00163DD3" w:rsidRPr="00163DD3">
        <w:rPr>
          <w:i/>
          <w:iCs/>
        </w:rPr>
        <w:t>conduit_</w:t>
      </w:r>
      <w:r w:rsidRPr="00163DD3">
        <w:rPr>
          <w:i/>
          <w:iCs/>
        </w:rPr>
        <w:t>width</w:t>
      </w:r>
      <w:r>
        <w:t xml:space="preserve"> of 600 and </w:t>
      </w:r>
      <w:r w:rsidR="001A4BE7">
        <w:t>replaces it by 500</w:t>
      </w:r>
      <w:r w:rsidR="00163DD3">
        <w:t>;</w:t>
      </w:r>
      <w:r w:rsidR="001A4BE7">
        <w:t xml:space="preserve"> </w:t>
      </w:r>
      <w:r w:rsidR="00163DD3">
        <w:t xml:space="preserve">those with a </w:t>
      </w:r>
      <w:r w:rsidR="00163DD3" w:rsidRPr="00163DD3">
        <w:rPr>
          <w:i/>
          <w:iCs/>
        </w:rPr>
        <w:t>conduit_width</w:t>
      </w:r>
      <w:r w:rsidR="00163DD3">
        <w:t xml:space="preserve"> </w:t>
      </w:r>
      <w:r w:rsidR="00163DD3">
        <w:t xml:space="preserve">of </w:t>
      </w:r>
      <w:r w:rsidR="001A4BE7">
        <w:t>500 and replaces it by 400</w:t>
      </w:r>
      <w:r w:rsidR="00163DD3">
        <w:t>;</w:t>
      </w:r>
      <w:r w:rsidR="001A4BE7">
        <w:t xml:space="preserve"> and sets </w:t>
      </w:r>
      <w:r w:rsidR="00163DD3">
        <w:t xml:space="preserve">every other </w:t>
      </w:r>
      <w:r w:rsidR="00163DD3" w:rsidRPr="00163DD3">
        <w:rPr>
          <w:i/>
          <w:iCs/>
        </w:rPr>
        <w:t>conduit_width</w:t>
      </w:r>
      <w:r w:rsidR="00163DD3">
        <w:t xml:space="preserve"> </w:t>
      </w:r>
      <w:r w:rsidR="001A4BE7">
        <w:t>to 100.</w:t>
      </w:r>
    </w:p>
    <w:p w14:paraId="0BD1B98E" w14:textId="3A269728" w:rsidR="002B45A3" w:rsidRDefault="001A4BE7">
      <w:r>
        <w:t xml:space="preserve">The advantage of the CASE statement </w:t>
      </w:r>
      <w:r w:rsidR="00866AE8">
        <w:t xml:space="preserve">emulator </w:t>
      </w:r>
      <w:r>
        <w:t xml:space="preserve">is that it can </w:t>
      </w:r>
      <w:r w:rsidR="00866AE8">
        <w:t xml:space="preserve">go through these </w:t>
      </w:r>
      <w:r w:rsidR="0093103E">
        <w:t xml:space="preserve">conditions </w:t>
      </w:r>
      <w:r w:rsidR="00866AE8">
        <w:t xml:space="preserve">in </w:t>
      </w:r>
      <w:r w:rsidR="002B45A3">
        <w:t>sequence and</w:t>
      </w:r>
      <w:r w:rsidR="00866AE8">
        <w:t xml:space="preserve"> abandon the following </w:t>
      </w:r>
      <w:r w:rsidR="0093103E">
        <w:t xml:space="preserve">condition </w:t>
      </w:r>
      <w:r w:rsidR="002B45A3">
        <w:t>when the first condition is met.</w:t>
      </w:r>
    </w:p>
    <w:p w14:paraId="4A93D279" w14:textId="5FFD9E82" w:rsidR="00A93FD7" w:rsidRDefault="00A43E91">
      <w:r>
        <w:t xml:space="preserve">The advantage in the example is </w:t>
      </w:r>
      <w:r w:rsidR="002B45A3">
        <w:t>prevent</w:t>
      </w:r>
      <w:r>
        <w:t>ing</w:t>
      </w:r>
      <w:r w:rsidR="002B45A3">
        <w:t xml:space="preserve"> </w:t>
      </w:r>
      <w:r w:rsidR="00EC0848">
        <w:t xml:space="preserve">a </w:t>
      </w:r>
      <w:r w:rsidRPr="00163DD3">
        <w:rPr>
          <w:i/>
          <w:iCs/>
        </w:rPr>
        <w:t>conduit_width</w:t>
      </w:r>
      <w:r>
        <w:t xml:space="preserve"> </w:t>
      </w:r>
      <w:r w:rsidR="00E60E61">
        <w:t>600 from becoming a 500, and then a 400</w:t>
      </w:r>
      <w:r>
        <w:t xml:space="preserve"> in a later statement</w:t>
      </w:r>
      <w:r w:rsidR="00E60E61">
        <w:t xml:space="preserve">. If a </w:t>
      </w:r>
      <w:r w:rsidRPr="00163DD3">
        <w:rPr>
          <w:i/>
          <w:iCs/>
        </w:rPr>
        <w:t>conduit_width</w:t>
      </w:r>
      <w:r>
        <w:t xml:space="preserve"> </w:t>
      </w:r>
      <w:r w:rsidR="00E60E61">
        <w:t xml:space="preserve">was 600, it can only be </w:t>
      </w:r>
      <w:r w:rsidR="002428A3">
        <w:t>made a 500</w:t>
      </w:r>
      <w:r>
        <w:t xml:space="preserve"> -</w:t>
      </w:r>
      <w:r w:rsidR="002428A3">
        <w:t xml:space="preserve"> the logic to make it a 400 </w:t>
      </w:r>
      <w:r>
        <w:t xml:space="preserve">after that </w:t>
      </w:r>
      <w:r w:rsidR="002428A3">
        <w:t>is abandoned.</w:t>
      </w:r>
    </w:p>
    <w:p w14:paraId="391C30C0" w14:textId="5CDC0CC4" w:rsidR="00350647" w:rsidRDefault="008D3E4C">
      <w:r>
        <w:t xml:space="preserve">It works by </w:t>
      </w:r>
      <w:r w:rsidR="00A93FD7">
        <w:t xml:space="preserve">looping though all </w:t>
      </w:r>
      <w:r w:rsidR="0033097F">
        <w:t>C</w:t>
      </w:r>
      <w:r w:rsidR="00A93FD7">
        <w:t xml:space="preserve">onduit </w:t>
      </w:r>
      <w:r w:rsidR="00A93FD7" w:rsidRPr="00A64831">
        <w:rPr>
          <w:i/>
          <w:iCs/>
        </w:rPr>
        <w:t>o</w:t>
      </w:r>
      <w:r w:rsidR="002428A3" w:rsidRPr="00A64831">
        <w:rPr>
          <w:i/>
          <w:iCs/>
        </w:rPr>
        <w:t>ids</w:t>
      </w:r>
      <w:r w:rsidR="002428A3">
        <w:t xml:space="preserve"> </w:t>
      </w:r>
      <w:r w:rsidR="00511ACF">
        <w:t xml:space="preserve">individually </w:t>
      </w:r>
      <w:r w:rsidR="007804F3">
        <w:t xml:space="preserve">using </w:t>
      </w:r>
      <w:r w:rsidR="002428A3">
        <w:t>the WHILE statement</w:t>
      </w:r>
      <w:r w:rsidR="007804F3">
        <w:t xml:space="preserve"> on a $oids LIST variable</w:t>
      </w:r>
      <w:r w:rsidR="002428A3">
        <w:t xml:space="preserve">, </w:t>
      </w:r>
      <w:r w:rsidR="007804F3">
        <w:t xml:space="preserve">setting </w:t>
      </w:r>
      <w:r w:rsidR="00A64831">
        <w:t xml:space="preserve">a </w:t>
      </w:r>
      <w:r w:rsidR="007804F3">
        <w:t xml:space="preserve">new $width </w:t>
      </w:r>
      <w:r w:rsidR="00AA7579">
        <w:t>SCALAR</w:t>
      </w:r>
      <w:r w:rsidR="00163DD3">
        <w:t xml:space="preserve"> variable </w:t>
      </w:r>
      <w:r w:rsidR="00A64831">
        <w:t xml:space="preserve">at every loop with the </w:t>
      </w:r>
      <w:r w:rsidR="00163DD3" w:rsidRPr="00A64831">
        <w:rPr>
          <w:i/>
          <w:iCs/>
        </w:rPr>
        <w:t>conduit_width</w:t>
      </w:r>
      <w:r w:rsidR="00A64831">
        <w:t xml:space="preserve"> respective to th</w:t>
      </w:r>
      <w:r w:rsidR="000A165C">
        <w:t xml:space="preserve">at </w:t>
      </w:r>
      <w:r w:rsidR="000A165C" w:rsidRPr="000A165C">
        <w:rPr>
          <w:i/>
          <w:iCs/>
        </w:rPr>
        <w:t>oid</w:t>
      </w:r>
      <w:r w:rsidR="00163DD3">
        <w:t xml:space="preserve">, and then replacing </w:t>
      </w:r>
      <w:r w:rsidR="00CF07F4">
        <w:t xml:space="preserve">the old </w:t>
      </w:r>
      <w:r w:rsidR="00511ACF" w:rsidRPr="00A64831">
        <w:rPr>
          <w:i/>
          <w:iCs/>
        </w:rPr>
        <w:t>conduit_width</w:t>
      </w:r>
      <w:r w:rsidR="00511ACF">
        <w:t xml:space="preserve"> </w:t>
      </w:r>
      <w:r w:rsidR="000A165C">
        <w:t>with</w:t>
      </w:r>
      <w:r w:rsidR="00511ACF">
        <w:t xml:space="preserve"> the </w:t>
      </w:r>
      <w:r w:rsidR="00CF07F4">
        <w:t>new value</w:t>
      </w:r>
      <w:bookmarkStart w:id="0" w:name="_GoBack"/>
      <w:bookmarkEnd w:id="0"/>
      <w:r w:rsidR="0033097F">
        <w:t>.</w:t>
      </w:r>
    </w:p>
    <w:sectPr w:rsidR="00350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2E"/>
    <w:rsid w:val="000A165C"/>
    <w:rsid w:val="00163DD3"/>
    <w:rsid w:val="001A4BE7"/>
    <w:rsid w:val="002428A3"/>
    <w:rsid w:val="002B45A3"/>
    <w:rsid w:val="0033097F"/>
    <w:rsid w:val="00350647"/>
    <w:rsid w:val="00511ACF"/>
    <w:rsid w:val="007804F3"/>
    <w:rsid w:val="00861A2E"/>
    <w:rsid w:val="00866AE8"/>
    <w:rsid w:val="008D3E4C"/>
    <w:rsid w:val="0093103E"/>
    <w:rsid w:val="00A43E91"/>
    <w:rsid w:val="00A64831"/>
    <w:rsid w:val="00A93FD7"/>
    <w:rsid w:val="00AA7579"/>
    <w:rsid w:val="00C01692"/>
    <w:rsid w:val="00CF07F4"/>
    <w:rsid w:val="00E60E61"/>
    <w:rsid w:val="00E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A856"/>
  <w15:chartTrackingRefBased/>
  <w15:docId w15:val="{774F2117-6FFD-4A9B-BB87-45707B5A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50CB3359A90D49BD0E56978FAF8FB4" ma:contentTypeVersion="11" ma:contentTypeDescription="Create a new document." ma:contentTypeScope="" ma:versionID="2ba76e2e2c69755f1e093cf0174fa74c">
  <xsd:schema xmlns:xsd="http://www.w3.org/2001/XMLSchema" xmlns:xs="http://www.w3.org/2001/XMLSchema" xmlns:p="http://schemas.microsoft.com/office/2006/metadata/properties" xmlns:ns2="8f29828b-c531-4f22-a0ec-f80c7bed0129" xmlns:ns3="2cfc4c2d-8d3b-4edb-898c-864ce267b35a" targetNamespace="http://schemas.microsoft.com/office/2006/metadata/properties" ma:root="true" ma:fieldsID="f8c14fbc60a9c38b342e8a42c0581513" ns2:_="" ns3:_="">
    <xsd:import namespace="8f29828b-c531-4f22-a0ec-f80c7bed0129"/>
    <xsd:import namespace="2cfc4c2d-8d3b-4edb-898c-864ce267b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9828b-c531-4f22-a0ec-f80c7bed0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c4c2d-8d3b-4edb-898c-864ce267b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9817A8-3444-4EBD-A9CE-0676D96D4004}"/>
</file>

<file path=customXml/itemProps2.xml><?xml version="1.0" encoding="utf-8"?>
<ds:datastoreItem xmlns:ds="http://schemas.openxmlformats.org/officeDocument/2006/customXml" ds:itemID="{43AEADDC-DCD5-4E9A-9687-6D5F6CAF9366}"/>
</file>

<file path=customXml/itemProps3.xml><?xml version="1.0" encoding="utf-8"?>
<ds:datastoreItem xmlns:ds="http://schemas.openxmlformats.org/officeDocument/2006/customXml" ds:itemID="{4E739290-C5A7-45B5-9CD7-E6000F9DD2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20</cp:revision>
  <dcterms:created xsi:type="dcterms:W3CDTF">2020-06-22T19:11:00Z</dcterms:created>
  <dcterms:modified xsi:type="dcterms:W3CDTF">2020-06-22T19:23:00Z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0x0101000B50CB3359A90D49BD0E56978FAF8FB4</vt:lpwstr>
  </property>
</Properties>
</file>