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610" w:rsidRDefault="00C83610">
      <w:r>
        <w:rPr>
          <w:rStyle w:val="fontstyle01"/>
          <w:sz w:val="21"/>
          <w:szCs w:val="21"/>
        </w:rPr>
        <w:t>Hui-</w:t>
      </w:r>
      <w:proofErr w:type="spellStart"/>
      <w:r>
        <w:rPr>
          <w:rStyle w:val="fontstyle01"/>
          <w:sz w:val="21"/>
          <w:szCs w:val="21"/>
        </w:rPr>
        <w:t>zhi</w:t>
      </w:r>
      <w:proofErr w:type="spellEnd"/>
      <w:r>
        <w:rPr>
          <w:rStyle w:val="fontstyle01"/>
          <w:sz w:val="21"/>
          <w:szCs w:val="21"/>
        </w:rPr>
        <w:t xml:space="preserve"> Wang, Gang-</w:t>
      </w:r>
      <w:proofErr w:type="spellStart"/>
      <w:r>
        <w:rPr>
          <w:rStyle w:val="fontstyle01"/>
          <w:sz w:val="21"/>
          <w:szCs w:val="21"/>
        </w:rPr>
        <w:t>qiang</w:t>
      </w:r>
      <w:proofErr w:type="spellEnd"/>
      <w:r>
        <w:rPr>
          <w:rStyle w:val="fontstyle01"/>
          <w:sz w:val="21"/>
          <w:szCs w:val="21"/>
        </w:rPr>
        <w:t xml:space="preserve"> Li, </w:t>
      </w:r>
      <w:proofErr w:type="spellStart"/>
      <w:r>
        <w:rPr>
          <w:rStyle w:val="fontstyle01"/>
          <w:sz w:val="21"/>
          <w:szCs w:val="21"/>
        </w:rPr>
        <w:t>Gui</w:t>
      </w:r>
      <w:proofErr w:type="spellEnd"/>
      <w:r>
        <w:rPr>
          <w:rStyle w:val="fontstyle01"/>
          <w:sz w:val="21"/>
          <w:szCs w:val="21"/>
        </w:rPr>
        <w:t xml:space="preserve">-bin Wang, et al. </w:t>
      </w:r>
      <w:r w:rsidRPr="00C83610">
        <w:rPr>
          <w:rStyle w:val="fontstyle01"/>
          <w:sz w:val="21"/>
          <w:szCs w:val="21"/>
        </w:rPr>
        <w:t>Deep learning based ensemble approach for probabilistic wind power</w:t>
      </w:r>
      <w:r>
        <w:rPr>
          <w:rFonts w:ascii="AdvGulliv-R" w:hAnsi="AdvGulliv-R"/>
          <w:color w:val="000000"/>
          <w:szCs w:val="21"/>
        </w:rPr>
        <w:t xml:space="preserve"> </w:t>
      </w:r>
      <w:r w:rsidRPr="00C83610">
        <w:rPr>
          <w:rStyle w:val="fontstyle01"/>
          <w:sz w:val="21"/>
          <w:szCs w:val="21"/>
        </w:rPr>
        <w:t>forecasting</w:t>
      </w:r>
      <w:r>
        <w:rPr>
          <w:rStyle w:val="fontstyle01"/>
          <w:sz w:val="21"/>
          <w:szCs w:val="21"/>
        </w:rPr>
        <w:t>. [J].</w:t>
      </w:r>
      <w:r w:rsidRPr="00C83610">
        <w:rPr>
          <w:rStyle w:val="a3"/>
        </w:rPr>
        <w:t xml:space="preserve"> </w:t>
      </w:r>
      <w:r w:rsidRPr="00C83610">
        <w:rPr>
          <w:rStyle w:val="fontstyle01"/>
          <w:sz w:val="21"/>
          <w:szCs w:val="21"/>
        </w:rPr>
        <w:t>Applied Energy</w:t>
      </w:r>
      <w:r>
        <w:rPr>
          <w:rStyle w:val="fontstyle01"/>
          <w:sz w:val="21"/>
          <w:szCs w:val="21"/>
        </w:rPr>
        <w:t>, 2017, 188, 56-70</w:t>
      </w:r>
      <w:r>
        <w:t xml:space="preserve"> </w:t>
      </w:r>
    </w:p>
    <w:p w:rsidR="00BD25DB" w:rsidRDefault="00C83610">
      <w:proofErr w:type="spellStart"/>
      <w:r>
        <w:t>Guanghui</w:t>
      </w:r>
      <w:proofErr w:type="spellEnd"/>
      <w:r>
        <w:t xml:space="preserve"> Wen, </w:t>
      </w:r>
      <w:proofErr w:type="spellStart"/>
      <w:r>
        <w:t>Zhisheng</w:t>
      </w:r>
      <w:proofErr w:type="spellEnd"/>
      <w:r>
        <w:t xml:space="preserve"> </w:t>
      </w:r>
      <w:proofErr w:type="spellStart"/>
      <w:r>
        <w:t>Duan</w:t>
      </w:r>
      <w:proofErr w:type="spellEnd"/>
      <w:r>
        <w:t xml:space="preserve">, </w:t>
      </w:r>
      <w:proofErr w:type="spellStart"/>
      <w:r>
        <w:t>Guanrong</w:t>
      </w:r>
      <w:proofErr w:type="spellEnd"/>
      <w:r>
        <w:t xml:space="preserve">, et al. A local-world evolving network model with aging nodes. [J]. </w:t>
      </w:r>
      <w:proofErr w:type="spellStart"/>
      <w:r>
        <w:t>Physica</w:t>
      </w:r>
      <w:proofErr w:type="spellEnd"/>
      <w:r>
        <w:t xml:space="preserve"> A, 2011, 390, 4012-4026</w:t>
      </w:r>
    </w:p>
    <w:p w:rsidR="008353FB" w:rsidRDefault="00BD25DB">
      <w:pPr>
        <w:rPr>
          <w:rStyle w:val="fontstyle01"/>
          <w:sz w:val="21"/>
          <w:szCs w:val="21"/>
        </w:rPr>
      </w:pPr>
      <w:r>
        <w:t xml:space="preserve">Yuan Dong, </w:t>
      </w:r>
      <w:proofErr w:type="spellStart"/>
      <w:r>
        <w:t>Yinan</w:t>
      </w:r>
      <w:proofErr w:type="spellEnd"/>
      <w:r>
        <w:t xml:space="preserve"> Liu, </w:t>
      </w:r>
      <w:proofErr w:type="spellStart"/>
      <w:r>
        <w:t>Shiguo</w:t>
      </w:r>
      <w:proofErr w:type="spellEnd"/>
      <w:r>
        <w:t xml:space="preserve"> </w:t>
      </w:r>
      <w:proofErr w:type="spellStart"/>
      <w:r>
        <w:t>Lian</w:t>
      </w:r>
      <w:proofErr w:type="spellEnd"/>
      <w:r>
        <w:t xml:space="preserve">. </w:t>
      </w:r>
      <w:r>
        <w:rPr>
          <w:rFonts w:hint="eastAsia"/>
        </w:rPr>
        <w:t>Automa</w:t>
      </w:r>
      <w:r>
        <w:t xml:space="preserve">tic age estimation based on deep learning algorithm. [J]. </w:t>
      </w:r>
      <w:proofErr w:type="spellStart"/>
      <w:r>
        <w:t>Neurocomputing</w:t>
      </w:r>
      <w:proofErr w:type="spellEnd"/>
      <w:r>
        <w:t>, 2016, 216, 208-215</w:t>
      </w:r>
      <w:r w:rsidR="00C83610">
        <w:rPr>
          <w:rStyle w:val="fontstyle01"/>
          <w:sz w:val="21"/>
          <w:szCs w:val="21"/>
        </w:rPr>
        <w:t xml:space="preserve"> </w:t>
      </w:r>
    </w:p>
    <w:p w:rsidR="00BD25DB" w:rsidRPr="00C83610" w:rsidRDefault="00BD25DB">
      <w:pPr>
        <w:rPr>
          <w:szCs w:val="21"/>
        </w:rPr>
      </w:pPr>
      <w:proofErr w:type="spellStart"/>
      <w:r>
        <w:rPr>
          <w:rStyle w:val="fontstyle01"/>
          <w:sz w:val="21"/>
          <w:szCs w:val="21"/>
        </w:rPr>
        <w:t>Faridah</w:t>
      </w:r>
      <w:proofErr w:type="spellEnd"/>
      <w:r>
        <w:rPr>
          <w:rStyle w:val="fontstyle01"/>
          <w:sz w:val="21"/>
          <w:szCs w:val="21"/>
        </w:rPr>
        <w:t xml:space="preserve"> Hani Mohamed </w:t>
      </w:r>
      <w:proofErr w:type="spellStart"/>
      <w:r>
        <w:rPr>
          <w:rStyle w:val="fontstyle01"/>
          <w:sz w:val="21"/>
          <w:szCs w:val="21"/>
        </w:rPr>
        <w:t>Salleh,Shereena</w:t>
      </w:r>
      <w:proofErr w:type="spellEnd"/>
      <w:r>
        <w:rPr>
          <w:rStyle w:val="fontstyle01"/>
          <w:sz w:val="21"/>
          <w:szCs w:val="21"/>
        </w:rPr>
        <w:t xml:space="preserve"> </w:t>
      </w:r>
      <w:proofErr w:type="spellStart"/>
      <w:r>
        <w:rPr>
          <w:rStyle w:val="fontstyle01"/>
          <w:sz w:val="21"/>
          <w:szCs w:val="21"/>
        </w:rPr>
        <w:t>Mohd</w:t>
      </w:r>
      <w:proofErr w:type="spellEnd"/>
      <w:r>
        <w:rPr>
          <w:rStyle w:val="fontstyle01"/>
          <w:sz w:val="21"/>
          <w:szCs w:val="21"/>
        </w:rPr>
        <w:t xml:space="preserve"> </w:t>
      </w:r>
      <w:proofErr w:type="spellStart"/>
      <w:r>
        <w:rPr>
          <w:rStyle w:val="fontstyle01"/>
          <w:sz w:val="21"/>
          <w:szCs w:val="21"/>
        </w:rPr>
        <w:t>Arif</w:t>
      </w:r>
      <w:proofErr w:type="spellEnd"/>
      <w:r>
        <w:rPr>
          <w:rStyle w:val="fontstyle01"/>
          <w:sz w:val="21"/>
          <w:szCs w:val="21"/>
        </w:rPr>
        <w:t xml:space="preserve">, </w:t>
      </w:r>
      <w:proofErr w:type="spellStart"/>
      <w:r>
        <w:rPr>
          <w:rStyle w:val="fontstyle01"/>
          <w:sz w:val="21"/>
          <w:szCs w:val="21"/>
        </w:rPr>
        <w:t>Suhaila</w:t>
      </w:r>
      <w:proofErr w:type="spellEnd"/>
      <w:r>
        <w:rPr>
          <w:rStyle w:val="fontstyle01"/>
          <w:sz w:val="21"/>
          <w:szCs w:val="21"/>
        </w:rPr>
        <w:t xml:space="preserve"> </w:t>
      </w:r>
      <w:proofErr w:type="spellStart"/>
      <w:r>
        <w:rPr>
          <w:rStyle w:val="fontstyle01"/>
          <w:sz w:val="21"/>
          <w:szCs w:val="21"/>
        </w:rPr>
        <w:t>Zainudin</w:t>
      </w:r>
      <w:proofErr w:type="spellEnd"/>
      <w:r>
        <w:rPr>
          <w:rStyle w:val="fontstyle01"/>
          <w:sz w:val="21"/>
          <w:szCs w:val="21"/>
        </w:rPr>
        <w:t>, et al. Reconstructing gene regulatory networks from knock-out data usin</w:t>
      </w:r>
      <w:bookmarkStart w:id="0" w:name="_GoBack"/>
      <w:bookmarkEnd w:id="0"/>
      <w:r>
        <w:rPr>
          <w:rStyle w:val="fontstyle01"/>
          <w:sz w:val="21"/>
          <w:szCs w:val="21"/>
        </w:rPr>
        <w:t xml:space="preserve">g Gaussian Noise Model and Pearson Correlation Coefficient. [J]. Computational Biology and Chemistry, 2015, 59, 3-14 </w:t>
      </w:r>
    </w:p>
    <w:sectPr w:rsidR="00BD25DB" w:rsidRPr="00C83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215" w:rsidRDefault="00A84215" w:rsidP="00C83610">
      <w:r>
        <w:separator/>
      </w:r>
    </w:p>
  </w:endnote>
  <w:endnote w:type="continuationSeparator" w:id="0">
    <w:p w:rsidR="00A84215" w:rsidRDefault="00A84215" w:rsidP="00C83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Gulliv-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215" w:rsidRDefault="00A84215" w:rsidP="00C83610">
      <w:r>
        <w:separator/>
      </w:r>
    </w:p>
  </w:footnote>
  <w:footnote w:type="continuationSeparator" w:id="0">
    <w:p w:rsidR="00A84215" w:rsidRDefault="00A84215" w:rsidP="00C83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1C5"/>
    <w:rsid w:val="004B6FD9"/>
    <w:rsid w:val="008353FB"/>
    <w:rsid w:val="00A84215"/>
    <w:rsid w:val="00BD25DB"/>
    <w:rsid w:val="00C83610"/>
    <w:rsid w:val="00DB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7010DA-E68F-4440-BD72-8D872375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3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36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3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3610"/>
    <w:rPr>
      <w:sz w:val="18"/>
      <w:szCs w:val="18"/>
    </w:rPr>
  </w:style>
  <w:style w:type="character" w:customStyle="1" w:styleId="fontstyle01">
    <w:name w:val="fontstyle01"/>
    <w:basedOn w:val="a0"/>
    <w:rsid w:val="00C83610"/>
    <w:rPr>
      <w:rFonts w:ascii="AdvGulliv-R" w:hAnsi="AdvGulliv-R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2</cp:revision>
  <dcterms:created xsi:type="dcterms:W3CDTF">2017-01-23T20:18:00Z</dcterms:created>
  <dcterms:modified xsi:type="dcterms:W3CDTF">2017-01-23T20:55:00Z</dcterms:modified>
</cp:coreProperties>
</file>