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1 · 테크·전동화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배준서 · 6명   |   팀 예산 4,755,027원 (벤치마크 16.98%)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반도체가 잘 팔릴 때 · 환율이 오를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자동차·부품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3.71%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1,037,465원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3,370원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2차전지·소재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958,862원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12,200원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IT하드웨어·부품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2.86%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799,440원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8,610원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지주(반도체 프록시)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2.48%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693,542원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1,000,000원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반도체·소부장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2.39%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669,422원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41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8,600원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소프트웨어·인터넷·게임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2.13%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596,296원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9,880원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자동차·부품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현대차 367,000원(1.41%)  기아 121,800원(0.89%)  현대모비스 394,500원(0.67%)  현대글로비스 204,500원(0.29%)  한국타이어앤테크놀로지 58,600원(0.14%)  한온시스템 3,370원(0.06%)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2차전지·소재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LG에너지솔루션 365,500원(1.61%)  삼성SDI 547,000원(0.83%)  포스코퓨처엠 189,300원(0.32%)  에코프로 84,400원(0.22%)  에코프로비엠 107,000원(0.20%)  엘앤에프 114,700원(0.09%)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IT하드웨어·부품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삼성전기 1,317,000원(1.85%)  LG전자 202,000원(0.62%)  LG이노텍 506,000원(0.22%)  LG디스플레이 8,610원(0.08%)  서진시스템 35,600원(0.04%)  한화비전 44,450원(0.04%)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지주(반도체 프록시)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SK스퀘어 1,000,000원(2.48%)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반도체·소부장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한미반도체 222,500원(0.40%)  주성엔지니어링 192,800원(0.17%)  이수페타시스 104,600원(0.14%)  이오테크닉스 446,500원(0.10%)  원익IPS 108,400원(0.10%)  DB하이텍 116,700원(0.10%)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소프트웨어·인터넷·게임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NAVER 206,000원(0.59%)  삼성에스디에스 220,500원(0.32%)  카카오 34,500원(0.29%)  현대오토에버 370,000원(0.19%)  크래프톤 210,500원(0.18%)  LG씨엔에스 71,000원(0.13%)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지주(SK스퀘어)는 종목이 1개이고 SK하이닉스 룩스루 1.8배라 팀장이 직접 관리합니다. 6번째 인원은 반도체·소부장을 전공정(장비·소재) / 후공정(기판·테스트)으로 나눠 맡습니다.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다음 주 과제 — 담당 산업 스크리닝 (A4 1~2장,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3개 지표로 줄 세운다 — 3개년 매출 CAGR · 최근 4분기 평균 OPM · ROE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숫자에 출처와 기준일을 단다. DART 사업보고서를 1순위로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고르고 각각 두 줄로 근거를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뺀 이유를 한 줄씩 쓴다.  "지표가 나빠서"는 사유가 아니다.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가격을 확인한다 — 1주가 팀 예산의 20%를 넘는 종목을 표시한다.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금지 — 증권사 리포트를 논지의 근거로 쓰지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여기서 고른 3종목 중 하나를 10월 13일에 발제한다. 효성중공업(2,689,000원 · BM 0.47%)은 1주만 사도 한도를 넘어 매수할 수 없다.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2 · 중후장대·인프라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이재우 · 5명   |   팀 예산 4,719,424원 (벤치마크 16.86%)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공장·발전소 짓는 돈이 늘어날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전력기기·유틸리티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4.21%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1,178,452원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26,700원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조선·기자재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2.93%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820,909원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10,110원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에너지·상사·운송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2.82%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788,218원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5,680원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기계·건설·로봇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2.67%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747,054원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6,140원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방산·우주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2.25%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629,436원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23,150원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소재·화학·철강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1.98%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555,354원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28,550원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전력기기·유틸리티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두산에너빌리티 86,200원(1.04%)  LS ELECTRIC 194,700원(0.55%)  HD현대일렉트릭 700,000원(0.47%)  효성중공업 2,689,000원(0.47%)  두산 1,289,000원(0.39%)  한국전력 31,350원(0.38%)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조선·기자재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HD현대중공업 453,500원(0.89%)  한화오션 82,400원(0.47%)  HD한국조선해양 339,000원(0.45%)  삼성중공업 20,700원(0.34%)  HD현대 225,000원(0.33%)  HD현대마린솔루션 232,000원(0.20%)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에너지·상사·운송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 550,000원(0.75%)  SK이노베이션 141,700원(0.45%)  HMM 20,650원(0.37%)  S-Oil 148,700원(0.31%)  대한항공 29,350원(0.20%)  GS 115,100원(0.20%)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기계·건설·로봇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삼성물산 347,000원(1.06%)  현대건설 128,100원(0.27%)  삼성E&amp;A 50,800원(0.19%)  레인보우로보틱스 433,500원(0.16%)  대우건설 19,130원(0.15%)  HD건설기계 134,500원(0.12%)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방산·우주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한화에어로스페이스 1,063,000원(1.03%)  LIG디펜스앤에어로스페이스 671,000원(0.28%)  현대로템 121,400원(0.25%)  한화시스템 69,700원(0.25%)  한국항공우주 129,000원(0.24%)  한화 137,100원(0.14%)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소재·화학·철강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POSCO홀딩스 332,000원(0.49%)  고려아연 1,138,000원(0.45%)  LG화학 271,500원(0.36%)  한화솔루션 28,550원(0.12%)  현대제철 35,150원(0.09%)  SKC 87,300원(0.08%)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담당 산업 6개, 인원 5명입니다. 가장 작은 소재·화학·철강은 팀장이 겸임합니다.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다음 주 과제 — 담당 산업 스크리닝 (A4 1~2장,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3개 지표로 줄 세운다 — 3개년 매출 CAGR · 최근 4분기 평균 OPM · ROE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숫자에 출처와 기준일을 단다. DART 사업보고서를 1순위로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고르고 각각 두 줄로 근거를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뺀 이유를 한 줄씩 쓴다.  "지표가 나빠서"는 사유가 아니다.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가격을 확인한다 — 1주가 팀 예산의 20%를 넘는 종목을 표시한다.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금지 — 증권사 리포트를 논지의 근거로 쓰지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여기서 고른 3종목 중 하나를 10월 13일에 발제한다. 효성중공업(2,689,000원 · BM 0.47%)은 1주만 사도 한도를 넘어 매수할 수 없다.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3 · 내수·디펜시브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조찬형 · 5명   |   팀 예산 4,397,883원 (벤치마크 15.71%)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금리가 내리고 국내 경기가 살아날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금융 — 은행·지주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4.12%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1,152,566원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16,040원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헬스케어·바이오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4.09%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1,145,657원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44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7,950원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금융 — 보험·증권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3.77%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1,056,617원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4,745원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소비재·유통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733,378원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11,240원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통신·미디어·엔터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1.11%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309,664원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9,880원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금융 — 은행·지주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KB금융 175,800원(1.17%)  신한지주 112,200원(0.99%)  하나금융지주 137,600원(0.70%)  우리금융지주 36,350원(0.50%)  기업은행 20,350원(0.30%)  카카오뱅크 21,150원(0.19%)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헬스케어·바이오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삼성바이오로직스 1,412,000원(1.23%)  셀트리온 177,500원(0.78%)  알테오젠 260,000원(0.34%)  삼성에피스홀딩스 333,000원(0.16%)  한미약품 496,500원(0.12%)  SK바이오팜 78,100원(0.11%)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금융 — 보험·증권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삼성생명 285,500원(1.07%)  삼성화재 661,000원(0.55%)  메리츠금융지주 126,500원(0.40%)  미래에셋증권 32,050원(0.33%)  DB손해보험 188,700원(0.23%)  한국금융지주 191,200원(0.20%)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소비재·유통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KT&amp;G 170,800원(0.33%)  LG 114,300원(0.32%)  에이피알 361,500원(0.25%)  삼양식품 1,277,000원(0.18%)  아모레퍼시픽 144,000원(0.16%)  코웨이 101,500원(0.13%)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통신·미디어·엔터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SK텔레콤 88,000원(0.35%)  KT 53,000원(0.25%)  하이브 173,100원(0.14%)  LG유플러스 14,850원(0.12%)  강원랜드 14,730원(0.06%)  제일기획 18,790원(0.04%)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금융이 팀 몫의 절반(7.89%)이라 은행·지주 / 보험·증권으로 나눴습니다. 보험(IFRS17 CSM)과 무매출 바이오는 팀장이 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다음 주 과제 — 담당 산업 스크리닝 (A4 1~2장,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3개 지표로 줄 세운다 — 3개년 매출 CAGR · 최근 4분기 평균 OPM · ROE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숫자에 출처와 기준일을 단다. DART 사업보고서를 1순위로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고르고 각각 두 줄로 근거를 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뺀 이유를 한 줄씩 쓴다.  "지표가 나빠서"는 사유가 아니다.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가격을 확인한다 — 1주가 팀 예산의 20%를 넘는 종목을 표시한다.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금지 — 증권사 리포트를 논지의 근거로 쓰지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여기서 고른 3종목 중 하나를 10월 13일에 발제한다. 효성중공업(2,689,000원 · BM 0.47%)은 1주만 사도 한도를 넘어 매수할 수 없다.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