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1 · 테크·전동화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배준서 · 6명   |   팀 예산 4,755,027원 (벤치마크 16.98%)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반도체가 잘 팔릴 때 · 환율이 오를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자동차·부품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1,025,388원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3,370원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2차전지·소재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3.42%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958,862원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12,200원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IT하드웨어·부품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799,440원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8,610원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테크·전동화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2.64%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739,200원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24,200원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반도체·소부장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635,841원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8,600원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소프트웨어·인터넷·게임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2.13%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596,296원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9,880원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자동차·부품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현대차 367,000원(1.41%)  기아 121,800원(0.89%)  현대모비스 394,500원(0.67%)  현대글로비스 204,500원(0.29%)  한국타이어앤테크놀로지 58,600원(0.14%)  한온시스템 3,370원(0.06%)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2차전지·소재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LG에너지솔루션 365,500원(1.61%)  삼성SDI 547,000원(0.83%)  포스코퓨처엠 189,300원(0.32%)  에코프로 84,400원(0.22%)  에코프로비엠 107,000원(0.20%)  엘앤에프 114,700원(0.09%)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IT하드웨어·부품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삼성전기 1,317,000원(1.85%)  LG전자 202,000원(0.62%)  LG이노텍 506,000원(0.22%)  LG디스플레이 8,610원(0.08%)  서진시스템 35,600원(0.04%)  한화비전 44,450원(0.04%)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테크·전동화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SK스퀘어 1,000,000원(2.48%)  피에스케이홀딩스 166,900원(0.07%)  한국앤컴퍼니 24,200원(0.04%)  원익홀딩스 25,050원(0.04%)  솔브레인홀딩스 41,650원(0.02%)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반도체·소부장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한미반도체 222,500원(0.40%)  주성엔지니어링 192,800원(0.17%)  이수페타시스 104,600원(0.14%)  이오테크닉스 446,500원(0.10%)  원익IPS 108,400원(0.10%)  DB하이텍 116,700원(0.10%)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소프트웨어·인터넷·게임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NAVER 206,000원(0.59%)  삼성에스디에스 220,500원(0.32%)  카카오 34,500원(0.29%)  현대오토에버 370,000원(0.19%)  크래프톤 210,500원(0.18%)  LG씨엔에스 71,000원(0.13%)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6명으로 1인 1산업이다. 순수지주는 「지주」로 따로 묶었다 — SK스퀘어는 SK하이닉스 룩스루 배수가 1.8배이므로 편입 시 펀드 전체 노출을 함께 계산한다.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지주를 검토할 때는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2 · 중후장대·인프라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이재우 · 5명   |   팀 예산 4,719,424원 (벤치마크 16.86%)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공장·발전소 짓는 돈이 늘어날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소재·에너지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1,024,046원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5,680원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전력기기·유틸리티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3.64%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1,018,935원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26,700원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기계·건설·로봇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2.64%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738,019원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6,140원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조선·기자재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2.60%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727,472원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10,110원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산업재·인프라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619,953원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7,070원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방산·우주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590,999원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23,150원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소재·에너지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POSCO홀딩스 332,000원(0.49%)  SK이노베이션 141,700원(0.45%)  고려아연 1,138,000원(0.45%)  HMM 20,650원(0.37%)  LG화학 271,500원(0.36%)  S-Oil 148,700원(0.31%)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전력기기·유틸리티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두산에너빌리티 86,200원(1.04%)  LS ELECTRIC 194,700원(0.55%)  HD현대일렉트릭 700,000원(0.47%)  효성중공업 2,689,000원(0.47%)  한국전력 31,350원(0.38%)  산일전기 187,500원(0.11%)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기계·건설·로봇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삼성물산 347,000원(1.06%)  현대건설 128,100원(0.27%)  삼성E&amp;A 50,800원(0.19%)  레인보우로보틱스 433,500원(0.16%)  대우건설 19,130원(0.15%)  HD건설기계 134,500원(0.12%)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조선·기자재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HD현대중공업 453,500원(0.89%)  한화오션 82,400원(0.47%)  HD한국조선해양 339,000원(0.45%)  삼성중공업 20,700원(0.34%)  HD현대마린솔루션 232,000원(0.20%)  한화엔진 47,800원(0.07%)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산업재·인프라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 550,000원(0.75%)  두산 1,289,000원(0.39%)  HD현대 225,000원(0.33%)  GS 115,100원(0.20%)  LS 303,500원(0.18%)  한진칼 138,100원(0.17%)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방산·우주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한화에어로스페이스 1,063,000원(1.03%)  LIG디펜스앤에어로스페이스 671,000원(0.28%)  현대로템 121,400원(0.25%)  한화시스템 69,700원(0.25%)  한국항공우주 129,000원(0.24%)  풍산 76,100원(0.04%)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5명이므로 팀장이 1개를 겸임한다. 지주 분리로 작아진 소재·화학·철강과 에너지·상사·운송을 「소재·에너지」로 합쳤다.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지주를 검토할 때는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3 · 내수·디펜시브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조찬형 · 5명   |   팀 예산 4,397,883원 (벤치마크 15.71%)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금리가 내리고 국내 경기가 살아날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금융 — 은행·지주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4.12%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1,152,566원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16,040원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헬스케어·바이오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3.87%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1,083,543원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7,950원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금융 — 보험·증권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3.77%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1,056,617원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4,745원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소비재·유통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2.01%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561,975원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15,120원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통신·미디어·엔터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1.11%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309,664원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9,880원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내수·소비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0.83%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233,516원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11,240원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금융 — 은행·지주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KB금융 175,800원(1.17%)  신한지주 112,200원(0.99%)  하나금융지주 137,600원(0.70%)  우리금융지주 36,350원(0.50%)  기업은행 20,350원(0.30%)  카카오뱅크 21,150원(0.19%)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헬스케어·바이오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삼성바이오로직스 1,412,000원(1.23%)  셀트리온 177,500원(0.78%)  알테오젠 260,000원(0.34%)  한미약품 496,500원(0.12%)  SK바이오팜 78,100원(0.11%)  유한양행 79,300원(0.11%)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금융 — 보험·증권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삼성생명 285,500원(1.07%)  삼성화재 661,000원(0.55%)  메리츠금융지주 126,500원(0.40%)  미래에셋증권 32,050원(0.33%)  DB손해보험 188,700원(0.23%)  한국금융지주 191,200원(0.20%)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소비재·유통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KT&amp;G 170,800원(0.33%)  에이피알 361,500원(0.25%)  삼양식품 1,277,000원(0.18%)  아모레퍼시픽 144,000원(0.16%)  코웨이 101,500원(0.13%)  오리온 116,000원(0.09%)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통신·미디어·엔터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SK텔레콤 88,000원(0.35%)  KT 53,000원(0.25%)  하이브 173,100원(0.14%)  LG유플러스 14,850원(0.12%)  강원랜드 14,730원(0.06%)  제일기획 18,790원(0.04%)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내수·소비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LG 114,300원(0.32%)  삼성에피스홀딩스 333,000원(0.16%)  CJ 131,500원(0.07%)  한미사이언스 51,600원(0.07%)  롯데지주 24,950원(0.05%)  영원무역홀딩스 168,500원(0.04%)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5명이므로 팀장이 1개를 겸임한다. 금융이 팀 몫의 절반이라 은행·지주 / 보험·증권으로 나눴다. 보험(IFRS17 CSM)과 매출 미발생 바이오는 팀장이 본다.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지주를 검토할 때는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