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98D" w:rsidRPr="00D2798D" w:rsidRDefault="00D2798D" w:rsidP="00D2798D">
      <w:pPr>
        <w:pStyle w:val="NoSpacing"/>
        <w:jc w:val="center"/>
        <w:rPr>
          <w:b/>
          <w:sz w:val="24"/>
          <w:szCs w:val="24"/>
        </w:rPr>
      </w:pPr>
      <w:r w:rsidRPr="00D2798D">
        <w:rPr>
          <w:b/>
          <w:sz w:val="24"/>
          <w:szCs w:val="24"/>
        </w:rPr>
        <w:t>ICPI Tableau Training Outline</w:t>
      </w:r>
      <w:r w:rsidRPr="00D2798D">
        <w:rPr>
          <w:b/>
          <w:sz w:val="24"/>
          <w:szCs w:val="24"/>
        </w:rPr>
        <w:br/>
        <w:t>June 21, 2018</w:t>
      </w:r>
    </w:p>
    <w:p w:rsidR="00D2798D" w:rsidRDefault="00D2798D" w:rsidP="00D2798D">
      <w:pPr>
        <w:pStyle w:val="NoSpacing"/>
      </w:pPr>
    </w:p>
    <w:p w:rsidR="00D2798D" w:rsidRPr="00D2798D" w:rsidRDefault="00D2798D" w:rsidP="00D2798D">
      <w:pPr>
        <w:pStyle w:val="NoSpacing"/>
        <w:rPr>
          <w:b/>
        </w:rPr>
      </w:pPr>
      <w:r w:rsidRPr="00D2798D">
        <w:rPr>
          <w:b/>
        </w:rPr>
        <w:t>Welcome and Introductions –</w:t>
      </w:r>
      <w:r>
        <w:rPr>
          <w:b/>
        </w:rPr>
        <w:t xml:space="preserve"> </w:t>
      </w:r>
      <w:r w:rsidR="00B37A60">
        <w:rPr>
          <w:b/>
        </w:rPr>
        <w:t>9:30 – 9:40a</w:t>
      </w:r>
    </w:p>
    <w:p w:rsidR="00D2798D" w:rsidRDefault="00D2798D" w:rsidP="00D2798D">
      <w:pPr>
        <w:pStyle w:val="NoSpacing"/>
        <w:numPr>
          <w:ilvl w:val="0"/>
          <w:numId w:val="2"/>
        </w:numPr>
      </w:pPr>
      <w:r>
        <w:t>Download training materials</w:t>
      </w:r>
    </w:p>
    <w:p w:rsidR="00D2798D" w:rsidRDefault="00D2798D" w:rsidP="00D2798D">
      <w:pPr>
        <w:pStyle w:val="NoSpacing"/>
        <w:numPr>
          <w:ilvl w:val="0"/>
          <w:numId w:val="2"/>
        </w:numPr>
      </w:pPr>
      <w:r>
        <w:t>Brief introductions</w:t>
      </w:r>
    </w:p>
    <w:p w:rsidR="00D2798D" w:rsidRDefault="00D2798D" w:rsidP="00D2798D">
      <w:pPr>
        <w:pStyle w:val="NoSpacing"/>
      </w:pPr>
    </w:p>
    <w:p w:rsidR="00D2798D" w:rsidRPr="00D2798D" w:rsidRDefault="00D2798D" w:rsidP="00D2798D">
      <w:pPr>
        <w:pStyle w:val="NoSpacing"/>
        <w:rPr>
          <w:b/>
        </w:rPr>
      </w:pPr>
      <w:r w:rsidRPr="00D2798D">
        <w:rPr>
          <w:b/>
        </w:rPr>
        <w:t>Overview &amp; Introduction to Tableau</w:t>
      </w:r>
      <w:r w:rsidR="000D412D">
        <w:rPr>
          <w:b/>
        </w:rPr>
        <w:t xml:space="preserve"> – </w:t>
      </w:r>
      <w:r w:rsidR="00B37A60">
        <w:rPr>
          <w:b/>
        </w:rPr>
        <w:t>9:40 – 10:00a</w:t>
      </w:r>
    </w:p>
    <w:p w:rsidR="00D2798D" w:rsidRDefault="00D2798D" w:rsidP="00D2798D">
      <w:pPr>
        <w:pStyle w:val="NoSpacing"/>
        <w:numPr>
          <w:ilvl w:val="0"/>
          <w:numId w:val="2"/>
        </w:numPr>
      </w:pPr>
      <w:r>
        <w:t>Pre-training assessment result review</w:t>
      </w:r>
    </w:p>
    <w:p w:rsidR="00D2798D" w:rsidRDefault="00D2798D" w:rsidP="00D2798D">
      <w:pPr>
        <w:pStyle w:val="NoSpacing"/>
        <w:numPr>
          <w:ilvl w:val="0"/>
          <w:numId w:val="2"/>
        </w:numPr>
      </w:pPr>
      <w:r>
        <w:t>Review training objectives</w:t>
      </w:r>
    </w:p>
    <w:p w:rsidR="00D2798D" w:rsidRDefault="00EA6B47" w:rsidP="00D2798D">
      <w:pPr>
        <w:pStyle w:val="NoSpacing"/>
        <w:numPr>
          <w:ilvl w:val="0"/>
          <w:numId w:val="2"/>
        </w:numPr>
      </w:pPr>
      <w:r>
        <w:t>Tableau functionality</w:t>
      </w:r>
    </w:p>
    <w:p w:rsidR="00EA6B47" w:rsidRDefault="00EA6B47" w:rsidP="00EA6B47">
      <w:pPr>
        <w:pStyle w:val="NoSpacing"/>
      </w:pPr>
    </w:p>
    <w:p w:rsidR="00B37A60" w:rsidRDefault="00B37A60" w:rsidP="00EA6B47">
      <w:pPr>
        <w:pStyle w:val="NoSpacing"/>
        <w:rPr>
          <w:b/>
        </w:rPr>
      </w:pPr>
      <w:r w:rsidRPr="00B37A60">
        <w:rPr>
          <w:b/>
        </w:rPr>
        <w:t>Series of Demos and Practice—10:00</w:t>
      </w:r>
      <w:r>
        <w:rPr>
          <w:b/>
        </w:rPr>
        <w:t>a</w:t>
      </w:r>
      <w:r w:rsidRPr="00B37A60">
        <w:rPr>
          <w:b/>
        </w:rPr>
        <w:t xml:space="preserve"> –</w:t>
      </w:r>
      <w:r w:rsidR="00CD63CD">
        <w:rPr>
          <w:b/>
        </w:rPr>
        <w:t xml:space="preserve"> 12:15</w:t>
      </w:r>
      <w:r>
        <w:rPr>
          <w:b/>
        </w:rPr>
        <w:t>p</w:t>
      </w:r>
      <w:r w:rsidRPr="00B37A60">
        <w:rPr>
          <w:b/>
        </w:rPr>
        <w:t xml:space="preserve"> </w:t>
      </w:r>
    </w:p>
    <w:p w:rsidR="00B37A60" w:rsidRDefault="00B37A60" w:rsidP="00B37A60">
      <w:pPr>
        <w:pStyle w:val="NoSpacing"/>
      </w:pPr>
    </w:p>
    <w:p w:rsidR="00B37A60" w:rsidRPr="00B37A60" w:rsidRDefault="00B37A60" w:rsidP="00B37A60">
      <w:pPr>
        <w:pStyle w:val="NoSpacing"/>
        <w:rPr>
          <w:i/>
        </w:rPr>
      </w:pPr>
      <w:r>
        <w:rPr>
          <w:i/>
        </w:rPr>
        <w:t>Connecting, Organizing and Manipulating Data – 10:00 – 10:30a</w:t>
      </w:r>
      <w:r w:rsidR="00F44F04">
        <w:rPr>
          <w:i/>
        </w:rPr>
        <w:t xml:space="preserve"> </w:t>
      </w:r>
      <w:r w:rsidR="00F44F04">
        <w:rPr>
          <w:color w:val="FF0000"/>
        </w:rPr>
        <w:t>KN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Connect data source and save workbook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Examine data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Create an extract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Orientation to the worksheet interface</w:t>
      </w:r>
    </w:p>
    <w:p w:rsidR="00B37A60" w:rsidRDefault="00B37A60" w:rsidP="00B37A60">
      <w:pPr>
        <w:pStyle w:val="NoSpacing"/>
        <w:numPr>
          <w:ilvl w:val="1"/>
          <w:numId w:val="4"/>
        </w:numPr>
      </w:pPr>
      <w:r>
        <w:t>Measure and Dimensions</w:t>
      </w:r>
      <w:r w:rsidR="007978D9">
        <w:t xml:space="preserve"> </w:t>
      </w:r>
    </w:p>
    <w:p w:rsidR="007978D9" w:rsidRDefault="007978D9" w:rsidP="007978D9">
      <w:pPr>
        <w:pStyle w:val="NoSpacing"/>
        <w:numPr>
          <w:ilvl w:val="2"/>
          <w:numId w:val="4"/>
        </w:numPr>
      </w:pPr>
      <w:r>
        <w:t>Review/edit metadata (string, number, geographic role)</w:t>
      </w:r>
    </w:p>
    <w:p w:rsidR="00B37A60" w:rsidRDefault="00B37A60" w:rsidP="00B37A60">
      <w:pPr>
        <w:pStyle w:val="NoSpacing"/>
        <w:numPr>
          <w:ilvl w:val="1"/>
          <w:numId w:val="4"/>
        </w:numPr>
      </w:pPr>
      <w:r>
        <w:t>Filters, Marks, Show Me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 xml:space="preserve">Hierarchies 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Grouping indicators?</w:t>
      </w:r>
    </w:p>
    <w:p w:rsidR="00B37A60" w:rsidRDefault="00B37A60" w:rsidP="00B37A60">
      <w:pPr>
        <w:pStyle w:val="NoSpacing"/>
        <w:numPr>
          <w:ilvl w:val="0"/>
          <w:numId w:val="4"/>
        </w:numPr>
      </w:pPr>
      <w:r>
        <w:t>Calculated measures</w:t>
      </w:r>
      <w:r w:rsidR="001A0941">
        <w:t xml:space="preserve"> (HTS_TST, HTS_NEG, HTS_POS, Yield)</w:t>
      </w:r>
    </w:p>
    <w:p w:rsidR="00CD63CD" w:rsidRDefault="00CD63CD" w:rsidP="00D2798D">
      <w:pPr>
        <w:pStyle w:val="NoSpacing"/>
        <w:rPr>
          <w:u w:val="single"/>
        </w:rPr>
      </w:pPr>
    </w:p>
    <w:p w:rsidR="001A0941" w:rsidRPr="00CD63CD" w:rsidRDefault="00CD63CD" w:rsidP="00D2798D">
      <w:pPr>
        <w:pStyle w:val="NoSpacing"/>
      </w:pPr>
      <w:r w:rsidRPr="00CD63CD">
        <w:rPr>
          <w:b/>
        </w:rPr>
        <w:t>Pause:</w:t>
      </w:r>
      <w:r w:rsidRPr="00CD63CD">
        <w:t xml:space="preserve"> Are we all on the same page?</w:t>
      </w:r>
    </w:p>
    <w:p w:rsidR="001A0941" w:rsidRDefault="001A0941" w:rsidP="00D2798D">
      <w:pPr>
        <w:pStyle w:val="NoSpacing"/>
      </w:pPr>
    </w:p>
    <w:p w:rsidR="001A0941" w:rsidRDefault="001A0941" w:rsidP="00D2798D">
      <w:pPr>
        <w:pStyle w:val="NoSpacing"/>
        <w:rPr>
          <w:i/>
        </w:rPr>
      </w:pPr>
      <w:r>
        <w:rPr>
          <w:i/>
        </w:rPr>
        <w:t>Developing Tables and Visuals in Worksheets</w:t>
      </w:r>
      <w:r w:rsidR="001420FB">
        <w:rPr>
          <w:i/>
        </w:rPr>
        <w:t xml:space="preserve"> </w:t>
      </w:r>
      <w:r w:rsidR="001420FB">
        <w:rPr>
          <w:i/>
        </w:rPr>
        <w:t>(10:30-</w:t>
      </w:r>
      <w:r w:rsidR="001420FB">
        <w:rPr>
          <w:i/>
        </w:rPr>
        <w:t>11:45a</w:t>
      </w:r>
      <w:r w:rsidR="001420FB">
        <w:rPr>
          <w:i/>
        </w:rPr>
        <w:t>)</w:t>
      </w:r>
    </w:p>
    <w:p w:rsidR="001A0941" w:rsidRDefault="001A0941" w:rsidP="001A0941">
      <w:pPr>
        <w:pStyle w:val="NoSpacing"/>
        <w:numPr>
          <w:ilvl w:val="0"/>
          <w:numId w:val="5"/>
        </w:numPr>
      </w:pPr>
      <w:r>
        <w:t>Create a basic table (1. HTS Yield Trends)</w:t>
      </w:r>
      <w:r w:rsidR="00F44F04">
        <w:t xml:space="preserve"> </w:t>
      </w:r>
      <w:r w:rsidR="00F44F04">
        <w:rPr>
          <w:color w:val="FF0000"/>
        </w:rPr>
        <w:t>BB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Dragging dimensions and measures to rows and columns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Adding filters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Swapping rows and columns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Check data/QC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Using show me for quick table visuals</w:t>
      </w:r>
    </w:p>
    <w:p w:rsidR="001A0941" w:rsidRDefault="001A0941" w:rsidP="001A0941">
      <w:pPr>
        <w:pStyle w:val="NoSpacing"/>
        <w:numPr>
          <w:ilvl w:val="0"/>
          <w:numId w:val="5"/>
        </w:numPr>
      </w:pPr>
      <w:r>
        <w:t>Visualize site-level data using a bubble plot (2. HTS Yield/Site)</w:t>
      </w:r>
      <w:r w:rsidR="00F44F04">
        <w:t xml:space="preserve"> </w:t>
      </w:r>
      <w:r w:rsidR="00F44F04">
        <w:rPr>
          <w:color w:val="FF0000"/>
        </w:rPr>
        <w:t>BB</w:t>
      </w:r>
    </w:p>
    <w:p w:rsidR="001A0941" w:rsidRDefault="001A0941" w:rsidP="001A0941">
      <w:pPr>
        <w:pStyle w:val="NoSpacing"/>
        <w:numPr>
          <w:ilvl w:val="1"/>
          <w:numId w:val="5"/>
        </w:numPr>
      </w:pPr>
      <w:r>
        <w:t>Using two or more measures to compare site-level data</w:t>
      </w:r>
    </w:p>
    <w:p w:rsidR="007978D9" w:rsidRDefault="007978D9" w:rsidP="001A0941">
      <w:pPr>
        <w:pStyle w:val="NoSpacing"/>
        <w:numPr>
          <w:ilvl w:val="1"/>
          <w:numId w:val="5"/>
        </w:numPr>
      </w:pPr>
      <w:r>
        <w:t>Visualizing at site level by adding details</w:t>
      </w:r>
    </w:p>
    <w:p w:rsidR="007978D9" w:rsidRDefault="007978D9" w:rsidP="007978D9">
      <w:pPr>
        <w:pStyle w:val="NoSpacing"/>
        <w:numPr>
          <w:ilvl w:val="1"/>
          <w:numId w:val="5"/>
        </w:numPr>
      </w:pPr>
      <w:r>
        <w:t>Analyze a third variable</w:t>
      </w:r>
      <w:r>
        <w:t xml:space="preserve"> by manipulating size</w:t>
      </w:r>
    </w:p>
    <w:p w:rsidR="007978D9" w:rsidRDefault="007978D9" w:rsidP="001A0941">
      <w:pPr>
        <w:pStyle w:val="NoSpacing"/>
        <w:numPr>
          <w:ilvl w:val="1"/>
          <w:numId w:val="5"/>
        </w:numPr>
      </w:pPr>
      <w:r>
        <w:t>Adding filters</w:t>
      </w:r>
    </w:p>
    <w:p w:rsidR="007978D9" w:rsidRDefault="007978D9" w:rsidP="007978D9">
      <w:pPr>
        <w:pStyle w:val="NoSpacing"/>
        <w:numPr>
          <w:ilvl w:val="1"/>
          <w:numId w:val="5"/>
        </w:numPr>
      </w:pPr>
      <w:r>
        <w:t>Using color marks</w:t>
      </w:r>
    </w:p>
    <w:p w:rsidR="007978D9" w:rsidRDefault="007978D9" w:rsidP="007978D9">
      <w:pPr>
        <w:pStyle w:val="NoSpacing"/>
        <w:numPr>
          <w:ilvl w:val="1"/>
          <w:numId w:val="5"/>
        </w:numPr>
      </w:pPr>
      <w:r>
        <w:t>Analytics pane</w:t>
      </w:r>
    </w:p>
    <w:p w:rsidR="007978D9" w:rsidRDefault="007978D9" w:rsidP="007978D9">
      <w:pPr>
        <w:pStyle w:val="NoSpacing"/>
        <w:numPr>
          <w:ilvl w:val="1"/>
          <w:numId w:val="5"/>
        </w:numPr>
      </w:pPr>
      <w:r>
        <w:t>Tool tips</w:t>
      </w:r>
    </w:p>
    <w:p w:rsidR="007978D9" w:rsidRDefault="007978D9" w:rsidP="007978D9">
      <w:pPr>
        <w:pStyle w:val="NoSpacing"/>
        <w:numPr>
          <w:ilvl w:val="0"/>
          <w:numId w:val="5"/>
        </w:numPr>
      </w:pPr>
      <w:r>
        <w:t>Using geography to create a map (4. Geo)</w:t>
      </w:r>
      <w:r w:rsidR="001420FB">
        <w:t xml:space="preserve"> </w:t>
      </w:r>
      <w:r w:rsidR="00F44F04">
        <w:t xml:space="preserve"> </w:t>
      </w:r>
      <w:r w:rsidR="00F44F04">
        <w:rPr>
          <w:color w:val="FF0000"/>
        </w:rPr>
        <w:t>KN</w:t>
      </w:r>
    </w:p>
    <w:p w:rsidR="0022583A" w:rsidRDefault="0022583A" w:rsidP="0022583A">
      <w:pPr>
        <w:pStyle w:val="NoSpacing"/>
        <w:numPr>
          <w:ilvl w:val="1"/>
          <w:numId w:val="5"/>
        </w:numPr>
      </w:pPr>
      <w:r>
        <w:t>Add geographic dimensions</w:t>
      </w:r>
      <w:bookmarkStart w:id="0" w:name="_GoBack"/>
      <w:bookmarkEnd w:id="0"/>
    </w:p>
    <w:p w:rsidR="0022583A" w:rsidRDefault="0022583A" w:rsidP="0022583A">
      <w:pPr>
        <w:pStyle w:val="NoSpacing"/>
        <w:numPr>
          <w:ilvl w:val="1"/>
          <w:numId w:val="5"/>
        </w:numPr>
      </w:pPr>
      <w:r>
        <w:t>Show me/Marks for filled map</w:t>
      </w:r>
    </w:p>
    <w:p w:rsidR="0022583A" w:rsidRDefault="0022583A" w:rsidP="0022583A">
      <w:pPr>
        <w:pStyle w:val="NoSpacing"/>
        <w:numPr>
          <w:ilvl w:val="1"/>
          <w:numId w:val="5"/>
        </w:numPr>
      </w:pPr>
      <w:r>
        <w:t>Using color marks for a measure</w:t>
      </w:r>
    </w:p>
    <w:p w:rsidR="0022583A" w:rsidRPr="001A0941" w:rsidRDefault="0022583A" w:rsidP="0022583A">
      <w:pPr>
        <w:pStyle w:val="NoSpacing"/>
        <w:numPr>
          <w:ilvl w:val="1"/>
          <w:numId w:val="5"/>
        </w:numPr>
      </w:pPr>
      <w:r>
        <w:lastRenderedPageBreak/>
        <w:t>Applying filters to selected worksheets</w:t>
      </w:r>
    </w:p>
    <w:p w:rsidR="001A0941" w:rsidRDefault="001A0941" w:rsidP="00D2798D">
      <w:pPr>
        <w:pStyle w:val="NoSpacing"/>
      </w:pPr>
    </w:p>
    <w:p w:rsidR="00CD63CD" w:rsidRDefault="00CD63CD" w:rsidP="00D2798D">
      <w:pPr>
        <w:pStyle w:val="NoSpacing"/>
      </w:pPr>
      <w:r w:rsidRPr="00CD63CD">
        <w:rPr>
          <w:b/>
        </w:rPr>
        <w:t>Pause:</w:t>
      </w:r>
      <w:r>
        <w:t xml:space="preserve"> Are we all on the same page?</w:t>
      </w:r>
    </w:p>
    <w:p w:rsidR="00CD63CD" w:rsidRDefault="00CD63CD" w:rsidP="00D2798D">
      <w:pPr>
        <w:pStyle w:val="NoSpacing"/>
      </w:pPr>
    </w:p>
    <w:p w:rsidR="001A0941" w:rsidRDefault="001A0941" w:rsidP="00D2798D">
      <w:pPr>
        <w:pStyle w:val="NoSpacing"/>
      </w:pPr>
      <w:r>
        <w:rPr>
          <w:i/>
        </w:rPr>
        <w:t>Putting it All Together in a Dashboard</w:t>
      </w:r>
      <w:r w:rsidR="001420FB">
        <w:rPr>
          <w:i/>
        </w:rPr>
        <w:t xml:space="preserve"> (11:45a-12:15p)</w:t>
      </w:r>
      <w:r w:rsidR="00F44F04">
        <w:rPr>
          <w:i/>
        </w:rPr>
        <w:t xml:space="preserve"> </w:t>
      </w:r>
      <w:r w:rsidR="00F44F04">
        <w:rPr>
          <w:color w:val="FF0000"/>
        </w:rPr>
        <w:t>KN</w:t>
      </w:r>
      <w:r w:rsidR="00F44F04">
        <w:rPr>
          <w:color w:val="FF0000"/>
        </w:rPr>
        <w:t>/BB</w:t>
      </w:r>
    </w:p>
    <w:p w:rsidR="001A0941" w:rsidRDefault="0022583A" w:rsidP="0022583A">
      <w:pPr>
        <w:pStyle w:val="NoSpacing"/>
        <w:numPr>
          <w:ilvl w:val="0"/>
          <w:numId w:val="5"/>
        </w:numPr>
      </w:pPr>
      <w:r>
        <w:t>Pulling in selected worksheets (1, 2a, 4)</w:t>
      </w:r>
    </w:p>
    <w:p w:rsidR="0022583A" w:rsidRDefault="001213BD" w:rsidP="0022583A">
      <w:pPr>
        <w:pStyle w:val="NoSpacing"/>
        <w:numPr>
          <w:ilvl w:val="0"/>
          <w:numId w:val="5"/>
        </w:numPr>
      </w:pPr>
      <w:r>
        <w:t xml:space="preserve">Adding filter action </w:t>
      </w:r>
    </w:p>
    <w:p w:rsidR="001213BD" w:rsidRDefault="001213BD" w:rsidP="0022583A">
      <w:pPr>
        <w:pStyle w:val="NoSpacing"/>
        <w:numPr>
          <w:ilvl w:val="0"/>
          <w:numId w:val="5"/>
        </w:numPr>
      </w:pPr>
      <w:r>
        <w:t>Adding highlight action on Trends table</w:t>
      </w:r>
    </w:p>
    <w:p w:rsidR="0022583A" w:rsidRDefault="0022583A" w:rsidP="0022583A">
      <w:pPr>
        <w:pStyle w:val="NoSpacing"/>
        <w:numPr>
          <w:ilvl w:val="0"/>
          <w:numId w:val="5"/>
        </w:numPr>
      </w:pPr>
      <w:r>
        <w:t xml:space="preserve">Clean it up </w:t>
      </w:r>
    </w:p>
    <w:p w:rsidR="0022583A" w:rsidRDefault="0022583A" w:rsidP="0022583A">
      <w:pPr>
        <w:pStyle w:val="NoSpacing"/>
        <w:numPr>
          <w:ilvl w:val="1"/>
          <w:numId w:val="5"/>
        </w:numPr>
      </w:pPr>
      <w:r>
        <w:t>Organizing panes</w:t>
      </w:r>
    </w:p>
    <w:p w:rsidR="0022583A" w:rsidRDefault="0022583A" w:rsidP="0022583A">
      <w:pPr>
        <w:pStyle w:val="NoSpacing"/>
        <w:numPr>
          <w:ilvl w:val="1"/>
          <w:numId w:val="5"/>
        </w:numPr>
      </w:pPr>
      <w:r>
        <w:t>Sizing of dashboard set to automatic</w:t>
      </w:r>
    </w:p>
    <w:p w:rsidR="0022583A" w:rsidRDefault="0022583A" w:rsidP="0022583A">
      <w:pPr>
        <w:pStyle w:val="NoSpacing"/>
        <w:numPr>
          <w:ilvl w:val="1"/>
          <w:numId w:val="5"/>
        </w:numPr>
      </w:pPr>
      <w:r>
        <w:t>Creating dynamic titles</w:t>
      </w:r>
    </w:p>
    <w:p w:rsidR="001420FB" w:rsidRDefault="001420FB" w:rsidP="001420FB">
      <w:pPr>
        <w:pStyle w:val="NoSpacing"/>
        <w:numPr>
          <w:ilvl w:val="1"/>
          <w:numId w:val="5"/>
        </w:numPr>
      </w:pPr>
      <w:r>
        <w:t>Dashboard title</w:t>
      </w:r>
    </w:p>
    <w:p w:rsidR="001420FB" w:rsidRDefault="001420FB" w:rsidP="001420FB">
      <w:pPr>
        <w:pStyle w:val="NoSpacing"/>
        <w:numPr>
          <w:ilvl w:val="1"/>
          <w:numId w:val="5"/>
        </w:numPr>
      </w:pPr>
      <w:r>
        <w:t>Editing legends</w:t>
      </w:r>
    </w:p>
    <w:p w:rsidR="001420FB" w:rsidRDefault="001420FB" w:rsidP="001420FB">
      <w:pPr>
        <w:pStyle w:val="NoSpacing"/>
        <w:numPr>
          <w:ilvl w:val="1"/>
          <w:numId w:val="5"/>
        </w:numPr>
      </w:pPr>
      <w:r>
        <w:t>Showing worksheet as “entire view” in pane</w:t>
      </w:r>
    </w:p>
    <w:p w:rsidR="001420FB" w:rsidRDefault="001420FB" w:rsidP="001420FB">
      <w:pPr>
        <w:pStyle w:val="NoSpacing"/>
        <w:numPr>
          <w:ilvl w:val="1"/>
          <w:numId w:val="5"/>
        </w:numPr>
      </w:pPr>
      <w:r>
        <w:t>Moving, hiding, renaming filters</w:t>
      </w:r>
    </w:p>
    <w:p w:rsidR="001420FB" w:rsidRDefault="001420FB" w:rsidP="001420FB">
      <w:pPr>
        <w:pStyle w:val="NoSpacing"/>
        <w:numPr>
          <w:ilvl w:val="1"/>
          <w:numId w:val="5"/>
        </w:numPr>
      </w:pPr>
      <w:r>
        <w:t>Inserting “Objects”: blanks, images, text.</w:t>
      </w:r>
    </w:p>
    <w:p w:rsidR="001A0941" w:rsidRPr="001A0941" w:rsidRDefault="001A0941" w:rsidP="00D2798D">
      <w:pPr>
        <w:pStyle w:val="NoSpacing"/>
      </w:pPr>
    </w:p>
    <w:p w:rsidR="001A0941" w:rsidRPr="00CD63CD" w:rsidRDefault="001420FB" w:rsidP="00D2798D">
      <w:pPr>
        <w:pStyle w:val="NoSpacing"/>
        <w:rPr>
          <w:b/>
        </w:rPr>
      </w:pPr>
      <w:r w:rsidRPr="00CD63CD">
        <w:rPr>
          <w:b/>
        </w:rPr>
        <w:t>Wrap-up (12:15-12:30p)</w:t>
      </w:r>
    </w:p>
    <w:p w:rsidR="001420FB" w:rsidRDefault="001420FB" w:rsidP="001420FB">
      <w:pPr>
        <w:pStyle w:val="NoSpacing"/>
        <w:numPr>
          <w:ilvl w:val="0"/>
          <w:numId w:val="5"/>
        </w:numPr>
      </w:pPr>
      <w:r>
        <w:t>Discussion</w:t>
      </w:r>
    </w:p>
    <w:p w:rsidR="001420FB" w:rsidRDefault="001420FB" w:rsidP="001420FB">
      <w:pPr>
        <w:pStyle w:val="NoSpacing"/>
        <w:numPr>
          <w:ilvl w:val="0"/>
          <w:numId w:val="5"/>
        </w:numPr>
      </w:pPr>
      <w:r>
        <w:t>Resources &amp; Community of Practice</w:t>
      </w:r>
      <w:r w:rsidRPr="001420FB">
        <w:t xml:space="preserve"> </w:t>
      </w:r>
      <w:r>
        <w:t>(</w:t>
      </w:r>
      <w:r>
        <w:t xml:space="preserve">Showcase—End or lunch </w:t>
      </w:r>
      <w:r>
        <w:t>and learn series)</w:t>
      </w:r>
    </w:p>
    <w:p w:rsidR="001420FB" w:rsidRDefault="001420FB" w:rsidP="00D2798D">
      <w:pPr>
        <w:pStyle w:val="NoSpacing"/>
        <w:numPr>
          <w:ilvl w:val="0"/>
          <w:numId w:val="5"/>
        </w:numPr>
      </w:pPr>
      <w:r>
        <w:t>Post-training evaluation</w:t>
      </w:r>
    </w:p>
    <w:p w:rsidR="00D2798D" w:rsidRDefault="00D2798D" w:rsidP="00D2798D">
      <w:pPr>
        <w:pStyle w:val="NoSpacing"/>
      </w:pPr>
    </w:p>
    <w:p w:rsidR="00D2798D" w:rsidRPr="00D2798D" w:rsidRDefault="00D2798D" w:rsidP="00D2798D">
      <w:pPr>
        <w:pStyle w:val="NoSpacing"/>
      </w:pPr>
    </w:p>
    <w:sectPr w:rsidR="00D2798D" w:rsidRPr="00D2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19F7"/>
    <w:multiLevelType w:val="hybridMultilevel"/>
    <w:tmpl w:val="BF76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637D"/>
    <w:multiLevelType w:val="hybridMultilevel"/>
    <w:tmpl w:val="073A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3629"/>
    <w:multiLevelType w:val="hybridMultilevel"/>
    <w:tmpl w:val="E448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F5408"/>
    <w:multiLevelType w:val="hybridMultilevel"/>
    <w:tmpl w:val="F5C0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472DB"/>
    <w:multiLevelType w:val="hybridMultilevel"/>
    <w:tmpl w:val="390A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8D"/>
    <w:rsid w:val="000D412D"/>
    <w:rsid w:val="001213BD"/>
    <w:rsid w:val="001420FB"/>
    <w:rsid w:val="001A0941"/>
    <w:rsid w:val="0022583A"/>
    <w:rsid w:val="00726CF9"/>
    <w:rsid w:val="00751C0E"/>
    <w:rsid w:val="007978D9"/>
    <w:rsid w:val="00B37A60"/>
    <w:rsid w:val="00CD63CD"/>
    <w:rsid w:val="00D2798D"/>
    <w:rsid w:val="00EA6B47"/>
    <w:rsid w:val="00F4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3AD98-7B86-4CE5-9C39-617E1FE7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9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Peace Corps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Noykhovich, Katya</dc:creator>
  <cp:keywords/>
  <dc:description/>
  <cp:lastModifiedBy>Noykhovich, Katya</cp:lastModifiedBy>
  <cp:revision>7</cp:revision>
  <dcterms:created xsi:type="dcterms:W3CDTF">2018-06-15T15:57:00Z</dcterms:created>
  <dcterms:modified xsi:type="dcterms:W3CDTF">2018-06-15T16:57:00Z</dcterms:modified>
</cp:coreProperties>
</file>