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D5A90" w14:textId="41FA0CDD" w:rsidR="008831B1" w:rsidRDefault="00A90066">
      <w:r>
        <w:t>Use case for assigning components to a product</w:t>
      </w:r>
    </w:p>
    <w:tbl>
      <w:tblPr>
        <w:tblStyle w:val="TableGrid"/>
        <w:tblW w:w="0" w:type="auto"/>
        <w:tblLook w:val="04A0" w:firstRow="1" w:lastRow="0" w:firstColumn="1" w:lastColumn="0" w:noHBand="0" w:noVBand="1"/>
      </w:tblPr>
      <w:tblGrid>
        <w:gridCol w:w="4675"/>
        <w:gridCol w:w="4675"/>
      </w:tblGrid>
      <w:tr w:rsidR="00A90066" w14:paraId="185E2859" w14:textId="77777777" w:rsidTr="00A90066">
        <w:tc>
          <w:tcPr>
            <w:tcW w:w="4675" w:type="dxa"/>
          </w:tcPr>
          <w:p w14:paraId="03387CE0" w14:textId="20DD04C2" w:rsidR="00A90066" w:rsidRDefault="00A90066">
            <w:r>
              <w:t>Actions performed by the actor</w:t>
            </w:r>
          </w:p>
        </w:tc>
        <w:tc>
          <w:tcPr>
            <w:tcW w:w="4675" w:type="dxa"/>
          </w:tcPr>
          <w:p w14:paraId="291B537A" w14:textId="561FD60C" w:rsidR="00A90066" w:rsidRDefault="00A90066">
            <w:r>
              <w:t>Responses from the system</w:t>
            </w:r>
          </w:p>
        </w:tc>
      </w:tr>
      <w:tr w:rsidR="00A90066" w14:paraId="4BD7752C" w14:textId="77777777" w:rsidTr="00A90066">
        <w:tc>
          <w:tcPr>
            <w:tcW w:w="4675" w:type="dxa"/>
          </w:tcPr>
          <w:p w14:paraId="6F3E8B36" w14:textId="3ED8DA5C" w:rsidR="00A90066" w:rsidRDefault="00A90066" w:rsidP="00A90066">
            <w:pPr>
              <w:pStyle w:val="ListParagraph"/>
              <w:numPr>
                <w:ilvl w:val="0"/>
                <w:numId w:val="1"/>
              </w:numPr>
            </w:pPr>
            <w:r>
              <w:t>User issues a request to assign components to a product.</w:t>
            </w:r>
          </w:p>
        </w:tc>
        <w:tc>
          <w:tcPr>
            <w:tcW w:w="4675" w:type="dxa"/>
          </w:tcPr>
          <w:p w14:paraId="4D6F8F40" w14:textId="77777777" w:rsidR="00A90066" w:rsidRDefault="00A90066"/>
        </w:tc>
      </w:tr>
      <w:tr w:rsidR="00A90066" w14:paraId="1A809648" w14:textId="77777777" w:rsidTr="00A90066">
        <w:tc>
          <w:tcPr>
            <w:tcW w:w="4675" w:type="dxa"/>
          </w:tcPr>
          <w:p w14:paraId="23B6FA8B" w14:textId="77777777" w:rsidR="00A90066" w:rsidRDefault="00A90066"/>
        </w:tc>
        <w:tc>
          <w:tcPr>
            <w:tcW w:w="4675" w:type="dxa"/>
          </w:tcPr>
          <w:p w14:paraId="3DB66D01" w14:textId="28180138" w:rsidR="00A90066" w:rsidRDefault="00A90066" w:rsidP="00A90066">
            <w:pPr>
              <w:pStyle w:val="ListParagraph"/>
              <w:numPr>
                <w:ilvl w:val="0"/>
                <w:numId w:val="1"/>
              </w:numPr>
            </w:pPr>
            <w:r>
              <w:t>The system asks for the component id and quantity.</w:t>
            </w:r>
          </w:p>
        </w:tc>
      </w:tr>
      <w:tr w:rsidR="00A90066" w14:paraId="079CA1B6" w14:textId="77777777" w:rsidTr="00A90066">
        <w:tc>
          <w:tcPr>
            <w:tcW w:w="4675" w:type="dxa"/>
          </w:tcPr>
          <w:p w14:paraId="5212169B" w14:textId="2BF2A1B4" w:rsidR="00A90066" w:rsidRDefault="00A90066" w:rsidP="00A90066">
            <w:pPr>
              <w:pStyle w:val="ListParagraph"/>
              <w:numPr>
                <w:ilvl w:val="0"/>
                <w:numId w:val="1"/>
              </w:numPr>
            </w:pPr>
            <w:r>
              <w:t>U</w:t>
            </w:r>
            <w:r w:rsidRPr="00FE598A">
              <w:t>ser enters component ID and quantity</w:t>
            </w:r>
            <w:r>
              <w:t>.</w:t>
            </w:r>
          </w:p>
        </w:tc>
        <w:tc>
          <w:tcPr>
            <w:tcW w:w="4675" w:type="dxa"/>
          </w:tcPr>
          <w:p w14:paraId="1AFA18F8" w14:textId="77777777" w:rsidR="00A90066" w:rsidRDefault="00A90066"/>
        </w:tc>
      </w:tr>
      <w:tr w:rsidR="00A90066" w14:paraId="06B6F84E" w14:textId="77777777" w:rsidTr="00A90066">
        <w:tc>
          <w:tcPr>
            <w:tcW w:w="4675" w:type="dxa"/>
          </w:tcPr>
          <w:p w14:paraId="1EF47EC3" w14:textId="77777777" w:rsidR="00A90066" w:rsidRDefault="00A90066"/>
        </w:tc>
        <w:tc>
          <w:tcPr>
            <w:tcW w:w="4675" w:type="dxa"/>
          </w:tcPr>
          <w:p w14:paraId="24AFC8CC" w14:textId="5C50777B" w:rsidR="00A90066" w:rsidRDefault="00A90066" w:rsidP="00A90066">
            <w:pPr>
              <w:pStyle w:val="ListParagraph"/>
              <w:numPr>
                <w:ilvl w:val="0"/>
                <w:numId w:val="1"/>
              </w:numPr>
            </w:pPr>
            <w:r w:rsidRPr="00FE598A">
              <w:t xml:space="preserve">If the component ID is valid and </w:t>
            </w:r>
            <w:r>
              <w:t>rule 1</w:t>
            </w:r>
            <w:r w:rsidRPr="00FE598A">
              <w:t xml:space="preserve"> is met, the system removes the quantity of components and displays the updated value. Otherwise it displays an appropriate error message. The system then asks if the user would like to assign any more components to products.</w:t>
            </w:r>
          </w:p>
        </w:tc>
      </w:tr>
      <w:tr w:rsidR="00A90066" w14:paraId="139FDC87" w14:textId="77777777" w:rsidTr="00A90066">
        <w:tc>
          <w:tcPr>
            <w:tcW w:w="4675" w:type="dxa"/>
          </w:tcPr>
          <w:p w14:paraId="346072AC" w14:textId="61182171" w:rsidR="00A90066" w:rsidRDefault="00A90066" w:rsidP="00A90066">
            <w:pPr>
              <w:pStyle w:val="ListParagraph"/>
              <w:numPr>
                <w:ilvl w:val="0"/>
                <w:numId w:val="1"/>
              </w:numPr>
            </w:pPr>
            <w:r>
              <w:t>The user answers in the affirmative or in the negative.</w:t>
            </w:r>
          </w:p>
        </w:tc>
        <w:tc>
          <w:tcPr>
            <w:tcW w:w="4675" w:type="dxa"/>
          </w:tcPr>
          <w:p w14:paraId="731BFC02" w14:textId="77777777" w:rsidR="00A90066" w:rsidRDefault="00A90066"/>
        </w:tc>
      </w:tr>
      <w:tr w:rsidR="00A90066" w14:paraId="1A85DC06" w14:textId="77777777" w:rsidTr="00A90066">
        <w:tc>
          <w:tcPr>
            <w:tcW w:w="4675" w:type="dxa"/>
          </w:tcPr>
          <w:p w14:paraId="76DBEDFF" w14:textId="77777777" w:rsidR="00A90066" w:rsidRDefault="00A90066"/>
        </w:tc>
        <w:tc>
          <w:tcPr>
            <w:tcW w:w="4675" w:type="dxa"/>
          </w:tcPr>
          <w:p w14:paraId="6E46505C" w14:textId="576705B4" w:rsidR="00A90066" w:rsidRDefault="00A90066" w:rsidP="00A90066">
            <w:pPr>
              <w:pStyle w:val="ListParagraph"/>
              <w:numPr>
                <w:ilvl w:val="0"/>
                <w:numId w:val="1"/>
              </w:numPr>
            </w:pPr>
            <w:r>
              <w:t>If the answer is in the affirmative, the system goes to step 2., otherwise, it exits to main menu.</w:t>
            </w:r>
          </w:p>
        </w:tc>
      </w:tr>
    </w:tbl>
    <w:p w14:paraId="30CC62D0" w14:textId="18F9F26A" w:rsidR="00A90066" w:rsidRDefault="00A90066"/>
    <w:p w14:paraId="47D59676" w14:textId="7A88D38C" w:rsidR="00A90066" w:rsidRDefault="00A90066">
      <w:r>
        <w:t>Use case for placing an order</w:t>
      </w:r>
    </w:p>
    <w:tbl>
      <w:tblPr>
        <w:tblStyle w:val="TableGrid"/>
        <w:tblW w:w="0" w:type="auto"/>
        <w:tblLook w:val="04A0" w:firstRow="1" w:lastRow="0" w:firstColumn="1" w:lastColumn="0" w:noHBand="0" w:noVBand="1"/>
      </w:tblPr>
      <w:tblGrid>
        <w:gridCol w:w="4675"/>
        <w:gridCol w:w="4675"/>
      </w:tblGrid>
      <w:tr w:rsidR="00A90066" w14:paraId="72E0159C" w14:textId="77777777" w:rsidTr="00A90066">
        <w:tc>
          <w:tcPr>
            <w:tcW w:w="4675" w:type="dxa"/>
          </w:tcPr>
          <w:p w14:paraId="635DDAA2" w14:textId="7E93DD62" w:rsidR="00A90066" w:rsidRDefault="00A90066">
            <w:r>
              <w:t>Actions performed by the actor</w:t>
            </w:r>
          </w:p>
        </w:tc>
        <w:tc>
          <w:tcPr>
            <w:tcW w:w="4675" w:type="dxa"/>
          </w:tcPr>
          <w:p w14:paraId="22996C65" w14:textId="35118D1F" w:rsidR="00A90066" w:rsidRDefault="00A90066">
            <w:r>
              <w:t>Responses from the system</w:t>
            </w:r>
          </w:p>
        </w:tc>
      </w:tr>
      <w:tr w:rsidR="00A90066" w14:paraId="37E697C5" w14:textId="77777777" w:rsidTr="00A90066">
        <w:tc>
          <w:tcPr>
            <w:tcW w:w="4675" w:type="dxa"/>
          </w:tcPr>
          <w:p w14:paraId="19AA0759" w14:textId="2E5B4030" w:rsidR="00A90066" w:rsidRDefault="00A90066" w:rsidP="00A90066">
            <w:pPr>
              <w:pStyle w:val="ListParagraph"/>
              <w:numPr>
                <w:ilvl w:val="0"/>
                <w:numId w:val="2"/>
              </w:numPr>
            </w:pPr>
            <w:r>
              <w:t>User issues a request to order components.</w:t>
            </w:r>
          </w:p>
        </w:tc>
        <w:tc>
          <w:tcPr>
            <w:tcW w:w="4675" w:type="dxa"/>
          </w:tcPr>
          <w:p w14:paraId="2AE8969C" w14:textId="77777777" w:rsidR="00A90066" w:rsidRDefault="00A90066"/>
        </w:tc>
      </w:tr>
      <w:tr w:rsidR="00A90066" w14:paraId="4489458D" w14:textId="77777777" w:rsidTr="00A90066">
        <w:tc>
          <w:tcPr>
            <w:tcW w:w="4675" w:type="dxa"/>
          </w:tcPr>
          <w:p w14:paraId="245923C7" w14:textId="77777777" w:rsidR="00A90066" w:rsidRDefault="00A90066"/>
        </w:tc>
        <w:tc>
          <w:tcPr>
            <w:tcW w:w="4675" w:type="dxa"/>
          </w:tcPr>
          <w:p w14:paraId="0ABE6083" w14:textId="0C9B7F35" w:rsidR="00A90066" w:rsidRDefault="00A90066" w:rsidP="00A90066">
            <w:pPr>
              <w:pStyle w:val="ListParagraph"/>
              <w:numPr>
                <w:ilvl w:val="0"/>
                <w:numId w:val="2"/>
              </w:numPr>
            </w:pPr>
            <w:r>
              <w:t>The system asks for the component id, quantity, and supplier id.</w:t>
            </w:r>
          </w:p>
        </w:tc>
      </w:tr>
      <w:tr w:rsidR="00A90066" w14:paraId="3CE8798B" w14:textId="77777777" w:rsidTr="00A90066">
        <w:tc>
          <w:tcPr>
            <w:tcW w:w="4675" w:type="dxa"/>
          </w:tcPr>
          <w:p w14:paraId="613E0265" w14:textId="601E87E3" w:rsidR="00A90066" w:rsidRDefault="00A90066" w:rsidP="00A90066">
            <w:pPr>
              <w:pStyle w:val="ListParagraph"/>
              <w:numPr>
                <w:ilvl w:val="0"/>
                <w:numId w:val="2"/>
              </w:numPr>
            </w:pPr>
            <w:r>
              <w:t>The user inputs the component id, quantity, and supplier id.</w:t>
            </w:r>
          </w:p>
        </w:tc>
        <w:tc>
          <w:tcPr>
            <w:tcW w:w="4675" w:type="dxa"/>
          </w:tcPr>
          <w:p w14:paraId="22EEC42B" w14:textId="77777777" w:rsidR="00A90066" w:rsidRDefault="00A90066"/>
        </w:tc>
      </w:tr>
      <w:tr w:rsidR="00A90066" w14:paraId="3C0128E3" w14:textId="77777777" w:rsidTr="00A90066">
        <w:tc>
          <w:tcPr>
            <w:tcW w:w="4675" w:type="dxa"/>
          </w:tcPr>
          <w:p w14:paraId="3D8B8DC2" w14:textId="77777777" w:rsidR="00A90066" w:rsidRDefault="00A90066"/>
        </w:tc>
        <w:tc>
          <w:tcPr>
            <w:tcW w:w="4675" w:type="dxa"/>
          </w:tcPr>
          <w:p w14:paraId="2DCA1129" w14:textId="21ABDFA3" w:rsidR="00A90066" w:rsidRDefault="00A90066" w:rsidP="00A90066">
            <w:pPr>
              <w:pStyle w:val="ListParagraph"/>
              <w:numPr>
                <w:ilvl w:val="0"/>
                <w:numId w:val="2"/>
              </w:numPr>
            </w:pPr>
            <w:r>
              <w:t xml:space="preserve">If component id and supplier id are valid and rule </w:t>
            </w:r>
            <w:r w:rsidR="00047BE1">
              <w:t xml:space="preserve">1 </w:t>
            </w:r>
            <w:r>
              <w:t>is met, the system generates a unique order number and displays the order details. Otherwise, it displays an appropriate error message. The system then asks if the user would like to order more components.</w:t>
            </w:r>
          </w:p>
        </w:tc>
      </w:tr>
      <w:tr w:rsidR="00A90066" w14:paraId="4AFE0E91" w14:textId="77777777" w:rsidTr="00A90066">
        <w:tc>
          <w:tcPr>
            <w:tcW w:w="4675" w:type="dxa"/>
          </w:tcPr>
          <w:p w14:paraId="138A61E3" w14:textId="024C11B8" w:rsidR="00A90066" w:rsidRDefault="00A90066" w:rsidP="00A90066">
            <w:pPr>
              <w:pStyle w:val="ListParagraph"/>
              <w:numPr>
                <w:ilvl w:val="0"/>
                <w:numId w:val="2"/>
              </w:numPr>
            </w:pPr>
            <w:r>
              <w:t>The user replies in the affirmative or in the negative.</w:t>
            </w:r>
          </w:p>
        </w:tc>
        <w:tc>
          <w:tcPr>
            <w:tcW w:w="4675" w:type="dxa"/>
          </w:tcPr>
          <w:p w14:paraId="3ED9F7A3" w14:textId="77777777" w:rsidR="00A90066" w:rsidRDefault="00A90066"/>
        </w:tc>
      </w:tr>
      <w:tr w:rsidR="00A90066" w14:paraId="3F1087BC" w14:textId="77777777" w:rsidTr="00A90066">
        <w:tc>
          <w:tcPr>
            <w:tcW w:w="4675" w:type="dxa"/>
          </w:tcPr>
          <w:p w14:paraId="0F81AF2A" w14:textId="77777777" w:rsidR="00A90066" w:rsidRDefault="00A90066"/>
        </w:tc>
        <w:tc>
          <w:tcPr>
            <w:tcW w:w="4675" w:type="dxa"/>
          </w:tcPr>
          <w:p w14:paraId="7D29939A" w14:textId="4B34FB00" w:rsidR="00A90066" w:rsidRDefault="00A90066" w:rsidP="00A90066">
            <w:pPr>
              <w:pStyle w:val="ListParagraph"/>
              <w:numPr>
                <w:ilvl w:val="0"/>
                <w:numId w:val="2"/>
              </w:numPr>
            </w:pPr>
            <w:r>
              <w:t>If the user replies in the affirmative, the system goes to step 2. Otherwise, it exits to main menu.</w:t>
            </w:r>
          </w:p>
        </w:tc>
      </w:tr>
    </w:tbl>
    <w:p w14:paraId="6E289B8A" w14:textId="37DFE588" w:rsidR="00A90066" w:rsidRDefault="00A90066"/>
    <w:p w14:paraId="237566C7" w14:textId="69F4A7FF" w:rsidR="00A90066" w:rsidRDefault="00A90066"/>
    <w:p w14:paraId="6213BEF0" w14:textId="2A90E3D7" w:rsidR="00A90066" w:rsidRDefault="00A90066"/>
    <w:p w14:paraId="1381831A" w14:textId="51B232A2" w:rsidR="00A90066" w:rsidRDefault="00A90066">
      <w:r>
        <w:lastRenderedPageBreak/>
        <w:t>Use case for fulfilling an order</w:t>
      </w:r>
    </w:p>
    <w:tbl>
      <w:tblPr>
        <w:tblStyle w:val="TableGrid"/>
        <w:tblW w:w="0" w:type="auto"/>
        <w:tblLook w:val="04A0" w:firstRow="1" w:lastRow="0" w:firstColumn="1" w:lastColumn="0" w:noHBand="0" w:noVBand="1"/>
      </w:tblPr>
      <w:tblGrid>
        <w:gridCol w:w="4675"/>
        <w:gridCol w:w="4675"/>
      </w:tblGrid>
      <w:tr w:rsidR="00A90066" w14:paraId="26EE2AB8" w14:textId="77777777" w:rsidTr="00A90066">
        <w:tc>
          <w:tcPr>
            <w:tcW w:w="4675" w:type="dxa"/>
          </w:tcPr>
          <w:p w14:paraId="1355D605" w14:textId="20963CB4" w:rsidR="00A90066" w:rsidRDefault="00A90066">
            <w:r>
              <w:t>Actions performed by the actor</w:t>
            </w:r>
          </w:p>
        </w:tc>
        <w:tc>
          <w:tcPr>
            <w:tcW w:w="4675" w:type="dxa"/>
          </w:tcPr>
          <w:p w14:paraId="5F003B42" w14:textId="0F0FC137" w:rsidR="00A90066" w:rsidRDefault="00A90066">
            <w:r>
              <w:t>Responses from the system</w:t>
            </w:r>
          </w:p>
        </w:tc>
      </w:tr>
      <w:tr w:rsidR="00A90066" w14:paraId="0BC19E02" w14:textId="77777777" w:rsidTr="00A90066">
        <w:tc>
          <w:tcPr>
            <w:tcW w:w="4675" w:type="dxa"/>
          </w:tcPr>
          <w:p w14:paraId="19E9A339" w14:textId="71B0C960" w:rsidR="00A90066" w:rsidRDefault="00A90066" w:rsidP="00A90066">
            <w:pPr>
              <w:pStyle w:val="ListParagraph"/>
              <w:numPr>
                <w:ilvl w:val="0"/>
                <w:numId w:val="3"/>
              </w:numPr>
            </w:pPr>
            <w:r>
              <w:t>User issues a request to mark order as fulfilled.</w:t>
            </w:r>
          </w:p>
        </w:tc>
        <w:tc>
          <w:tcPr>
            <w:tcW w:w="4675" w:type="dxa"/>
          </w:tcPr>
          <w:p w14:paraId="33277509" w14:textId="77777777" w:rsidR="00A90066" w:rsidRDefault="00A90066"/>
        </w:tc>
      </w:tr>
      <w:tr w:rsidR="00A90066" w14:paraId="5BCF3454" w14:textId="77777777" w:rsidTr="00A90066">
        <w:tc>
          <w:tcPr>
            <w:tcW w:w="4675" w:type="dxa"/>
          </w:tcPr>
          <w:p w14:paraId="1DD76DFF" w14:textId="77777777" w:rsidR="00A90066" w:rsidRDefault="00A90066"/>
        </w:tc>
        <w:tc>
          <w:tcPr>
            <w:tcW w:w="4675" w:type="dxa"/>
          </w:tcPr>
          <w:p w14:paraId="6CA39D1C" w14:textId="02572AC2" w:rsidR="00A90066" w:rsidRDefault="00A90066" w:rsidP="00A90066">
            <w:pPr>
              <w:pStyle w:val="ListParagraph"/>
              <w:numPr>
                <w:ilvl w:val="0"/>
                <w:numId w:val="3"/>
              </w:numPr>
            </w:pPr>
            <w:r>
              <w:t>The system asks for the information of the outstanding order.</w:t>
            </w:r>
          </w:p>
        </w:tc>
      </w:tr>
      <w:tr w:rsidR="00A90066" w14:paraId="2FFD5B4F" w14:textId="77777777" w:rsidTr="00A90066">
        <w:tc>
          <w:tcPr>
            <w:tcW w:w="4675" w:type="dxa"/>
          </w:tcPr>
          <w:p w14:paraId="37176FC7" w14:textId="67DBA9B4" w:rsidR="00A90066" w:rsidRDefault="00A90066" w:rsidP="00A90066">
            <w:pPr>
              <w:pStyle w:val="ListParagraph"/>
              <w:numPr>
                <w:ilvl w:val="0"/>
                <w:numId w:val="3"/>
              </w:numPr>
            </w:pPr>
            <w:r>
              <w:t>User provides the outstanding order information.</w:t>
            </w:r>
          </w:p>
        </w:tc>
        <w:tc>
          <w:tcPr>
            <w:tcW w:w="4675" w:type="dxa"/>
          </w:tcPr>
          <w:p w14:paraId="19280966" w14:textId="77777777" w:rsidR="00A90066" w:rsidRDefault="00A90066"/>
        </w:tc>
      </w:tr>
      <w:tr w:rsidR="00A90066" w14:paraId="72F58901" w14:textId="77777777" w:rsidTr="00A90066">
        <w:tc>
          <w:tcPr>
            <w:tcW w:w="4675" w:type="dxa"/>
          </w:tcPr>
          <w:p w14:paraId="25A4A398" w14:textId="77777777" w:rsidR="00A90066" w:rsidRDefault="00A90066"/>
        </w:tc>
        <w:tc>
          <w:tcPr>
            <w:tcW w:w="4675" w:type="dxa"/>
          </w:tcPr>
          <w:p w14:paraId="3824B30B" w14:textId="778379EA" w:rsidR="00A90066" w:rsidRDefault="00A90066" w:rsidP="00A90066">
            <w:pPr>
              <w:pStyle w:val="ListParagraph"/>
              <w:numPr>
                <w:ilvl w:val="0"/>
                <w:numId w:val="3"/>
              </w:numPr>
            </w:pPr>
            <w:r>
              <w:t>If the provided information is for an outstanding order, the system updates the stock of the component. The system then displays the information for the component and supplier. The order is marked as fulfilled. If the request is invalid, an appropriate error message is displayed. The system then asks the user if any more orders should be fulfilled.</w:t>
            </w:r>
          </w:p>
        </w:tc>
      </w:tr>
      <w:tr w:rsidR="00A90066" w14:paraId="705A0387" w14:textId="77777777" w:rsidTr="00A90066">
        <w:tc>
          <w:tcPr>
            <w:tcW w:w="4675" w:type="dxa"/>
          </w:tcPr>
          <w:p w14:paraId="5095EDAA" w14:textId="7E2B6B17" w:rsidR="00A90066" w:rsidRDefault="00A90066" w:rsidP="00A90066">
            <w:pPr>
              <w:pStyle w:val="ListParagraph"/>
              <w:numPr>
                <w:ilvl w:val="0"/>
                <w:numId w:val="3"/>
              </w:numPr>
            </w:pPr>
            <w:r>
              <w:t>User replies in affirmative or negative.</w:t>
            </w:r>
          </w:p>
        </w:tc>
        <w:tc>
          <w:tcPr>
            <w:tcW w:w="4675" w:type="dxa"/>
          </w:tcPr>
          <w:p w14:paraId="22CB67CE" w14:textId="77777777" w:rsidR="00A90066" w:rsidRDefault="00A90066"/>
        </w:tc>
      </w:tr>
      <w:tr w:rsidR="00A90066" w14:paraId="70868EDC" w14:textId="77777777" w:rsidTr="00A90066">
        <w:tc>
          <w:tcPr>
            <w:tcW w:w="4675" w:type="dxa"/>
          </w:tcPr>
          <w:p w14:paraId="48464D00" w14:textId="77777777" w:rsidR="00A90066" w:rsidRDefault="00A90066"/>
        </w:tc>
        <w:tc>
          <w:tcPr>
            <w:tcW w:w="4675" w:type="dxa"/>
          </w:tcPr>
          <w:p w14:paraId="4C04D5B0" w14:textId="7A892A9B" w:rsidR="00A90066" w:rsidRDefault="00A90066" w:rsidP="00A90066">
            <w:pPr>
              <w:pStyle w:val="ListParagraph"/>
              <w:numPr>
                <w:ilvl w:val="0"/>
                <w:numId w:val="3"/>
              </w:numPr>
            </w:pPr>
            <w:r>
              <w:t>If user replies in affirmative, system goes to step 2. Otherwise, it exits to main menu.</w:t>
            </w:r>
          </w:p>
        </w:tc>
      </w:tr>
    </w:tbl>
    <w:p w14:paraId="3C4D4D17" w14:textId="57110E39" w:rsidR="00A90066" w:rsidRDefault="00A90066"/>
    <w:p w14:paraId="445B7B4C" w14:textId="6E077D8C" w:rsidR="00A90066" w:rsidRDefault="00A90066">
      <w:r>
        <w:t>Rules for the system</w:t>
      </w:r>
    </w:p>
    <w:tbl>
      <w:tblPr>
        <w:tblStyle w:val="TableGrid"/>
        <w:tblW w:w="0" w:type="auto"/>
        <w:tblLook w:val="04A0" w:firstRow="1" w:lastRow="0" w:firstColumn="1" w:lastColumn="0" w:noHBand="0" w:noVBand="1"/>
      </w:tblPr>
      <w:tblGrid>
        <w:gridCol w:w="4675"/>
        <w:gridCol w:w="4675"/>
      </w:tblGrid>
      <w:tr w:rsidR="00047BE1" w14:paraId="080F1A2C" w14:textId="77777777" w:rsidTr="00047BE1">
        <w:tc>
          <w:tcPr>
            <w:tcW w:w="4675" w:type="dxa"/>
          </w:tcPr>
          <w:p w14:paraId="74355333" w14:textId="6602C871" w:rsidR="00047BE1" w:rsidRDefault="00047BE1">
            <w:r>
              <w:t>Rule number</w:t>
            </w:r>
          </w:p>
        </w:tc>
        <w:tc>
          <w:tcPr>
            <w:tcW w:w="4675" w:type="dxa"/>
          </w:tcPr>
          <w:p w14:paraId="3CC5B720" w14:textId="2EE34DA9" w:rsidR="00047BE1" w:rsidRDefault="00047BE1">
            <w:r>
              <w:t>Rule</w:t>
            </w:r>
          </w:p>
        </w:tc>
      </w:tr>
      <w:tr w:rsidR="00047BE1" w14:paraId="10E084E5" w14:textId="77777777" w:rsidTr="00047BE1">
        <w:tc>
          <w:tcPr>
            <w:tcW w:w="4675" w:type="dxa"/>
          </w:tcPr>
          <w:p w14:paraId="466BD1C4" w14:textId="5A193127" w:rsidR="00047BE1" w:rsidRDefault="00047BE1">
            <w:r>
              <w:t>Rule 1</w:t>
            </w:r>
          </w:p>
        </w:tc>
        <w:tc>
          <w:tcPr>
            <w:tcW w:w="4675" w:type="dxa"/>
          </w:tcPr>
          <w:p w14:paraId="315B267E" w14:textId="486E9331" w:rsidR="00047BE1" w:rsidRDefault="00047BE1">
            <w:r>
              <w:t>Product assignments and component orders require a minimum of one component.</w:t>
            </w:r>
          </w:p>
        </w:tc>
      </w:tr>
    </w:tbl>
    <w:p w14:paraId="30684DBC" w14:textId="77777777" w:rsidR="00A90066" w:rsidRDefault="00A90066"/>
    <w:sectPr w:rsidR="00A9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262E8"/>
    <w:multiLevelType w:val="hybridMultilevel"/>
    <w:tmpl w:val="158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660DD"/>
    <w:multiLevelType w:val="hybridMultilevel"/>
    <w:tmpl w:val="ADB8F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B5B4D"/>
    <w:multiLevelType w:val="hybridMultilevel"/>
    <w:tmpl w:val="EAD4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66"/>
    <w:rsid w:val="00047BE1"/>
    <w:rsid w:val="008831B1"/>
    <w:rsid w:val="009B59D2"/>
    <w:rsid w:val="00A90066"/>
    <w:rsid w:val="00DB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80D8"/>
  <w15:chartTrackingRefBased/>
  <w15:docId w15:val="{031DEDDC-BF1B-4122-ABC1-D9E5EB10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Shuja</dc:creator>
  <cp:keywords/>
  <dc:description/>
  <cp:lastModifiedBy>Uddin, Shuja</cp:lastModifiedBy>
  <cp:revision>3</cp:revision>
  <dcterms:created xsi:type="dcterms:W3CDTF">2020-10-10T21:36:00Z</dcterms:created>
  <dcterms:modified xsi:type="dcterms:W3CDTF">2020-10-24T14:33:00Z</dcterms:modified>
</cp:coreProperties>
</file>