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8CF20" w14:textId="2F970EDA" w:rsidR="0017213F" w:rsidRPr="007171AA" w:rsidRDefault="0017213F" w:rsidP="00EF7FBC">
      <w:pPr>
        <w:rPr>
          <w:rFonts w:ascii="CocoSharp Trial Extrabold" w:hAnsi="CocoSharp Trial Extrabold"/>
          <w:b/>
          <w:bCs/>
        </w:rPr>
      </w:pPr>
      <w:r w:rsidRPr="0017213F">
        <w:rPr>
          <w:rFonts w:ascii="CocoSharp Trial Extrabold" w:hAnsi="CocoSharp Trial Extrabold"/>
          <w:b/>
          <w:bCs/>
        </w:rPr>
        <w:t>Le sac à dos BAGRAIN</w:t>
      </w:r>
    </w:p>
    <w:p w14:paraId="2A8E4477" w14:textId="4E6D0C65" w:rsidR="0017213F" w:rsidRPr="0017213F" w:rsidRDefault="0017213F" w:rsidP="00EF7FBC">
      <w:pPr>
        <w:rPr>
          <w:rFonts w:ascii="Calibri" w:hAnsi="Calibri" w:cs="Calibri"/>
        </w:rPr>
      </w:pPr>
      <w:r w:rsidRPr="0017213F">
        <w:rPr>
          <w:rFonts w:ascii="Calibri" w:hAnsi="Calibri" w:cs="Calibri"/>
        </w:rPr>
        <w:t>Liste des fonctions à déployer sur les visuels finals du sac</w:t>
      </w:r>
    </w:p>
    <w:p w14:paraId="7201ED75" w14:textId="77777777" w:rsidR="00163445" w:rsidRPr="0017213F" w:rsidRDefault="00163445">
      <w:pPr>
        <w:rPr>
          <w:rFonts w:ascii="Calibri" w:hAnsi="Calibri" w:cs="Calibri"/>
        </w:rPr>
      </w:pPr>
    </w:p>
    <w:p w14:paraId="416147A1" w14:textId="5A3782C5" w:rsidR="0017213F" w:rsidRPr="00006439" w:rsidRDefault="00252F36">
      <w:pPr>
        <w:rPr>
          <w:rFonts w:ascii="Calibri" w:hAnsi="Calibri" w:cs="Calibri"/>
          <w:b/>
          <w:bCs/>
          <w:u w:val="single"/>
        </w:rPr>
      </w:pPr>
      <w:proofErr w:type="spellStart"/>
      <w:r w:rsidRPr="00006439">
        <w:rPr>
          <w:rFonts w:ascii="Calibri" w:hAnsi="Calibri" w:cs="Calibri"/>
          <w:b/>
          <w:bCs/>
          <w:u w:val="single"/>
        </w:rPr>
        <w:t>Exterieur</w:t>
      </w:r>
      <w:proofErr w:type="spellEnd"/>
      <w:r w:rsidRPr="00006439">
        <w:rPr>
          <w:rFonts w:ascii="Calibri" w:hAnsi="Calibri" w:cs="Calibri"/>
          <w:b/>
          <w:bCs/>
          <w:u w:val="single"/>
        </w:rPr>
        <w:t xml:space="preserve"> avant</w:t>
      </w:r>
    </w:p>
    <w:p w14:paraId="314D94B2" w14:textId="54498AF4" w:rsidR="0017213F" w:rsidRDefault="0017213F">
      <w:r>
        <w:t>Forme globale protectrice des intempéries</w:t>
      </w:r>
    </w:p>
    <w:p w14:paraId="5FA9DBB7" w14:textId="4743BCC9" w:rsidR="007171AA" w:rsidRDefault="007171AA">
      <w:r>
        <w:t>Textile étanche</w:t>
      </w:r>
    </w:p>
    <w:p w14:paraId="17AFE5F0" w14:textId="24B6F56A" w:rsidR="0017213F" w:rsidRDefault="0017213F">
      <w:r>
        <w:t>Poche de la capuche</w:t>
      </w:r>
    </w:p>
    <w:p w14:paraId="64487292" w14:textId="6C6BD87B" w:rsidR="0017213F" w:rsidRDefault="0017213F">
      <w:r>
        <w:t>Bande réfléchissante</w:t>
      </w:r>
    </w:p>
    <w:p w14:paraId="3FCD2399" w14:textId="1AE73170" w:rsidR="0017213F" w:rsidRDefault="0017213F">
      <w:r>
        <w:t>Accès poche principale</w:t>
      </w:r>
    </w:p>
    <w:p w14:paraId="3CAF353C" w14:textId="743ECACE" w:rsidR="007171AA" w:rsidRDefault="007171AA">
      <w:r>
        <w:t>Zip métallique étanche</w:t>
      </w:r>
    </w:p>
    <w:p w14:paraId="2DD8DAF8" w14:textId="67376DAA" w:rsidR="007171AA" w:rsidRDefault="007171AA">
      <w:r>
        <w:t>Accès poche frontale</w:t>
      </w:r>
    </w:p>
    <w:p w14:paraId="0DCC8DA4" w14:textId="074F8A7C" w:rsidR="0017213F" w:rsidRDefault="0017213F">
      <w:r>
        <w:t>Poche à gourde</w:t>
      </w:r>
    </w:p>
    <w:p w14:paraId="055595EF" w14:textId="1DEC4045" w:rsidR="0017213F" w:rsidRDefault="0017213F">
      <w:r>
        <w:t>Poche latérale</w:t>
      </w:r>
    </w:p>
    <w:p w14:paraId="0958758C" w14:textId="318E4143" w:rsidR="0017213F" w:rsidRDefault="0017213F">
      <w:r>
        <w:t>Poche sécurisée</w:t>
      </w:r>
    </w:p>
    <w:p w14:paraId="0235BC4A" w14:textId="136D12BC" w:rsidR="0017213F" w:rsidRDefault="0017213F">
      <w:r>
        <w:t>Fond renforcé</w:t>
      </w:r>
    </w:p>
    <w:p w14:paraId="42FB9535" w14:textId="77777777" w:rsidR="0017213F" w:rsidRDefault="0017213F"/>
    <w:p w14:paraId="31B56CFD" w14:textId="15FDB0EA" w:rsidR="0017213F" w:rsidRPr="00006439" w:rsidRDefault="00252F36" w:rsidP="0017213F">
      <w:pPr>
        <w:rPr>
          <w:rFonts w:ascii="Calibri" w:hAnsi="Calibri" w:cs="Calibri"/>
          <w:b/>
          <w:bCs/>
          <w:u w:val="single"/>
        </w:rPr>
      </w:pPr>
      <w:proofErr w:type="spellStart"/>
      <w:r w:rsidRPr="00006439">
        <w:rPr>
          <w:rFonts w:ascii="Calibri" w:hAnsi="Calibri" w:cs="Calibri"/>
          <w:b/>
          <w:bCs/>
          <w:u w:val="single"/>
        </w:rPr>
        <w:t>Exterieur</w:t>
      </w:r>
      <w:proofErr w:type="spellEnd"/>
      <w:r w:rsidRPr="00006439">
        <w:rPr>
          <w:rFonts w:ascii="Calibri" w:hAnsi="Calibri" w:cs="Calibri"/>
          <w:b/>
          <w:bCs/>
          <w:u w:val="single"/>
        </w:rPr>
        <w:t xml:space="preserve"> </w:t>
      </w:r>
      <w:r>
        <w:rPr>
          <w:rFonts w:ascii="Calibri" w:hAnsi="Calibri" w:cs="Calibri"/>
          <w:b/>
          <w:bCs/>
          <w:u w:val="single"/>
        </w:rPr>
        <w:t xml:space="preserve">côté </w:t>
      </w:r>
      <w:r w:rsidRPr="00006439">
        <w:rPr>
          <w:rFonts w:ascii="Calibri" w:hAnsi="Calibri" w:cs="Calibri"/>
          <w:b/>
          <w:bCs/>
          <w:u w:val="single"/>
        </w:rPr>
        <w:t>dos</w:t>
      </w:r>
    </w:p>
    <w:p w14:paraId="768FD3E5" w14:textId="77777777" w:rsidR="0017213F" w:rsidRDefault="0017213F" w:rsidP="0017213F">
      <w:r>
        <w:t>Rangement de la capuche</w:t>
      </w:r>
    </w:p>
    <w:p w14:paraId="7693399C" w14:textId="4E4BBF97" w:rsidR="0017213F" w:rsidRDefault="0017213F" w:rsidP="0017213F">
      <w:proofErr w:type="gramStart"/>
      <w:r>
        <w:t>Sangles sortie</w:t>
      </w:r>
      <w:proofErr w:type="gramEnd"/>
      <w:r>
        <w:t xml:space="preserve"> de la capuche</w:t>
      </w:r>
    </w:p>
    <w:p w14:paraId="23CAAE82" w14:textId="20FDF641" w:rsidR="0017213F" w:rsidRDefault="0017213F" w:rsidP="0017213F">
      <w:r>
        <w:t>Aimants de fixation des sangles</w:t>
      </w:r>
    </w:p>
    <w:p w14:paraId="31E10511" w14:textId="499E6BC3" w:rsidR="0017213F" w:rsidRDefault="0017213F" w:rsidP="0017213F">
      <w:r>
        <w:t xml:space="preserve">Poignée  </w:t>
      </w:r>
    </w:p>
    <w:p w14:paraId="08E9F3A4" w14:textId="39125F3B" w:rsidR="0017213F" w:rsidRDefault="0017213F" w:rsidP="0017213F">
      <w:r>
        <w:t>Dos technique aéré</w:t>
      </w:r>
    </w:p>
    <w:p w14:paraId="1F619C67" w14:textId="5E92D493" w:rsidR="0017213F" w:rsidRDefault="0017213F" w:rsidP="0017213F">
      <w:proofErr w:type="spellStart"/>
      <w:r>
        <w:t>Mesh</w:t>
      </w:r>
      <w:proofErr w:type="spellEnd"/>
      <w:r>
        <w:t xml:space="preserve"> renforcée</w:t>
      </w:r>
      <w:r w:rsidR="007171AA">
        <w:t>, bords renforcés</w:t>
      </w:r>
    </w:p>
    <w:p w14:paraId="61BAE4D1" w14:textId="51AF5116" w:rsidR="0017213F" w:rsidRDefault="0017213F" w:rsidP="0017213F">
      <w:r>
        <w:t>Bretelles ergonomiques et aérées</w:t>
      </w:r>
    </w:p>
    <w:p w14:paraId="57A813C8" w14:textId="150E23AF" w:rsidR="007171AA" w:rsidRDefault="007171AA" w:rsidP="0017213F">
      <w:r>
        <w:t>Attache élastique</w:t>
      </w:r>
    </w:p>
    <w:p w14:paraId="25318988" w14:textId="74184E4B" w:rsidR="0017213F" w:rsidRDefault="0017213F" w:rsidP="0017213F">
      <w:r>
        <w:t>Poche à carte</w:t>
      </w:r>
    </w:p>
    <w:p w14:paraId="55D0BE18" w14:textId="60075985" w:rsidR="0017213F" w:rsidRDefault="0017213F" w:rsidP="0017213F">
      <w:pPr>
        <w:rPr>
          <w:strike/>
        </w:rPr>
      </w:pPr>
      <w:r>
        <w:t xml:space="preserve">Poche à carte </w:t>
      </w:r>
      <w:r w:rsidRPr="007171AA">
        <w:rPr>
          <w:strike/>
        </w:rPr>
        <w:t>RFID</w:t>
      </w:r>
    </w:p>
    <w:p w14:paraId="56C6DC12" w14:textId="1BCA72F8" w:rsidR="007171AA" w:rsidRDefault="007171AA" w:rsidP="0017213F">
      <w:r w:rsidRPr="007171AA">
        <w:t>Boucle</w:t>
      </w:r>
      <w:r>
        <w:t>s</w:t>
      </w:r>
      <w:r w:rsidRPr="007171AA">
        <w:t xml:space="preserve"> </w:t>
      </w:r>
      <w:r>
        <w:t xml:space="preserve">métalliques </w:t>
      </w:r>
      <w:r w:rsidRPr="007171AA">
        <w:t>de réglage rapide</w:t>
      </w:r>
    </w:p>
    <w:p w14:paraId="0DC7822A" w14:textId="77777777" w:rsidR="007171AA" w:rsidRDefault="007171AA" w:rsidP="007171AA">
      <w:pPr>
        <w:rPr>
          <w:rFonts w:ascii="Calibri" w:hAnsi="Calibri" w:cs="Calibri"/>
          <w:u w:val="single"/>
        </w:rPr>
      </w:pPr>
    </w:p>
    <w:p w14:paraId="697BB31C" w14:textId="5B43E062" w:rsidR="007171AA" w:rsidRPr="00006439" w:rsidRDefault="00252F36" w:rsidP="007171AA">
      <w:pPr>
        <w:rPr>
          <w:rFonts w:ascii="Calibri" w:hAnsi="Calibri" w:cs="Calibri"/>
          <w:b/>
          <w:bCs/>
          <w:u w:val="single"/>
        </w:rPr>
      </w:pPr>
      <w:proofErr w:type="spellStart"/>
      <w:r w:rsidRPr="00006439">
        <w:rPr>
          <w:rFonts w:ascii="Calibri" w:hAnsi="Calibri" w:cs="Calibri"/>
          <w:b/>
          <w:bCs/>
          <w:u w:val="single"/>
        </w:rPr>
        <w:t>Interieur</w:t>
      </w:r>
      <w:proofErr w:type="spellEnd"/>
      <w:r w:rsidRPr="00006439">
        <w:rPr>
          <w:rFonts w:ascii="Calibri" w:hAnsi="Calibri" w:cs="Calibri"/>
          <w:b/>
          <w:bCs/>
          <w:u w:val="single"/>
        </w:rPr>
        <w:t xml:space="preserve"> poche principale</w:t>
      </w:r>
    </w:p>
    <w:p w14:paraId="4993364D" w14:textId="5B542A1A" w:rsidR="007171AA" w:rsidRDefault="007171AA" w:rsidP="007171AA">
      <w:r>
        <w:t>Rangement intuitif ordinateur</w:t>
      </w:r>
    </w:p>
    <w:p w14:paraId="49C786CE" w14:textId="365D448B" w:rsidR="007171AA" w:rsidRDefault="007171AA" w:rsidP="007171AA">
      <w:r>
        <w:t>Mousse antichoc tout autour</w:t>
      </w:r>
    </w:p>
    <w:p w14:paraId="3DEE5F86" w14:textId="2C878EC4" w:rsidR="007171AA" w:rsidRDefault="007171AA" w:rsidP="007171AA">
      <w:r>
        <w:t>Indications de rangement</w:t>
      </w:r>
    </w:p>
    <w:p w14:paraId="377F08EE" w14:textId="4D32D91D" w:rsidR="007171AA" w:rsidRDefault="007171AA" w:rsidP="007171AA">
      <w:r>
        <w:t>Large poche</w:t>
      </w:r>
    </w:p>
    <w:p w14:paraId="30AB282F" w14:textId="10432E38" w:rsidR="006370E9" w:rsidRDefault="006370E9" w:rsidP="007171AA">
      <w:r>
        <w:t>Poche fermée</w:t>
      </w:r>
    </w:p>
    <w:p w14:paraId="7450DBB9" w14:textId="7B469A3F" w:rsidR="00006439" w:rsidRDefault="00006439" w:rsidP="007171AA">
      <w:r>
        <w:t>Trousse</w:t>
      </w:r>
    </w:p>
    <w:p w14:paraId="3EA4E3C0" w14:textId="38D9E8B7" w:rsidR="00006439" w:rsidRDefault="00006439" w:rsidP="007171AA">
      <w:r>
        <w:t>Poche à téléphone</w:t>
      </w:r>
    </w:p>
    <w:p w14:paraId="0EEDCC6C" w14:textId="3B5DD324" w:rsidR="00006439" w:rsidRDefault="00006439" w:rsidP="007171AA">
      <w:r>
        <w:t>Poche à batterie</w:t>
      </w:r>
    </w:p>
    <w:p w14:paraId="45E5E114" w14:textId="716D2712" w:rsidR="006370E9" w:rsidRDefault="006370E9" w:rsidP="007171AA">
      <w:r>
        <w:t>Passe-câble (type USB)</w:t>
      </w:r>
    </w:p>
    <w:p w14:paraId="2EA0BD5F" w14:textId="77777777" w:rsidR="007171AA" w:rsidRDefault="007171AA" w:rsidP="007171AA"/>
    <w:p w14:paraId="7DFD5180" w14:textId="094CAF02" w:rsidR="007171AA" w:rsidRPr="00006439" w:rsidRDefault="00252F36" w:rsidP="007171AA">
      <w:pPr>
        <w:rPr>
          <w:rFonts w:ascii="Calibri" w:hAnsi="Calibri" w:cs="Calibri"/>
          <w:b/>
          <w:bCs/>
          <w:u w:val="single"/>
        </w:rPr>
      </w:pPr>
      <w:proofErr w:type="spellStart"/>
      <w:r w:rsidRPr="00006439">
        <w:rPr>
          <w:rFonts w:ascii="Calibri" w:hAnsi="Calibri" w:cs="Calibri"/>
          <w:b/>
          <w:bCs/>
          <w:u w:val="single"/>
        </w:rPr>
        <w:t>Interieur</w:t>
      </w:r>
      <w:proofErr w:type="spellEnd"/>
      <w:r w:rsidRPr="00006439">
        <w:rPr>
          <w:rFonts w:ascii="Calibri" w:hAnsi="Calibri" w:cs="Calibri"/>
          <w:b/>
          <w:bCs/>
          <w:u w:val="single"/>
        </w:rPr>
        <w:t xml:space="preserve"> poche frontale</w:t>
      </w:r>
    </w:p>
    <w:p w14:paraId="4306FBF9" w14:textId="07E3F888" w:rsidR="007171AA" w:rsidRDefault="006370E9" w:rsidP="007171AA">
      <w:r>
        <w:t>Poche à lunettes</w:t>
      </w:r>
    </w:p>
    <w:p w14:paraId="691AF66F" w14:textId="6C50EFA4" w:rsidR="006370E9" w:rsidRDefault="006370E9" w:rsidP="007171AA">
      <w:r>
        <w:t>Porte clés</w:t>
      </w:r>
    </w:p>
    <w:p w14:paraId="247D2834" w14:textId="59617661" w:rsidR="006370E9" w:rsidRDefault="006370E9" w:rsidP="007171AA">
      <w:r>
        <w:t>Poche à clés</w:t>
      </w:r>
    </w:p>
    <w:p w14:paraId="3183607D" w14:textId="671F316F" w:rsidR="006370E9" w:rsidRDefault="00006439" w:rsidP="007171AA">
      <w:r>
        <w:t xml:space="preserve">Poche à </w:t>
      </w:r>
      <w:proofErr w:type="spellStart"/>
      <w:r>
        <w:t>mesh</w:t>
      </w:r>
      <w:proofErr w:type="spellEnd"/>
    </w:p>
    <w:p w14:paraId="68480377" w14:textId="684A408D" w:rsidR="00006439" w:rsidRDefault="00006439" w:rsidP="007171AA">
      <w:r>
        <w:t>Porte stylos</w:t>
      </w:r>
    </w:p>
    <w:p w14:paraId="778B8B95" w14:textId="31CC2D0F" w:rsidR="00006439" w:rsidRDefault="00006439" w:rsidP="007171AA">
      <w:r>
        <w:t>Passe câble</w:t>
      </w:r>
    </w:p>
    <w:p w14:paraId="151D6637" w14:textId="6E889052" w:rsidR="00006439" w:rsidRDefault="00006439" w:rsidP="007171AA">
      <w:r>
        <w:t>Grande poche</w:t>
      </w:r>
    </w:p>
    <w:p w14:paraId="0AF28CF5" w14:textId="77777777" w:rsidR="00322942" w:rsidRDefault="00322942" w:rsidP="007171AA"/>
    <w:p w14:paraId="70752486" w14:textId="77777777" w:rsidR="00322942" w:rsidRDefault="00322942" w:rsidP="007171AA"/>
    <w:p w14:paraId="01B5837E" w14:textId="77777777" w:rsidR="00322942" w:rsidRDefault="00322942" w:rsidP="007171AA"/>
    <w:p w14:paraId="0B5DC5C2" w14:textId="77777777" w:rsidR="007171AA" w:rsidRDefault="007171AA" w:rsidP="007171AA"/>
    <w:p w14:paraId="41515D79" w14:textId="77777777" w:rsidR="007171AA" w:rsidRPr="007171AA" w:rsidRDefault="007171AA" w:rsidP="0017213F"/>
    <w:p w14:paraId="14FC81EE" w14:textId="77777777" w:rsidR="007171AA" w:rsidRDefault="007171AA" w:rsidP="0017213F"/>
    <w:p w14:paraId="4A48F0F3" w14:textId="77777777" w:rsidR="00252F36" w:rsidRDefault="00252F36" w:rsidP="0017213F"/>
    <w:p w14:paraId="086995BD" w14:textId="77777777" w:rsidR="00252F36" w:rsidRDefault="00252F36" w:rsidP="0017213F"/>
    <w:p w14:paraId="4DB1346D" w14:textId="3D1D274F" w:rsidR="00252F36" w:rsidRPr="00252F36" w:rsidRDefault="00252F36" w:rsidP="00252F36">
      <w:pPr>
        <w:rPr>
          <w:rFonts w:ascii="Calibri" w:hAnsi="Calibri" w:cs="Calibri"/>
          <w:sz w:val="32"/>
          <w:szCs w:val="32"/>
          <w:lang w:val="en-US"/>
        </w:rPr>
      </w:pPr>
      <w:r w:rsidRPr="00252F36">
        <w:rPr>
          <w:rFonts w:ascii="Calibri" w:hAnsi="Calibri" w:cs="Calibri"/>
          <w:sz w:val="32"/>
          <w:szCs w:val="32"/>
          <w:lang w:val="en-US"/>
        </w:rPr>
        <w:lastRenderedPageBreak/>
        <w:t>Feature list for final product visuals</w:t>
      </w:r>
    </w:p>
    <w:p w14:paraId="685D0B30" w14:textId="77777777" w:rsidR="00252F36" w:rsidRDefault="00252F36" w:rsidP="00252F36">
      <w:pPr>
        <w:rPr>
          <w:rFonts w:ascii="Calibri" w:hAnsi="Calibri" w:cs="Calibri"/>
          <w:b/>
          <w:bCs/>
          <w:u w:val="single"/>
          <w:lang w:val="en-US"/>
        </w:rPr>
      </w:pPr>
    </w:p>
    <w:p w14:paraId="71F3D29E" w14:textId="5FA581CF" w:rsidR="00252F36" w:rsidRPr="00252F36" w:rsidRDefault="00252F36" w:rsidP="00252F36">
      <w:pPr>
        <w:rPr>
          <w:rFonts w:ascii="Calibri" w:hAnsi="Calibri" w:cs="Calibri"/>
          <w:b/>
          <w:bCs/>
          <w:u w:val="single"/>
        </w:rPr>
      </w:pPr>
      <w:r w:rsidRPr="00252F36">
        <w:rPr>
          <w:rFonts w:ascii="Calibri" w:hAnsi="Calibri" w:cs="Calibri"/>
          <w:b/>
          <w:bCs/>
          <w:u w:val="single"/>
        </w:rPr>
        <w:t xml:space="preserve">Front </w:t>
      </w:r>
      <w:proofErr w:type="spellStart"/>
      <w:r w:rsidRPr="00252F36">
        <w:rPr>
          <w:rFonts w:ascii="Calibri" w:hAnsi="Calibri" w:cs="Calibri"/>
          <w:b/>
          <w:bCs/>
          <w:u w:val="single"/>
        </w:rPr>
        <w:t>exterior</w:t>
      </w:r>
      <w:proofErr w:type="spellEnd"/>
    </w:p>
    <w:p w14:paraId="31E3F08F" w14:textId="2B7ED2BC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Weather-resistant overall silhouette</w:t>
      </w:r>
    </w:p>
    <w:p w14:paraId="10906CDA" w14:textId="04EA66DB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Waterproof fabric</w:t>
      </w:r>
    </w:p>
    <w:p w14:paraId="0FACA4F1" w14:textId="41BE7A25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Integrated hood compartment</w:t>
      </w:r>
    </w:p>
    <w:p w14:paraId="6D405870" w14:textId="71ABC815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Reflective detailing</w:t>
      </w:r>
    </w:p>
    <w:p w14:paraId="588DA4F1" w14:textId="1E94C733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Main compartment access</w:t>
      </w:r>
    </w:p>
    <w:p w14:paraId="4CFD8CE3" w14:textId="4B3EB7E3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Waterproof metal zipper</w:t>
      </w:r>
    </w:p>
    <w:p w14:paraId="3612CA6A" w14:textId="590A46EA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Front pocket access</w:t>
      </w:r>
    </w:p>
    <w:p w14:paraId="09EC1835" w14:textId="5238612F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Water bottle pocket</w:t>
      </w:r>
    </w:p>
    <w:p w14:paraId="4169589C" w14:textId="71B5A497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Side pocket</w:t>
      </w:r>
    </w:p>
    <w:p w14:paraId="65670F52" w14:textId="77777777" w:rsidR="00252F36" w:rsidRDefault="00252F36" w:rsidP="00252F36">
      <w:pPr>
        <w:rPr>
          <w:lang w:val="en-US"/>
        </w:rPr>
      </w:pPr>
      <w:r w:rsidRPr="00252F36">
        <w:rPr>
          <w:lang w:val="en-US"/>
        </w:rPr>
        <w:t>Secure hidden pocket</w:t>
      </w:r>
    </w:p>
    <w:p w14:paraId="4884FE3B" w14:textId="645D2BD2" w:rsidR="00252F36" w:rsidRDefault="00252F36" w:rsidP="00252F36">
      <w:proofErr w:type="spellStart"/>
      <w:r w:rsidRPr="00252F36">
        <w:t>Reinforced</w:t>
      </w:r>
      <w:proofErr w:type="spellEnd"/>
      <w:r w:rsidRPr="00252F36">
        <w:t xml:space="preserve"> base</w:t>
      </w:r>
    </w:p>
    <w:p w14:paraId="1924EEB9" w14:textId="77777777" w:rsidR="00252F36" w:rsidRDefault="00252F36" w:rsidP="00252F36"/>
    <w:p w14:paraId="10367B59" w14:textId="77777777" w:rsidR="00252F36" w:rsidRDefault="00252F36" w:rsidP="00252F36"/>
    <w:p w14:paraId="4C2F049F" w14:textId="35F10570" w:rsidR="00252F36" w:rsidRPr="00252F36" w:rsidRDefault="00252F36" w:rsidP="00252F36">
      <w:pPr>
        <w:rPr>
          <w:rFonts w:ascii="Calibri" w:hAnsi="Calibri" w:cs="Calibri"/>
          <w:b/>
          <w:bCs/>
          <w:u w:val="single"/>
          <w:lang w:val="en-US"/>
        </w:rPr>
      </w:pPr>
      <w:r w:rsidRPr="00252F36">
        <w:rPr>
          <w:rFonts w:ascii="Calibri" w:hAnsi="Calibri" w:cs="Calibri"/>
          <w:b/>
          <w:bCs/>
          <w:u w:val="single"/>
          <w:lang w:val="en-US"/>
        </w:rPr>
        <w:t>Back panel &amp; harness (back exterior)</w:t>
      </w:r>
    </w:p>
    <w:p w14:paraId="42D13814" w14:textId="33F6E692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Hood storage</w:t>
      </w:r>
    </w:p>
    <w:p w14:paraId="6F613BD1" w14:textId="48BE0333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Hood deployment straps</w:t>
      </w:r>
    </w:p>
    <w:p w14:paraId="0040B7FE" w14:textId="20A4D1EF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Magnetic strap fasteners</w:t>
      </w:r>
    </w:p>
    <w:p w14:paraId="4DDF3083" w14:textId="6DE00A53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Top grab handle</w:t>
      </w:r>
    </w:p>
    <w:p w14:paraId="0654F600" w14:textId="58BB676A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Breathable technical back panel</w:t>
      </w:r>
    </w:p>
    <w:p w14:paraId="046E08CA" w14:textId="170EB99A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Reinforced mesh &amp; bound edges</w:t>
      </w:r>
    </w:p>
    <w:p w14:paraId="0C53D5FF" w14:textId="49798DFF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Ergonomic breathable shoulder straps</w:t>
      </w:r>
    </w:p>
    <w:p w14:paraId="07455C5A" w14:textId="33636A2C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Elastic bungee attachment</w:t>
      </w:r>
    </w:p>
    <w:p w14:paraId="0AF48B77" w14:textId="268F6BA1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Card pocket</w:t>
      </w:r>
    </w:p>
    <w:p w14:paraId="6297127E" w14:textId="7166A6E2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RFID-blocking card pocket</w:t>
      </w:r>
    </w:p>
    <w:p w14:paraId="0A9AE2B8" w14:textId="1C7B9B30" w:rsidR="00252F36" w:rsidRDefault="00252F36" w:rsidP="00252F36">
      <w:r w:rsidRPr="00252F36">
        <w:t>Quick-</w:t>
      </w:r>
      <w:proofErr w:type="spellStart"/>
      <w:r w:rsidRPr="00252F36">
        <w:t>adjust</w:t>
      </w:r>
      <w:proofErr w:type="spellEnd"/>
      <w:r w:rsidRPr="00252F36">
        <w:t xml:space="preserve"> </w:t>
      </w:r>
      <w:proofErr w:type="spellStart"/>
      <w:r w:rsidRPr="00252F36">
        <w:t>metal</w:t>
      </w:r>
      <w:proofErr w:type="spellEnd"/>
      <w:r w:rsidRPr="00252F36">
        <w:t xml:space="preserve"> </w:t>
      </w:r>
      <w:proofErr w:type="spellStart"/>
      <w:r w:rsidRPr="00252F36">
        <w:t>buckles</w:t>
      </w:r>
      <w:proofErr w:type="spellEnd"/>
    </w:p>
    <w:p w14:paraId="280E1192" w14:textId="77777777" w:rsidR="00252F36" w:rsidRDefault="00252F36" w:rsidP="00252F36"/>
    <w:p w14:paraId="085A2C4B" w14:textId="719ADC77" w:rsidR="00252F36" w:rsidRPr="00252F36" w:rsidRDefault="00252F36" w:rsidP="00252F36">
      <w:pPr>
        <w:rPr>
          <w:rFonts w:ascii="Calibri" w:hAnsi="Calibri" w:cs="Calibri"/>
          <w:b/>
          <w:bCs/>
          <w:u w:val="single"/>
        </w:rPr>
      </w:pPr>
      <w:r w:rsidRPr="00252F36">
        <w:rPr>
          <w:rFonts w:ascii="Calibri" w:hAnsi="Calibri" w:cs="Calibri"/>
          <w:b/>
          <w:bCs/>
          <w:u w:val="single"/>
        </w:rPr>
        <w:t xml:space="preserve">Main </w:t>
      </w:r>
      <w:proofErr w:type="spellStart"/>
      <w:r w:rsidRPr="00252F36">
        <w:rPr>
          <w:rFonts w:ascii="Calibri" w:hAnsi="Calibri" w:cs="Calibri"/>
          <w:b/>
          <w:bCs/>
          <w:u w:val="single"/>
        </w:rPr>
        <w:t>compartment</w:t>
      </w:r>
      <w:proofErr w:type="spellEnd"/>
      <w:r w:rsidRPr="00252F36">
        <w:rPr>
          <w:rFonts w:ascii="Calibri" w:hAnsi="Calibri" w:cs="Calibri"/>
          <w:b/>
          <w:bCs/>
          <w:u w:val="single"/>
        </w:rPr>
        <w:t xml:space="preserve"> </w:t>
      </w:r>
      <w:proofErr w:type="spellStart"/>
      <w:r w:rsidRPr="00252F36">
        <w:rPr>
          <w:rFonts w:ascii="Calibri" w:hAnsi="Calibri" w:cs="Calibri"/>
          <w:b/>
          <w:bCs/>
          <w:u w:val="single"/>
        </w:rPr>
        <w:t>interior</w:t>
      </w:r>
      <w:proofErr w:type="spellEnd"/>
    </w:p>
    <w:p w14:paraId="0661F737" w14:textId="625FEE20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Intuitive laptop sleeve</w:t>
      </w:r>
    </w:p>
    <w:p w14:paraId="635070C0" w14:textId="4BE59AC6" w:rsidR="00252F36" w:rsidRDefault="00252F36" w:rsidP="00252F36">
      <w:pPr>
        <w:rPr>
          <w:lang w:val="en-US"/>
        </w:rPr>
      </w:pPr>
      <w:r>
        <w:rPr>
          <w:lang w:val="en-US"/>
        </w:rPr>
        <w:t>All around</w:t>
      </w:r>
      <w:r w:rsidRPr="00252F36">
        <w:rPr>
          <w:lang w:val="en-US"/>
        </w:rPr>
        <w:t xml:space="preserve"> shock-absorbing foam padding</w:t>
      </w:r>
    </w:p>
    <w:p w14:paraId="2E04E7D2" w14:textId="5C66802F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Intuitive storage icons</w:t>
      </w:r>
    </w:p>
    <w:p w14:paraId="0D3E3FAE" w14:textId="4A2188ED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Large slip pocket</w:t>
      </w:r>
    </w:p>
    <w:p w14:paraId="281DA844" w14:textId="18C2090D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Zippered closed pocket</w:t>
      </w:r>
    </w:p>
    <w:p w14:paraId="14CCF912" w14:textId="042B53A7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Accessory pouch</w:t>
      </w:r>
    </w:p>
    <w:p w14:paraId="167BDC24" w14:textId="3EF36E08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Dedicated phone pocket</w:t>
      </w:r>
    </w:p>
    <w:p w14:paraId="28B91830" w14:textId="39B14A19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Power bank pocket</w:t>
      </w:r>
    </w:p>
    <w:p w14:paraId="0892EB59" w14:textId="4B4950AB" w:rsidR="00252F36" w:rsidRDefault="00252F36" w:rsidP="00252F36">
      <w:r w:rsidRPr="00252F36">
        <w:t xml:space="preserve">USB </w:t>
      </w:r>
      <w:proofErr w:type="spellStart"/>
      <w:r w:rsidRPr="00252F36">
        <w:t>cable</w:t>
      </w:r>
      <w:proofErr w:type="spellEnd"/>
      <w:r w:rsidRPr="00252F36">
        <w:t xml:space="preserve"> </w:t>
      </w:r>
      <w:proofErr w:type="spellStart"/>
      <w:r w:rsidRPr="00252F36">
        <w:t>pass-through</w:t>
      </w:r>
      <w:proofErr w:type="spellEnd"/>
    </w:p>
    <w:p w14:paraId="18D30A49" w14:textId="77777777" w:rsidR="00252F36" w:rsidRDefault="00252F36" w:rsidP="00252F36"/>
    <w:p w14:paraId="2EDDE114" w14:textId="15E171A6" w:rsidR="00252F36" w:rsidRPr="00252F36" w:rsidRDefault="00252F36" w:rsidP="00252F36">
      <w:pPr>
        <w:rPr>
          <w:rFonts w:ascii="Calibri" w:hAnsi="Calibri" w:cs="Calibri"/>
          <w:b/>
          <w:bCs/>
          <w:u w:val="single"/>
        </w:rPr>
      </w:pPr>
      <w:r w:rsidRPr="00252F36">
        <w:rPr>
          <w:rFonts w:ascii="Calibri" w:hAnsi="Calibri" w:cs="Calibri"/>
          <w:b/>
          <w:bCs/>
          <w:u w:val="single"/>
        </w:rPr>
        <w:t xml:space="preserve">Front </w:t>
      </w:r>
      <w:proofErr w:type="spellStart"/>
      <w:r w:rsidRPr="00252F36">
        <w:rPr>
          <w:rFonts w:ascii="Calibri" w:hAnsi="Calibri" w:cs="Calibri"/>
          <w:b/>
          <w:bCs/>
          <w:u w:val="single"/>
        </w:rPr>
        <w:t>compartment</w:t>
      </w:r>
      <w:proofErr w:type="spellEnd"/>
      <w:r w:rsidRPr="00252F36">
        <w:rPr>
          <w:rFonts w:ascii="Calibri" w:hAnsi="Calibri" w:cs="Calibri"/>
          <w:b/>
          <w:bCs/>
          <w:u w:val="single"/>
        </w:rPr>
        <w:t xml:space="preserve"> </w:t>
      </w:r>
      <w:proofErr w:type="spellStart"/>
      <w:r w:rsidRPr="00252F36">
        <w:rPr>
          <w:rFonts w:ascii="Calibri" w:hAnsi="Calibri" w:cs="Calibri"/>
          <w:b/>
          <w:bCs/>
          <w:u w:val="single"/>
        </w:rPr>
        <w:t>interior</w:t>
      </w:r>
      <w:proofErr w:type="spellEnd"/>
    </w:p>
    <w:p w14:paraId="111080AE" w14:textId="55A408B9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Sunglasses pocket</w:t>
      </w:r>
    </w:p>
    <w:p w14:paraId="41254078" w14:textId="4EDA46D3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Key clip</w:t>
      </w:r>
    </w:p>
    <w:p w14:paraId="4D270A58" w14:textId="5C2F0C91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Dedicated key pocket</w:t>
      </w:r>
    </w:p>
    <w:p w14:paraId="6DC4A822" w14:textId="2AC23AA0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Mesh pocket</w:t>
      </w:r>
    </w:p>
    <w:p w14:paraId="2C731C36" w14:textId="297E65B3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Pen holder slots</w:t>
      </w:r>
    </w:p>
    <w:p w14:paraId="570E00D5" w14:textId="1BD6E05C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Cable pass-through port</w:t>
      </w:r>
    </w:p>
    <w:p w14:paraId="39BC3A88" w14:textId="0071BF0F" w:rsidR="00252F36" w:rsidRPr="00252F36" w:rsidRDefault="00252F36" w:rsidP="00252F36">
      <w:pPr>
        <w:rPr>
          <w:lang w:val="en-US"/>
        </w:rPr>
      </w:pPr>
      <w:r w:rsidRPr="00252F36">
        <w:rPr>
          <w:lang w:val="en-US"/>
        </w:rPr>
        <w:t>Large slip pocket</w:t>
      </w:r>
    </w:p>
    <w:sectPr w:rsidR="00252F36" w:rsidRPr="00252F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coSharp Trial Extrabold">
    <w:panose1 w:val="00000900000000000000"/>
    <w:charset w:val="00"/>
    <w:family w:val="auto"/>
    <w:pitch w:val="variable"/>
    <w:sig w:usb0="800002A7" w:usb1="4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FE2955"/>
    <w:multiLevelType w:val="hybridMultilevel"/>
    <w:tmpl w:val="B9B25D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9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BC"/>
    <w:rsid w:val="00006439"/>
    <w:rsid w:val="00163445"/>
    <w:rsid w:val="0017213F"/>
    <w:rsid w:val="00252F36"/>
    <w:rsid w:val="00322942"/>
    <w:rsid w:val="0038216E"/>
    <w:rsid w:val="004D6929"/>
    <w:rsid w:val="006370E9"/>
    <w:rsid w:val="007171AA"/>
    <w:rsid w:val="007E3809"/>
    <w:rsid w:val="00CD5692"/>
    <w:rsid w:val="00E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39E89"/>
  <w15:chartTrackingRefBased/>
  <w15:docId w15:val="{9593845B-6CB8-4B78-8E54-9F1CC630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7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7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7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7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7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7F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7F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7F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7F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7F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7F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7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7F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7F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7F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7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7F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7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7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4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Pigasse</dc:creator>
  <cp:keywords/>
  <dc:description/>
  <cp:lastModifiedBy>Olivier Pigasse</cp:lastModifiedBy>
  <cp:revision>3</cp:revision>
  <dcterms:created xsi:type="dcterms:W3CDTF">2026-09-02T13:26:00Z</dcterms:created>
  <dcterms:modified xsi:type="dcterms:W3CDTF">2026-09-03T16:35:00Z</dcterms:modified>
</cp:coreProperties>
</file>