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D2FA6" w14:textId="77777777" w:rsidR="002912BE" w:rsidRDefault="002912BE" w:rsidP="002912BE">
      <w:pPr>
        <w:rPr>
          <w:rFonts w:asciiTheme="majorHAnsi" w:eastAsiaTheme="majorEastAsia" w:hAnsiTheme="majorHAnsi" w:cstheme="majorBidi"/>
          <w:b/>
          <w:bCs/>
          <w:color w:val="0F4761" w:themeColor="accent1" w:themeShade="BF"/>
          <w:sz w:val="40"/>
          <w:szCs w:val="40"/>
        </w:rPr>
      </w:pPr>
    </w:p>
    <w:p w14:paraId="3770E72A" w14:textId="5AC9C068" w:rsidR="002912BE" w:rsidRPr="006E707C" w:rsidRDefault="002912BE" w:rsidP="002912BE">
      <w:pPr>
        <w:rPr>
          <w:rFonts w:asciiTheme="majorHAnsi" w:eastAsiaTheme="majorEastAsia" w:hAnsiTheme="majorHAnsi" w:cstheme="majorBidi"/>
          <w:b/>
          <w:bCs/>
          <w:color w:val="0F4761" w:themeColor="accent1" w:themeShade="BF"/>
          <w:sz w:val="44"/>
          <w:szCs w:val="44"/>
        </w:rPr>
      </w:pPr>
      <w:r w:rsidRPr="002912BE">
        <w:rPr>
          <w:rFonts w:asciiTheme="majorHAnsi" w:eastAsiaTheme="majorEastAsia" w:hAnsiTheme="majorHAnsi" w:cstheme="majorBidi"/>
          <w:b/>
          <w:bCs/>
          <w:color w:val="0F4761" w:themeColor="accent1" w:themeShade="BF"/>
          <w:sz w:val="44"/>
          <w:szCs w:val="44"/>
        </w:rPr>
        <w:t>Procédure Opérationnelle Standard (SOP) : Outil de Comparaison des Stocks</w:t>
      </w:r>
    </w:p>
    <w:p w14:paraId="6DD6AEEC" w14:textId="77777777" w:rsidR="002912BE" w:rsidRDefault="002912BE" w:rsidP="002912BE">
      <w:pPr>
        <w:rPr>
          <w:rFonts w:asciiTheme="majorHAnsi" w:eastAsiaTheme="majorEastAsia" w:hAnsiTheme="majorHAnsi" w:cstheme="majorBidi"/>
          <w:b/>
          <w:bCs/>
          <w:color w:val="0F4761" w:themeColor="accent1" w:themeShade="BF"/>
          <w:sz w:val="40"/>
          <w:szCs w:val="40"/>
        </w:rPr>
      </w:pPr>
    </w:p>
    <w:p w14:paraId="227699FD" w14:textId="77777777" w:rsidR="006E707C" w:rsidRPr="002912BE" w:rsidRDefault="006E707C" w:rsidP="002912BE">
      <w:pPr>
        <w:rPr>
          <w:rFonts w:asciiTheme="majorHAnsi" w:eastAsiaTheme="majorEastAsia" w:hAnsiTheme="majorHAnsi" w:cstheme="majorBidi"/>
          <w:b/>
          <w:bCs/>
          <w:color w:val="0F4761" w:themeColor="accent1" w:themeShade="BF"/>
          <w:sz w:val="40"/>
          <w:szCs w:val="40"/>
        </w:rPr>
      </w:pPr>
    </w:p>
    <w:p w14:paraId="01610D41" w14:textId="4D78081A" w:rsidR="002912BE" w:rsidRDefault="006E707C" w:rsidP="002912BE">
      <w:pPr>
        <w:rPr>
          <w:i/>
          <w:iCs/>
        </w:rPr>
      </w:pPr>
      <w:r>
        <w:rPr>
          <w:i/>
          <w:iCs/>
        </w:rPr>
        <w:t>« </w:t>
      </w:r>
      <w:r w:rsidR="002912BE" w:rsidRPr="002912BE">
        <w:rPr>
          <w:i/>
          <w:iCs/>
        </w:rPr>
        <w:t>Ce document définit les prérequis de formatage des fichiers Excel avant leur intégration dans l'application de comparaison. L'outil est conçu pour automatiser le processus de rapprochement, sous réserve que les fichiers sources respectent les directives structurelles suivantes.</w:t>
      </w:r>
      <w:r>
        <w:rPr>
          <w:i/>
          <w:iCs/>
        </w:rPr>
        <w:t> »</w:t>
      </w:r>
    </w:p>
    <w:p w14:paraId="6534E2DA" w14:textId="77777777" w:rsidR="002912BE" w:rsidRDefault="002912BE" w:rsidP="002912BE">
      <w:pPr>
        <w:rPr>
          <w:i/>
          <w:iCs/>
        </w:rPr>
      </w:pPr>
    </w:p>
    <w:p w14:paraId="63B52FF6" w14:textId="77777777" w:rsidR="002912BE" w:rsidRPr="002912BE" w:rsidRDefault="002912BE" w:rsidP="002912BE">
      <w:pPr>
        <w:rPr>
          <w:i/>
          <w:iCs/>
        </w:rPr>
      </w:pPr>
    </w:p>
    <w:p w14:paraId="5637EA9D" w14:textId="10DBB12E" w:rsidR="002912BE" w:rsidRPr="002912BE" w:rsidRDefault="002912BE" w:rsidP="002912BE">
      <w:pPr>
        <w:rPr>
          <w:b/>
          <w:bCs/>
          <w:sz w:val="28"/>
          <w:szCs w:val="28"/>
        </w:rPr>
      </w:pPr>
      <w:r w:rsidRPr="002912BE">
        <w:rPr>
          <w:b/>
          <w:bCs/>
          <w:sz w:val="28"/>
          <w:szCs w:val="28"/>
        </w:rPr>
        <w:t>Principes Fondamentaux d'Intégrité des Données (Applicables à l'ensemble des fichiers)</w:t>
      </w:r>
    </w:p>
    <w:p w14:paraId="351FEDA9" w14:textId="77777777" w:rsidR="002912BE" w:rsidRPr="002912BE" w:rsidRDefault="002912BE" w:rsidP="002912BE">
      <w:r w:rsidRPr="002912BE">
        <w:rPr>
          <w:b/>
          <w:bCs/>
        </w:rPr>
        <w:t>Respect strict du mappage des colonnes :</w:t>
      </w:r>
      <w:r w:rsidRPr="002912BE">
        <w:t xml:space="preserve"> L'ajout ou la suppression de colonnes est proscrit. L'application analyse les données en se basant strictement sur la position des colonnes (ex. : Colonne A, B, C) et ignore l'intitulé des en-têtes.</w:t>
      </w:r>
    </w:p>
    <w:p w14:paraId="24ED37E2" w14:textId="77777777" w:rsidR="002912BE" w:rsidRPr="002912BE" w:rsidRDefault="002912BE" w:rsidP="002912BE">
      <w:r w:rsidRPr="002912BE">
        <w:rPr>
          <w:b/>
          <w:bCs/>
        </w:rPr>
        <w:t>Ancrage de la ligne d'en-tête :</w:t>
      </w:r>
      <w:r w:rsidRPr="002912BE">
        <w:t xml:space="preserve"> Les en-têtes de colonnes doivent impérativement figurer sur la toute première ligne du tableur (Ligne 1). L'insertion de titres globaux, de lignes vides ou de métadonnées au-dessus de cette ligne d'en-tête est à exclure.</w:t>
      </w:r>
    </w:p>
    <w:p w14:paraId="0B16A033" w14:textId="4C115161" w:rsidR="002912BE" w:rsidRDefault="002912BE" w:rsidP="002912BE">
      <w:r w:rsidRPr="002912BE">
        <w:rPr>
          <w:b/>
          <w:bCs/>
        </w:rPr>
        <w:t>Analyse automatisée des données :</w:t>
      </w:r>
      <w:r w:rsidRPr="002912BE">
        <w:t xml:space="preserve"> L'application est programmée pour ignorer les lignes vides, les textes de séparation et les lignes d'agrégation (telles que "Sous-total" ou "Somme finale"). Elle extraira exclusivement les lignes contenant un code produit numérique valide.</w:t>
      </w:r>
    </w:p>
    <w:p w14:paraId="014F61E5" w14:textId="77777777" w:rsidR="006E707C" w:rsidRDefault="006E707C" w:rsidP="002912BE"/>
    <w:p w14:paraId="559163C2" w14:textId="77777777" w:rsidR="006E707C" w:rsidRDefault="006E707C" w:rsidP="002912BE"/>
    <w:p w14:paraId="73E05007" w14:textId="45ACE2CB" w:rsidR="006E707C" w:rsidRDefault="006E707C" w:rsidP="006E707C">
      <w:pPr>
        <w:jc w:val="center"/>
      </w:pPr>
      <w:r>
        <w:t>SOMMAIRE :</w:t>
      </w:r>
    </w:p>
    <w:p w14:paraId="5D073455" w14:textId="14854D02" w:rsidR="006E707C" w:rsidRDefault="006E707C" w:rsidP="006E707C">
      <w:pPr>
        <w:pStyle w:val="Paragraphedeliste"/>
        <w:numPr>
          <w:ilvl w:val="0"/>
          <w:numId w:val="10"/>
        </w:numPr>
        <w:jc w:val="center"/>
      </w:pPr>
      <w:r>
        <w:t xml:space="preserve">Extraction </w:t>
      </w:r>
      <w:proofErr w:type="spellStart"/>
      <w:r>
        <w:t>Proconcept</w:t>
      </w:r>
      <w:proofErr w:type="spellEnd"/>
    </w:p>
    <w:p w14:paraId="32FD5BB8" w14:textId="00301AEA" w:rsidR="006E707C" w:rsidRDefault="006E707C" w:rsidP="006E707C">
      <w:pPr>
        <w:pStyle w:val="Paragraphedeliste"/>
        <w:numPr>
          <w:ilvl w:val="0"/>
          <w:numId w:val="10"/>
        </w:numPr>
        <w:jc w:val="center"/>
      </w:pPr>
      <w:r>
        <w:t>Données Partenaires</w:t>
      </w:r>
    </w:p>
    <w:p w14:paraId="4A9F641E" w14:textId="77777777" w:rsidR="006E707C" w:rsidRDefault="006E707C" w:rsidP="002912BE"/>
    <w:p w14:paraId="49CEE074" w14:textId="77777777" w:rsidR="006E707C" w:rsidRPr="002912BE" w:rsidRDefault="006E707C" w:rsidP="002912BE"/>
    <w:p w14:paraId="2B1B7F8C" w14:textId="05A6FA4C" w:rsidR="002912BE" w:rsidRDefault="002912BE" w:rsidP="006E707C">
      <w:pPr>
        <w:pStyle w:val="Titre2"/>
        <w:numPr>
          <w:ilvl w:val="0"/>
          <w:numId w:val="12"/>
        </w:numPr>
        <w:jc w:val="center"/>
        <w:rPr>
          <w:sz w:val="40"/>
          <w:szCs w:val="40"/>
        </w:rPr>
      </w:pPr>
      <w:r w:rsidRPr="006E707C">
        <w:rPr>
          <w:sz w:val="40"/>
          <w:szCs w:val="40"/>
        </w:rPr>
        <w:t xml:space="preserve">Extraction Système : </w:t>
      </w:r>
      <w:proofErr w:type="spellStart"/>
      <w:r w:rsidRPr="006E707C">
        <w:rPr>
          <w:sz w:val="40"/>
          <w:szCs w:val="40"/>
        </w:rPr>
        <w:t>Proconcept</w:t>
      </w:r>
      <w:proofErr w:type="spellEnd"/>
    </w:p>
    <w:p w14:paraId="1A889ACA" w14:textId="77777777" w:rsidR="006E707C" w:rsidRPr="006E707C" w:rsidRDefault="006E707C" w:rsidP="006E707C">
      <w:pPr>
        <w:pStyle w:val="Paragraphedeliste"/>
        <w:ind w:left="740"/>
      </w:pPr>
    </w:p>
    <w:p w14:paraId="512A9F3D" w14:textId="65F3AD63" w:rsidR="002912BE" w:rsidRPr="002912BE" w:rsidRDefault="002912BE" w:rsidP="002912BE">
      <w:pPr>
        <w:rPr>
          <w:sz w:val="28"/>
          <w:szCs w:val="28"/>
        </w:rPr>
      </w:pPr>
      <w:r w:rsidRPr="002912BE">
        <w:rPr>
          <w:sz w:val="28"/>
          <w:szCs w:val="28"/>
        </w:rPr>
        <w:t xml:space="preserve">REGLES : </w:t>
      </w:r>
    </w:p>
    <w:p w14:paraId="6123ECA1" w14:textId="197C508B" w:rsidR="002912BE" w:rsidRPr="002912BE" w:rsidRDefault="002912BE" w:rsidP="002912BE">
      <w:r w:rsidRPr="002912BE">
        <w:rPr>
          <w:b/>
          <w:bCs/>
        </w:rPr>
        <w:t>Point de départ (Ligne 1) :</w:t>
      </w:r>
      <w:r w:rsidRPr="002912BE">
        <w:t xml:space="preserve"> Les en-têtes de colonnes doivent être strictement positionnés sur la </w:t>
      </w:r>
      <w:r w:rsidRPr="002912BE">
        <w:rPr>
          <w:highlight w:val="yellow"/>
        </w:rPr>
        <w:t>Ligne 1.</w:t>
      </w:r>
    </w:p>
    <w:p w14:paraId="3A39D25A" w14:textId="77777777" w:rsidR="002912BE" w:rsidRPr="002912BE" w:rsidRDefault="002912BE" w:rsidP="002912BE">
      <w:r w:rsidRPr="002912BE">
        <w:rPr>
          <w:b/>
          <w:bCs/>
        </w:rPr>
        <w:t>Exigences de mappage des données :</w:t>
      </w:r>
    </w:p>
    <w:p w14:paraId="574795D2" w14:textId="77777777" w:rsidR="002912BE" w:rsidRPr="002912BE" w:rsidRDefault="002912BE" w:rsidP="002912BE">
      <w:r w:rsidRPr="002912BE">
        <w:t xml:space="preserve">Le </w:t>
      </w:r>
      <w:r w:rsidRPr="002912BE">
        <w:rPr>
          <w:b/>
          <w:bCs/>
        </w:rPr>
        <w:t>Code Produit</w:t>
      </w:r>
      <w:r w:rsidRPr="002912BE">
        <w:t xml:space="preserve"> doit se situer dans la </w:t>
      </w:r>
      <w:r w:rsidRPr="002912BE">
        <w:rPr>
          <w:b/>
          <w:bCs/>
          <w:highlight w:val="yellow"/>
        </w:rPr>
        <w:t>Colonne E</w:t>
      </w:r>
      <w:r w:rsidRPr="002912BE">
        <w:t xml:space="preserve"> (5ème colonne).</w:t>
      </w:r>
    </w:p>
    <w:p w14:paraId="704B6BEF" w14:textId="77777777" w:rsidR="002912BE" w:rsidRPr="002912BE" w:rsidRDefault="002912BE" w:rsidP="002912BE">
      <w:r w:rsidRPr="002912BE">
        <w:t xml:space="preserve">La </w:t>
      </w:r>
      <w:r w:rsidRPr="002912BE">
        <w:rPr>
          <w:b/>
          <w:bCs/>
        </w:rPr>
        <w:t>Quantité</w:t>
      </w:r>
      <w:r w:rsidRPr="002912BE">
        <w:t xml:space="preserve"> doit se situer dans la </w:t>
      </w:r>
      <w:r w:rsidRPr="002912BE">
        <w:rPr>
          <w:b/>
          <w:bCs/>
          <w:highlight w:val="yellow"/>
        </w:rPr>
        <w:t>Colonne F</w:t>
      </w:r>
      <w:r w:rsidRPr="002912BE">
        <w:t xml:space="preserve"> (6ème colonne).</w:t>
      </w:r>
    </w:p>
    <w:p w14:paraId="18789714" w14:textId="77777777" w:rsidR="002912BE" w:rsidRPr="002912BE" w:rsidRDefault="002912BE" w:rsidP="002912BE">
      <w:r w:rsidRPr="002912BE">
        <w:rPr>
          <w:b/>
          <w:bCs/>
        </w:rPr>
        <w:t>Convention de nommage des colonnes :</w:t>
      </w:r>
      <w:r w:rsidRPr="002912BE">
        <w:t xml:space="preserve"> Le texte exact utilisé pour les en-têtes de colonnes (ex. : "Référence", "Qté effective") n'a aucune incidence sur le système, tant que les données demeurent dans les colonnes E et F.</w:t>
      </w:r>
    </w:p>
    <w:p w14:paraId="65489947" w14:textId="77777777" w:rsidR="002912BE" w:rsidRPr="002912BE" w:rsidRDefault="002912BE" w:rsidP="002912BE">
      <w:r w:rsidRPr="002912BE">
        <w:rPr>
          <w:b/>
          <w:bCs/>
        </w:rPr>
        <w:t xml:space="preserve">Procédure d'extraction des données </w:t>
      </w:r>
      <w:proofErr w:type="spellStart"/>
      <w:r w:rsidRPr="002912BE">
        <w:rPr>
          <w:b/>
          <w:bCs/>
        </w:rPr>
        <w:t>Proconcept</w:t>
      </w:r>
      <w:proofErr w:type="spellEnd"/>
      <w:r w:rsidRPr="002912BE">
        <w:rPr>
          <w:b/>
          <w:bCs/>
        </w:rPr>
        <w:t xml:space="preserve"> :</w:t>
      </w:r>
    </w:p>
    <w:p w14:paraId="62F9DADC" w14:textId="77777777" w:rsidR="006E707C" w:rsidRDefault="006E707C" w:rsidP="002912BE"/>
    <w:p w14:paraId="2D2D2FC8" w14:textId="6E4EE025" w:rsidR="002912BE" w:rsidRDefault="006E707C" w:rsidP="002912BE">
      <w:r>
        <w:t xml:space="preserve">1/ </w:t>
      </w:r>
      <w:r w:rsidR="002912BE" w:rsidRPr="002912BE">
        <w:t xml:space="preserve">Accéder au répertoire suivant : </w:t>
      </w:r>
      <w:proofErr w:type="spellStart"/>
      <w:r w:rsidR="002912BE" w:rsidRPr="002912BE">
        <w:rPr>
          <w:i/>
          <w:iCs/>
        </w:rPr>
        <w:t>Proconcept</w:t>
      </w:r>
      <w:proofErr w:type="spellEnd"/>
      <w:r w:rsidR="002912BE" w:rsidRPr="002912BE">
        <w:rPr>
          <w:i/>
          <w:iCs/>
        </w:rPr>
        <w:t xml:space="preserve"> &gt; Stockage &gt; Tableaux croisés &gt; Quantité en stock à Date V2</w:t>
      </w:r>
      <w:r w:rsidR="002912BE" w:rsidRPr="002912BE">
        <w:t>.</w:t>
      </w:r>
      <w:r>
        <w:rPr>
          <w:noProof/>
        </w:rPr>
        <w:drawing>
          <wp:inline distT="0" distB="0" distL="0" distR="0" wp14:anchorId="4E47B778" wp14:editId="0A3A0141">
            <wp:extent cx="4884785" cy="3552669"/>
            <wp:effectExtent l="0" t="0" r="5080" b="3810"/>
            <wp:docPr id="2085709660" name="Image 3"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09660" name="Image 3" descr="Une image contenant texte, capture d’écran, logiciel, Icône d’ordinateur&#10;&#10;Description générée automatiquement"/>
                    <pic:cNvPicPr/>
                  </pic:nvPicPr>
                  <pic:blipFill>
                    <a:blip r:embed="rId5">
                      <a:extLst>
                        <a:ext uri="{28A0092B-C50C-407E-A947-70E740481C1C}">
                          <a14:useLocalDpi xmlns:a14="http://schemas.microsoft.com/office/drawing/2010/main" val="0"/>
                        </a:ext>
                      </a:extLst>
                    </a:blip>
                    <a:stretch>
                      <a:fillRect/>
                    </a:stretch>
                  </pic:blipFill>
                  <pic:spPr>
                    <a:xfrm>
                      <a:off x="0" y="0"/>
                      <a:ext cx="4895453" cy="3560428"/>
                    </a:xfrm>
                    <a:prstGeom prst="rect">
                      <a:avLst/>
                    </a:prstGeom>
                  </pic:spPr>
                </pic:pic>
              </a:graphicData>
            </a:graphic>
          </wp:inline>
        </w:drawing>
      </w:r>
    </w:p>
    <w:p w14:paraId="48CB7BB9" w14:textId="77777777" w:rsidR="006E707C" w:rsidRDefault="006E707C" w:rsidP="002912BE"/>
    <w:p w14:paraId="23958A87" w14:textId="77777777" w:rsidR="006E707C" w:rsidRDefault="006E707C" w:rsidP="002912BE"/>
    <w:p w14:paraId="398ED037" w14:textId="1D28F1BF" w:rsidR="002912BE" w:rsidRPr="002912BE" w:rsidRDefault="006E707C" w:rsidP="002912BE">
      <w:r>
        <w:lastRenderedPageBreak/>
        <w:t xml:space="preserve">2/ </w:t>
      </w:r>
      <w:r w:rsidR="002912BE" w:rsidRPr="002912BE">
        <w:t xml:space="preserve">Sélectionner la mise en page utilisateur "Fantin" ou s'assurer de cocher le </w:t>
      </w:r>
      <w:proofErr w:type="spellStart"/>
      <w:r w:rsidR="002912BE" w:rsidRPr="002912BE">
        <w:t>champ"Référence</w:t>
      </w:r>
      <w:proofErr w:type="spellEnd"/>
      <w:r w:rsidR="002912BE" w:rsidRPr="002912BE">
        <w:t xml:space="preserve"> principale".</w:t>
      </w:r>
      <w:r>
        <w:rPr>
          <w:noProof/>
        </w:rPr>
        <w:drawing>
          <wp:inline distT="0" distB="0" distL="0" distR="0" wp14:anchorId="60951BA7" wp14:editId="5A91F96D">
            <wp:extent cx="3822492" cy="2655351"/>
            <wp:effectExtent l="0" t="0" r="635" b="0"/>
            <wp:docPr id="943196552" name="Image 6"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96552" name="Image 6" descr="Une image contenant texte, capture d’écran, nombre, Police&#10;&#10;Description générée automatiquemen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29581" cy="2660276"/>
                    </a:xfrm>
                    <a:prstGeom prst="rect">
                      <a:avLst/>
                    </a:prstGeom>
                  </pic:spPr>
                </pic:pic>
              </a:graphicData>
            </a:graphic>
          </wp:inline>
        </w:drawing>
      </w:r>
    </w:p>
    <w:p w14:paraId="2CBC26BF" w14:textId="77777777" w:rsidR="006E707C" w:rsidRDefault="006E707C" w:rsidP="002912BE"/>
    <w:p w14:paraId="36D6AF8A" w14:textId="7CE9B470" w:rsidR="002912BE" w:rsidRDefault="006E707C" w:rsidP="002912BE">
      <w:r>
        <w:t xml:space="preserve">3/ </w:t>
      </w:r>
      <w:r w:rsidR="002912BE" w:rsidRPr="002912BE">
        <w:t>Dans les filtres d'Emplacement, sélectionner exclusivement "RK".</w:t>
      </w:r>
      <w:r>
        <w:rPr>
          <w:noProof/>
        </w:rPr>
        <w:drawing>
          <wp:inline distT="0" distB="0" distL="0" distR="0" wp14:anchorId="0B1B0FFF" wp14:editId="6B3B3CA2">
            <wp:extent cx="3987383" cy="3450282"/>
            <wp:effectExtent l="0" t="0" r="635" b="4445"/>
            <wp:docPr id="610863549" name="Image 4"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63549" name="Image 4" descr="Une image contenant texte, capture d’écran, logiciel, Icône d’ordinateur&#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16030" cy="3475070"/>
                    </a:xfrm>
                    <a:prstGeom prst="rect">
                      <a:avLst/>
                    </a:prstGeom>
                  </pic:spPr>
                </pic:pic>
              </a:graphicData>
            </a:graphic>
          </wp:inline>
        </w:drawing>
      </w:r>
    </w:p>
    <w:p w14:paraId="306AAF60" w14:textId="77777777" w:rsidR="006E707C" w:rsidRPr="002912BE" w:rsidRDefault="006E707C" w:rsidP="002912BE"/>
    <w:p w14:paraId="651907A3" w14:textId="6219BF1B" w:rsidR="002912BE" w:rsidRDefault="006E707C" w:rsidP="002912BE">
      <w:r>
        <w:t xml:space="preserve">4/ </w:t>
      </w:r>
      <w:r w:rsidR="002912BE" w:rsidRPr="002912BE">
        <w:t>Exporter le fichier</w:t>
      </w:r>
      <w:r>
        <w:t xml:space="preserve"> avec le premier bouton « afficher dans </w:t>
      </w:r>
      <w:proofErr w:type="spellStart"/>
      <w:r>
        <w:t>excel</w:t>
      </w:r>
      <w:proofErr w:type="spellEnd"/>
      <w:r>
        <w:t> »</w:t>
      </w:r>
    </w:p>
    <w:p w14:paraId="1944D797" w14:textId="6F270DE1" w:rsidR="002912BE" w:rsidRPr="002912BE" w:rsidRDefault="006E707C" w:rsidP="002912BE">
      <w:r>
        <w:rPr>
          <w:noProof/>
        </w:rPr>
        <w:lastRenderedPageBreak/>
        <w:drawing>
          <wp:inline distT="0" distB="0" distL="0" distR="0" wp14:anchorId="5DCE5B2D" wp14:editId="3FCE5FBA">
            <wp:extent cx="4901783" cy="1312978"/>
            <wp:effectExtent l="0" t="0" r="635" b="0"/>
            <wp:docPr id="1066960360" name="Image 1" descr="Une image contenant texte, capture d’écran,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60360" name="Image 1" descr="Une image contenant texte, capture d’écran, nombre&#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13173" cy="1316029"/>
                    </a:xfrm>
                    <a:prstGeom prst="rect">
                      <a:avLst/>
                    </a:prstGeom>
                  </pic:spPr>
                </pic:pic>
              </a:graphicData>
            </a:graphic>
          </wp:inline>
        </w:drawing>
      </w:r>
    </w:p>
    <w:p w14:paraId="33A78C90" w14:textId="77777777" w:rsidR="006E707C" w:rsidRDefault="006E707C" w:rsidP="002912BE">
      <w:pPr>
        <w:rPr>
          <w:b/>
          <w:bCs/>
        </w:rPr>
      </w:pPr>
    </w:p>
    <w:p w14:paraId="467B7B3B" w14:textId="77777777" w:rsidR="006E707C" w:rsidRDefault="006E707C" w:rsidP="002912BE">
      <w:pPr>
        <w:rPr>
          <w:b/>
          <w:bCs/>
        </w:rPr>
      </w:pPr>
    </w:p>
    <w:p w14:paraId="6EB0DE3B" w14:textId="77777777" w:rsidR="006E707C" w:rsidRDefault="006E707C" w:rsidP="002912BE">
      <w:pPr>
        <w:rPr>
          <w:b/>
          <w:bCs/>
        </w:rPr>
      </w:pPr>
    </w:p>
    <w:p w14:paraId="010F7627" w14:textId="5AC99697" w:rsidR="002912BE" w:rsidRDefault="002912BE" w:rsidP="006E707C">
      <w:pPr>
        <w:pStyle w:val="Titre2"/>
        <w:numPr>
          <w:ilvl w:val="0"/>
          <w:numId w:val="11"/>
        </w:numPr>
        <w:jc w:val="center"/>
        <w:rPr>
          <w:sz w:val="40"/>
          <w:szCs w:val="40"/>
        </w:rPr>
      </w:pPr>
      <w:r w:rsidRPr="006E707C">
        <w:rPr>
          <w:sz w:val="40"/>
          <w:szCs w:val="40"/>
        </w:rPr>
        <w:t xml:space="preserve">Données Partenaire : "RK </w:t>
      </w:r>
      <w:proofErr w:type="spellStart"/>
      <w:r w:rsidRPr="006E707C">
        <w:rPr>
          <w:sz w:val="40"/>
          <w:szCs w:val="40"/>
        </w:rPr>
        <w:t>Logistik</w:t>
      </w:r>
      <w:proofErr w:type="spellEnd"/>
      <w:r w:rsidRPr="006E707C">
        <w:rPr>
          <w:sz w:val="40"/>
          <w:szCs w:val="40"/>
        </w:rPr>
        <w:t>"</w:t>
      </w:r>
    </w:p>
    <w:p w14:paraId="1AAB0D2E" w14:textId="77777777" w:rsidR="006E707C" w:rsidRPr="006E707C" w:rsidRDefault="006E707C" w:rsidP="006E707C">
      <w:pPr>
        <w:pStyle w:val="Paragraphedeliste"/>
      </w:pPr>
    </w:p>
    <w:p w14:paraId="493475C8" w14:textId="77777777" w:rsidR="002912BE" w:rsidRPr="002912BE" w:rsidRDefault="002912BE" w:rsidP="002912BE">
      <w:r w:rsidRPr="002912BE">
        <w:t>Ce fichier représente le comptage physique des stocks exporté par notre partenaire logistique.</w:t>
      </w:r>
    </w:p>
    <w:p w14:paraId="7C975BA9" w14:textId="77777777" w:rsidR="002912BE" w:rsidRPr="002912BE" w:rsidRDefault="002912BE" w:rsidP="002912BE">
      <w:r w:rsidRPr="002912BE">
        <w:rPr>
          <w:b/>
          <w:bCs/>
        </w:rPr>
        <w:t>Point de départ (Ligne 1) :</w:t>
      </w:r>
      <w:r w:rsidRPr="002912BE">
        <w:t xml:space="preserve"> Les en-têtes (ex. : "</w:t>
      </w:r>
      <w:proofErr w:type="spellStart"/>
      <w:r w:rsidRPr="002912BE">
        <w:t>Lagerort</w:t>
      </w:r>
      <w:proofErr w:type="spellEnd"/>
      <w:r w:rsidRPr="002912BE">
        <w:t xml:space="preserve">") </w:t>
      </w:r>
      <w:r w:rsidRPr="006E707C">
        <w:rPr>
          <w:highlight w:val="yellow"/>
        </w:rPr>
        <w:t>doivent être positionnés sur la Ligne 1</w:t>
      </w:r>
      <w:r w:rsidRPr="002912BE">
        <w:t xml:space="preserve">. </w:t>
      </w:r>
      <w:r w:rsidRPr="002912BE">
        <w:rPr>
          <w:i/>
          <w:iCs/>
        </w:rPr>
        <w:t>Note : Veiller à ce qu'aucune ligne vide ne précède cette ligne d'en-tête.</w:t>
      </w:r>
    </w:p>
    <w:p w14:paraId="55A45E2D" w14:textId="77777777" w:rsidR="002912BE" w:rsidRPr="002912BE" w:rsidRDefault="002912BE" w:rsidP="002912BE">
      <w:r w:rsidRPr="002912BE">
        <w:rPr>
          <w:b/>
          <w:bCs/>
        </w:rPr>
        <w:t>Exigences de mappage des données :</w:t>
      </w:r>
    </w:p>
    <w:p w14:paraId="1DBDC0E3" w14:textId="77777777" w:rsidR="002912BE" w:rsidRPr="002912BE" w:rsidRDefault="002912BE" w:rsidP="002912BE">
      <w:r w:rsidRPr="002912BE">
        <w:t xml:space="preserve">Le </w:t>
      </w:r>
      <w:r w:rsidRPr="002912BE">
        <w:rPr>
          <w:b/>
          <w:bCs/>
        </w:rPr>
        <w:t>Code Produit</w:t>
      </w:r>
      <w:r w:rsidRPr="002912BE">
        <w:t xml:space="preserve"> doit se situer dans la </w:t>
      </w:r>
      <w:r w:rsidRPr="006E707C">
        <w:rPr>
          <w:b/>
          <w:bCs/>
          <w:highlight w:val="yellow"/>
        </w:rPr>
        <w:t>Colonne A</w:t>
      </w:r>
      <w:r w:rsidRPr="002912BE">
        <w:t xml:space="preserve"> (1ère colonne).</w:t>
      </w:r>
    </w:p>
    <w:p w14:paraId="139D8475" w14:textId="77777777" w:rsidR="002912BE" w:rsidRPr="002912BE" w:rsidRDefault="002912BE" w:rsidP="002912BE">
      <w:r w:rsidRPr="002912BE">
        <w:t xml:space="preserve">La </w:t>
      </w:r>
      <w:r w:rsidRPr="002912BE">
        <w:rPr>
          <w:b/>
          <w:bCs/>
        </w:rPr>
        <w:t>Quantité</w:t>
      </w:r>
      <w:r w:rsidRPr="002912BE">
        <w:t xml:space="preserve"> doit se situer dans la </w:t>
      </w:r>
      <w:r w:rsidRPr="006E707C">
        <w:rPr>
          <w:b/>
          <w:bCs/>
          <w:highlight w:val="yellow"/>
        </w:rPr>
        <w:t>Colonne F</w:t>
      </w:r>
      <w:r w:rsidRPr="002912BE">
        <w:t xml:space="preserve"> (6ème colonne).</w:t>
      </w:r>
    </w:p>
    <w:p w14:paraId="1CEF34A1" w14:textId="77777777" w:rsidR="002912BE" w:rsidRPr="002912BE" w:rsidRDefault="002912BE" w:rsidP="002912BE">
      <w:r w:rsidRPr="002912BE">
        <w:rPr>
          <w:b/>
          <w:bCs/>
        </w:rPr>
        <w:t>Flexibilité du fichier :</w:t>
      </w:r>
      <w:r w:rsidRPr="002912BE">
        <w:t xml:space="preserve"> Le document peut comporter des chaînes de séparation (ex. : "temp", "S1C3") au sein de la Colonne A. Le moteur d'analyse est conçu pour filtrer automatiquement ces valeurs textuelles et ne conserver que les codes produits numériques.</w:t>
      </w:r>
    </w:p>
    <w:p w14:paraId="1FC2B9D7" w14:textId="77777777" w:rsidR="002912BE" w:rsidRPr="002912BE" w:rsidRDefault="002912BE" w:rsidP="002912BE">
      <w:r w:rsidRPr="002912BE">
        <w:rPr>
          <w:b/>
          <w:bCs/>
        </w:rPr>
        <w:t xml:space="preserve">Résultat de l'exportation RK </w:t>
      </w:r>
      <w:proofErr w:type="spellStart"/>
      <w:r w:rsidRPr="002912BE">
        <w:rPr>
          <w:b/>
          <w:bCs/>
        </w:rPr>
        <w:t>Logistik</w:t>
      </w:r>
      <w:proofErr w:type="spellEnd"/>
      <w:r w:rsidRPr="002912BE">
        <w:rPr>
          <w:b/>
          <w:bCs/>
        </w:rPr>
        <w:t xml:space="preserve"> :</w:t>
      </w:r>
    </w:p>
    <w:p w14:paraId="31FA7342" w14:textId="397E248E" w:rsidR="00524E83" w:rsidRPr="002912BE" w:rsidRDefault="006E707C" w:rsidP="002912BE">
      <w:r>
        <w:rPr>
          <w:noProof/>
        </w:rPr>
        <w:drawing>
          <wp:inline distT="0" distB="0" distL="0" distR="0" wp14:anchorId="374D28B0" wp14:editId="65A681CC">
            <wp:extent cx="5760720" cy="1574165"/>
            <wp:effectExtent l="0" t="0" r="5080" b="635"/>
            <wp:docPr id="1790172379" name="Image 5"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72379" name="Image 5" descr="Une image contenant texte, capture d’écran, nombre, Police&#10;&#10;Description générée automatique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1574165"/>
                    </a:xfrm>
                    <a:prstGeom prst="rect">
                      <a:avLst/>
                    </a:prstGeom>
                  </pic:spPr>
                </pic:pic>
              </a:graphicData>
            </a:graphic>
          </wp:inline>
        </w:drawing>
      </w:r>
    </w:p>
    <w:sectPr w:rsidR="00524E83" w:rsidRPr="002912B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97B63"/>
    <w:multiLevelType w:val="multilevel"/>
    <w:tmpl w:val="95822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F55CD3"/>
    <w:multiLevelType w:val="hybridMultilevel"/>
    <w:tmpl w:val="B43A93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38C50AC"/>
    <w:multiLevelType w:val="multilevel"/>
    <w:tmpl w:val="32AA0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06DF7"/>
    <w:multiLevelType w:val="multilevel"/>
    <w:tmpl w:val="B6882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D33DA8"/>
    <w:multiLevelType w:val="hybridMultilevel"/>
    <w:tmpl w:val="6EE47EF2"/>
    <w:lvl w:ilvl="0" w:tplc="E004BB6A">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5120BEE"/>
    <w:multiLevelType w:val="multilevel"/>
    <w:tmpl w:val="C0226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9A4"/>
    <w:multiLevelType w:val="hybridMultilevel"/>
    <w:tmpl w:val="98A690B0"/>
    <w:lvl w:ilvl="0" w:tplc="D5E4456C">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AF849DF"/>
    <w:multiLevelType w:val="multilevel"/>
    <w:tmpl w:val="4EE28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C805C1"/>
    <w:multiLevelType w:val="hybridMultilevel"/>
    <w:tmpl w:val="A78C3C1E"/>
    <w:lvl w:ilvl="0" w:tplc="E3D63CF4">
      <w:start w:val="1"/>
      <w:numFmt w:val="decimal"/>
      <w:lvlText w:val="%1."/>
      <w:lvlJc w:val="left"/>
      <w:pPr>
        <w:ind w:left="740" w:hanging="38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52A7079"/>
    <w:multiLevelType w:val="hybridMultilevel"/>
    <w:tmpl w:val="09C2C1AE"/>
    <w:lvl w:ilvl="0" w:tplc="040C000F">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CB27487"/>
    <w:multiLevelType w:val="multilevel"/>
    <w:tmpl w:val="4B323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EC22BF8"/>
    <w:multiLevelType w:val="multilevel"/>
    <w:tmpl w:val="1220D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6082033">
    <w:abstractNumId w:val="7"/>
  </w:num>
  <w:num w:numId="2" w16cid:durableId="2114662124">
    <w:abstractNumId w:val="2"/>
  </w:num>
  <w:num w:numId="3" w16cid:durableId="206796948">
    <w:abstractNumId w:val="3"/>
  </w:num>
  <w:num w:numId="4" w16cid:durableId="538669413">
    <w:abstractNumId w:val="4"/>
  </w:num>
  <w:num w:numId="5" w16cid:durableId="1706250017">
    <w:abstractNumId w:val="6"/>
  </w:num>
  <w:num w:numId="6" w16cid:durableId="253056455">
    <w:abstractNumId w:val="10"/>
  </w:num>
  <w:num w:numId="7" w16cid:durableId="1315373756">
    <w:abstractNumId w:val="11"/>
  </w:num>
  <w:num w:numId="8" w16cid:durableId="548961746">
    <w:abstractNumId w:val="0"/>
  </w:num>
  <w:num w:numId="9" w16cid:durableId="638614949">
    <w:abstractNumId w:val="5"/>
  </w:num>
  <w:num w:numId="10" w16cid:durableId="208878537">
    <w:abstractNumId w:val="1"/>
  </w:num>
  <w:num w:numId="11" w16cid:durableId="281619268">
    <w:abstractNumId w:val="9"/>
  </w:num>
  <w:num w:numId="12" w16cid:durableId="632578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E83"/>
    <w:rsid w:val="002912BE"/>
    <w:rsid w:val="00305EFB"/>
    <w:rsid w:val="00524E83"/>
    <w:rsid w:val="006E707C"/>
    <w:rsid w:val="00E657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E660D"/>
  <w15:chartTrackingRefBased/>
  <w15:docId w15:val="{B134A693-C153-694C-9E9E-B7CC889AB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24E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24E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24E8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24E8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24E8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24E8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24E8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24E8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24E8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24E8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24E8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24E8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24E8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24E8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24E8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24E8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24E8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24E83"/>
    <w:rPr>
      <w:rFonts w:eastAsiaTheme="majorEastAsia" w:cstheme="majorBidi"/>
      <w:color w:val="272727" w:themeColor="text1" w:themeTint="D8"/>
    </w:rPr>
  </w:style>
  <w:style w:type="paragraph" w:styleId="Titre">
    <w:name w:val="Title"/>
    <w:basedOn w:val="Normal"/>
    <w:next w:val="Normal"/>
    <w:link w:val="TitreCar"/>
    <w:uiPriority w:val="10"/>
    <w:qFormat/>
    <w:rsid w:val="00524E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24E8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24E8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24E8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24E83"/>
    <w:pPr>
      <w:spacing w:before="160"/>
      <w:jc w:val="center"/>
    </w:pPr>
    <w:rPr>
      <w:i/>
      <w:iCs/>
      <w:color w:val="404040" w:themeColor="text1" w:themeTint="BF"/>
    </w:rPr>
  </w:style>
  <w:style w:type="character" w:customStyle="1" w:styleId="CitationCar">
    <w:name w:val="Citation Car"/>
    <w:basedOn w:val="Policepardfaut"/>
    <w:link w:val="Citation"/>
    <w:uiPriority w:val="29"/>
    <w:rsid w:val="00524E83"/>
    <w:rPr>
      <w:i/>
      <w:iCs/>
      <w:color w:val="404040" w:themeColor="text1" w:themeTint="BF"/>
    </w:rPr>
  </w:style>
  <w:style w:type="paragraph" w:styleId="Paragraphedeliste">
    <w:name w:val="List Paragraph"/>
    <w:basedOn w:val="Normal"/>
    <w:uiPriority w:val="34"/>
    <w:qFormat/>
    <w:rsid w:val="00524E83"/>
    <w:pPr>
      <w:ind w:left="720"/>
      <w:contextualSpacing/>
    </w:pPr>
  </w:style>
  <w:style w:type="character" w:styleId="Accentuationintense">
    <w:name w:val="Intense Emphasis"/>
    <w:basedOn w:val="Policepardfaut"/>
    <w:uiPriority w:val="21"/>
    <w:qFormat/>
    <w:rsid w:val="00524E83"/>
    <w:rPr>
      <w:i/>
      <w:iCs/>
      <w:color w:val="0F4761" w:themeColor="accent1" w:themeShade="BF"/>
    </w:rPr>
  </w:style>
  <w:style w:type="paragraph" w:styleId="Citationintense">
    <w:name w:val="Intense Quote"/>
    <w:basedOn w:val="Normal"/>
    <w:next w:val="Normal"/>
    <w:link w:val="CitationintenseCar"/>
    <w:uiPriority w:val="30"/>
    <w:qFormat/>
    <w:rsid w:val="00524E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24E83"/>
    <w:rPr>
      <w:i/>
      <w:iCs/>
      <w:color w:val="0F4761" w:themeColor="accent1" w:themeShade="BF"/>
    </w:rPr>
  </w:style>
  <w:style w:type="character" w:styleId="Rfrenceintense">
    <w:name w:val="Intense Reference"/>
    <w:basedOn w:val="Policepardfaut"/>
    <w:uiPriority w:val="32"/>
    <w:qFormat/>
    <w:rsid w:val="00524E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59780">
      <w:bodyDiv w:val="1"/>
      <w:marLeft w:val="0"/>
      <w:marRight w:val="0"/>
      <w:marTop w:val="0"/>
      <w:marBottom w:val="0"/>
      <w:divBdr>
        <w:top w:val="none" w:sz="0" w:space="0" w:color="auto"/>
        <w:left w:val="none" w:sz="0" w:space="0" w:color="auto"/>
        <w:bottom w:val="none" w:sz="0" w:space="0" w:color="auto"/>
        <w:right w:val="none" w:sz="0" w:space="0" w:color="auto"/>
      </w:divBdr>
      <w:divsChild>
        <w:div w:id="108580840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017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978299">
      <w:bodyDiv w:val="1"/>
      <w:marLeft w:val="0"/>
      <w:marRight w:val="0"/>
      <w:marTop w:val="0"/>
      <w:marBottom w:val="0"/>
      <w:divBdr>
        <w:top w:val="none" w:sz="0" w:space="0" w:color="auto"/>
        <w:left w:val="none" w:sz="0" w:space="0" w:color="auto"/>
        <w:bottom w:val="none" w:sz="0" w:space="0" w:color="auto"/>
        <w:right w:val="none" w:sz="0" w:space="0" w:color="auto"/>
      </w:divBdr>
      <w:divsChild>
        <w:div w:id="107860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096444">
      <w:bodyDiv w:val="1"/>
      <w:marLeft w:val="0"/>
      <w:marRight w:val="0"/>
      <w:marTop w:val="0"/>
      <w:marBottom w:val="0"/>
      <w:divBdr>
        <w:top w:val="none" w:sz="0" w:space="0" w:color="auto"/>
        <w:left w:val="none" w:sz="0" w:space="0" w:color="auto"/>
        <w:bottom w:val="none" w:sz="0" w:space="0" w:color="auto"/>
        <w:right w:val="none" w:sz="0" w:space="0" w:color="auto"/>
      </w:divBdr>
      <w:divsChild>
        <w:div w:id="8166094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508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1133853">
      <w:bodyDiv w:val="1"/>
      <w:marLeft w:val="0"/>
      <w:marRight w:val="0"/>
      <w:marTop w:val="0"/>
      <w:marBottom w:val="0"/>
      <w:divBdr>
        <w:top w:val="none" w:sz="0" w:space="0" w:color="auto"/>
        <w:left w:val="none" w:sz="0" w:space="0" w:color="auto"/>
        <w:bottom w:val="none" w:sz="0" w:space="0" w:color="auto"/>
        <w:right w:val="none" w:sz="0" w:space="0" w:color="auto"/>
      </w:divBdr>
      <w:divsChild>
        <w:div w:id="804811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459</Words>
  <Characters>2528</Characters>
  <Application>Microsoft Office Word</Application>
  <DocSecurity>0</DocSecurity>
  <Lines>21</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Fantin Schellekens</dc:creator>
  <cp:keywords/>
  <dc:description/>
  <cp:lastModifiedBy>Fantin Schellekens</cp:lastModifiedBy>
  <cp:revision>2</cp:revision>
  <dcterms:created xsi:type="dcterms:W3CDTF">2026-03-18T12:49:00Z</dcterms:created>
  <dcterms:modified xsi:type="dcterms:W3CDTF">2026-03-18T12:49:00Z</dcterms:modified>
</cp:coreProperties>
</file>