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20" w:rsidRDefault="00207130" w:rsidP="002D32FB">
      <w:pPr>
        <w:jc w:val="center"/>
        <w:rPr>
          <w:u w:val="single"/>
        </w:rPr>
      </w:pPr>
      <w:r>
        <w:rPr>
          <w:u w:val="single"/>
        </w:rPr>
        <w:t>Current research q</w:t>
      </w:r>
      <w:r w:rsidR="002D32FB" w:rsidRPr="002D32FB">
        <w:rPr>
          <w:u w:val="single"/>
        </w:rPr>
        <w:t>uestion</w:t>
      </w:r>
      <w:r>
        <w:rPr>
          <w:u w:val="single"/>
        </w:rPr>
        <w:t>s</w:t>
      </w:r>
    </w:p>
    <w:p w:rsidR="002D32FB" w:rsidRPr="002D32FB" w:rsidRDefault="002D32FB" w:rsidP="003364D3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>Is there any relation between the duration of conflicts and locations of the conflicts?</w:t>
      </w:r>
    </w:p>
    <w:p w:rsidR="002D32FB" w:rsidRPr="002D32FB" w:rsidRDefault="002D32FB" w:rsidP="003364D3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>Is there any effect of the nature of nearest conflict zone on the duration of conflicts?</w:t>
      </w:r>
    </w:p>
    <w:p w:rsidR="002D32FB" w:rsidRPr="00CA2FB8" w:rsidRDefault="002D32FB" w:rsidP="003364D3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 xml:space="preserve">Is there any relation between the duration </w:t>
      </w:r>
      <w:r w:rsidR="00CA2FB8">
        <w:t>of the conflict and the actors</w:t>
      </w:r>
      <w:r>
        <w:t xml:space="preserve"> involved in the conflicts?</w:t>
      </w:r>
    </w:p>
    <w:p w:rsidR="00CA2FB8" w:rsidRPr="00CA2FB8" w:rsidRDefault="00CA2FB8" w:rsidP="003364D3">
      <w:pPr>
        <w:pStyle w:val="ListParagraph"/>
        <w:numPr>
          <w:ilvl w:val="1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>Based on type of actors (state v/s state, state v/s non-state &amp; non-state v/s non-state actors).</w:t>
      </w:r>
    </w:p>
    <w:p w:rsidR="00CA2FB8" w:rsidRPr="002D32FB" w:rsidRDefault="00CA2FB8" w:rsidP="003364D3">
      <w:pPr>
        <w:pStyle w:val="ListParagraph"/>
        <w:numPr>
          <w:ilvl w:val="1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>Based on individual actors (e.g., Government of Iraq, IS)</w:t>
      </w:r>
    </w:p>
    <w:p w:rsidR="00CA2FB8" w:rsidRPr="003364D3" w:rsidRDefault="002D32FB" w:rsidP="003364D3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u w:val="single"/>
        </w:rPr>
      </w:pPr>
      <w:r>
        <w:t>Is there any effect of the actors involved in conflicts on terms of number of casualties?</w:t>
      </w:r>
    </w:p>
    <w:p w:rsidR="00CA2FB8" w:rsidRDefault="003364D3" w:rsidP="003364D3">
      <w:pPr>
        <w:spacing w:after="120" w:line="360" w:lineRule="auto"/>
        <w:jc w:val="both"/>
        <w:rPr>
          <w:u w:val="single"/>
        </w:rPr>
      </w:pPr>
      <w:r>
        <w:rPr>
          <w:u w:val="single"/>
        </w:rPr>
        <w:t>Limitations</w:t>
      </w:r>
      <w:r w:rsidR="00CA2FB8">
        <w:rPr>
          <w:u w:val="single"/>
        </w:rPr>
        <w:t>:</w:t>
      </w:r>
    </w:p>
    <w:p w:rsidR="00CA2FB8" w:rsidRPr="00365F52" w:rsidRDefault="00CA2FB8" w:rsidP="003364D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u w:val="single"/>
        </w:rPr>
      </w:pPr>
      <w:r>
        <w:t xml:space="preserve">The current UCDP GED version 5.0 dataset does not contain entries from Syria. Since Syria is at close proximity </w:t>
      </w:r>
      <w:r w:rsidR="00365F52">
        <w:t>from the majority of conflict points in Iraq, the current research output can significantly differ once the data from Syria is included in the analysis.</w:t>
      </w:r>
    </w:p>
    <w:p w:rsidR="00365F52" w:rsidRPr="003364D3" w:rsidRDefault="00365F52" w:rsidP="003364D3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u w:val="single"/>
        </w:rPr>
      </w:pPr>
      <w:r>
        <w:t>Some of t</w:t>
      </w:r>
      <w:r w:rsidR="00207130">
        <w:t xml:space="preserve">he data-points contain the end </w:t>
      </w:r>
      <w:r w:rsidR="003364D3">
        <w:t>of conflict date as 12.30.2015. Does that mean those conflicts ended on 30</w:t>
      </w:r>
      <w:r w:rsidR="003364D3" w:rsidRPr="003364D3">
        <w:rPr>
          <w:vertAlign w:val="superscript"/>
        </w:rPr>
        <w:t>th</w:t>
      </w:r>
      <w:r w:rsidR="003364D3">
        <w:t xml:space="preserve"> December, 2015 or are they ongoing conflicts?</w:t>
      </w:r>
    </w:p>
    <w:p w:rsidR="003364D3" w:rsidRDefault="003364D3" w:rsidP="003364D3">
      <w:pPr>
        <w:spacing w:after="120" w:line="360" w:lineRule="auto"/>
        <w:jc w:val="both"/>
        <w:rPr>
          <w:u w:val="single"/>
        </w:rPr>
      </w:pPr>
    </w:p>
    <w:p w:rsidR="003364D3" w:rsidRDefault="003364D3" w:rsidP="003364D3">
      <w:pPr>
        <w:spacing w:after="120" w:line="360" w:lineRule="auto"/>
        <w:jc w:val="both"/>
        <w:rPr>
          <w:u w:val="single"/>
        </w:rPr>
      </w:pPr>
    </w:p>
    <w:p w:rsidR="003364D3" w:rsidRPr="003364D3" w:rsidRDefault="003364D3" w:rsidP="003364D3">
      <w:pPr>
        <w:spacing w:after="120" w:line="360" w:lineRule="auto"/>
        <w:jc w:val="center"/>
        <w:rPr>
          <w:u w:val="single"/>
        </w:rPr>
      </w:pPr>
      <w:r>
        <w:rPr>
          <w:u w:val="single"/>
        </w:rPr>
        <w:t>___________</w:t>
      </w:r>
      <w:bookmarkStart w:id="0" w:name="_GoBack"/>
      <w:bookmarkEnd w:id="0"/>
    </w:p>
    <w:p w:rsidR="00365F52" w:rsidRPr="00CA2FB8" w:rsidRDefault="00365F52" w:rsidP="00207130">
      <w:pPr>
        <w:pStyle w:val="ListParagraph"/>
        <w:jc w:val="both"/>
        <w:rPr>
          <w:u w:val="single"/>
        </w:rPr>
      </w:pPr>
    </w:p>
    <w:p w:rsidR="002D32FB" w:rsidRDefault="002D32FB" w:rsidP="00CA2FB8">
      <w:pPr>
        <w:pStyle w:val="ListParagraph"/>
        <w:jc w:val="both"/>
      </w:pPr>
    </w:p>
    <w:p w:rsidR="00CA2FB8" w:rsidRDefault="00CA2FB8" w:rsidP="00CA2FB8">
      <w:pPr>
        <w:pStyle w:val="ListParagraph"/>
        <w:jc w:val="both"/>
      </w:pPr>
    </w:p>
    <w:p w:rsidR="00CA2FB8" w:rsidRPr="002D32FB" w:rsidRDefault="00CA2FB8" w:rsidP="00CA2FB8">
      <w:pPr>
        <w:pStyle w:val="ListParagraph"/>
        <w:jc w:val="both"/>
        <w:rPr>
          <w:u w:val="single"/>
        </w:rPr>
      </w:pPr>
    </w:p>
    <w:sectPr w:rsidR="00CA2FB8" w:rsidRPr="002D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30B4"/>
    <w:multiLevelType w:val="hybridMultilevel"/>
    <w:tmpl w:val="5062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6CC6"/>
    <w:multiLevelType w:val="hybridMultilevel"/>
    <w:tmpl w:val="4DBC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jM1szQ3Nrc0sjRR0lEKTi0uzszPAykwrAUAmJ40RSwAAAA="/>
  </w:docVars>
  <w:rsids>
    <w:rsidRoot w:val="00BF373A"/>
    <w:rsid w:val="00207130"/>
    <w:rsid w:val="002D32FB"/>
    <w:rsid w:val="003364D3"/>
    <w:rsid w:val="00365F52"/>
    <w:rsid w:val="007E6A2F"/>
    <w:rsid w:val="00A45D20"/>
    <w:rsid w:val="00A5484F"/>
    <w:rsid w:val="00BF373A"/>
    <w:rsid w:val="00C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9282"/>
  <w15:chartTrackingRefBased/>
  <w15:docId w15:val="{274757CD-5F66-4624-823E-1139AB0F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mandal.soumik@gmail.com</dc:creator>
  <cp:keywords/>
  <dc:description/>
  <cp:lastModifiedBy>mandal.soumik@gmail.com</cp:lastModifiedBy>
  <cp:revision>4</cp:revision>
  <dcterms:created xsi:type="dcterms:W3CDTF">2017-01-22T05:00:00Z</dcterms:created>
  <dcterms:modified xsi:type="dcterms:W3CDTF">2017-01-22T05:47:00Z</dcterms:modified>
</cp:coreProperties>
</file>