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5E10AB" w14:paraId="44439A44" w14:textId="77777777">
        <w:tc>
          <w:tcPr>
            <w:tcW w:w="3253" w:type="pct"/>
            <w:vAlign w:val="bottom"/>
          </w:tcPr>
          <w:p w14:paraId="7AD0D6B8" w14:textId="77777777" w:rsidR="005E10AB" w:rsidRDefault="00F334FC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14:paraId="38CA4EF3" w14:textId="14092DFB" w:rsidR="005E10AB" w:rsidRDefault="005E10AB">
            <w:pPr>
              <w:pStyle w:val="Subtitle"/>
            </w:pPr>
          </w:p>
        </w:tc>
      </w:tr>
    </w:tbl>
    <w:p w14:paraId="7082024F" w14:textId="3F7C0644" w:rsidR="005E10AB" w:rsidRPr="00C10EA9" w:rsidRDefault="00F334FC">
      <w:pPr>
        <w:pStyle w:val="Heading1"/>
        <w:rPr>
          <w:color w:val="000000" w:themeColor="text1"/>
          <w:lang w:eastAsia="zh-CN"/>
        </w:rPr>
      </w:pPr>
      <w:r w:rsidRPr="00C10EA9">
        <w:rPr>
          <w:color w:val="000000" w:themeColor="text1"/>
        </w:rPr>
        <w:t xml:space="preserve">Project Name: </w:t>
      </w:r>
      <w:r w:rsidR="00C10EA9" w:rsidRPr="00C10EA9">
        <w:rPr>
          <w:color w:val="000000" w:themeColor="text1"/>
          <w:lang w:eastAsia="zh-CN"/>
        </w:rPr>
        <w:t>Science &amp; Technology Search Engine</w:t>
      </w:r>
    </w:p>
    <w:p w14:paraId="787966DD" w14:textId="482F974A" w:rsidR="00C10EA9" w:rsidRPr="0062676D" w:rsidRDefault="00D44F3D" w:rsidP="00C10EA9">
      <w:pPr>
        <w:pStyle w:val="Date"/>
        <w:rPr>
          <w:sz w:val="20"/>
          <w:szCs w:val="20"/>
        </w:rPr>
      </w:pPr>
      <w:sdt>
        <w:sdtPr>
          <w:rPr>
            <w:sz w:val="20"/>
            <w:szCs w:val="20"/>
          </w:rPr>
          <w:alias w:val="Select Date"/>
          <w:tag w:val="Select Date"/>
          <w:id w:val="1026209719"/>
          <w:placeholder>
            <w:docPart w:val="C00F7BB95DA1014C86A551DA31C4948C"/>
          </w:placeholder>
          <w:date w:fullDate="2017-01-2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025FC5">
            <w:rPr>
              <w:sz w:val="20"/>
              <w:szCs w:val="20"/>
            </w:rPr>
            <w:t>January 23, 2017</w:t>
          </w:r>
        </w:sdtContent>
      </w:sdt>
      <w:r w:rsidR="00C10EA9" w:rsidRPr="00C10EA9">
        <w:rPr>
          <w:sz w:val="18"/>
          <w:szCs w:val="18"/>
        </w:rPr>
        <w:t xml:space="preserve">    </w:t>
      </w:r>
      <w:r w:rsidR="00C94FD2" w:rsidRPr="0062676D">
        <w:rPr>
          <w:sz w:val="20"/>
          <w:szCs w:val="20"/>
        </w:rPr>
        <w:t xml:space="preserve"> Team Members</w:t>
      </w:r>
      <w:r w:rsidR="00C10EA9" w:rsidRPr="0062676D">
        <w:rPr>
          <w:sz w:val="20"/>
          <w:szCs w:val="20"/>
        </w:rPr>
        <w:t xml:space="preserve">: </w:t>
      </w:r>
      <w:proofErr w:type="spellStart"/>
      <w:r w:rsidR="00C10EA9" w:rsidRPr="0062676D">
        <w:rPr>
          <w:sz w:val="20"/>
          <w:szCs w:val="20"/>
        </w:rPr>
        <w:t>Liyi</w:t>
      </w:r>
      <w:proofErr w:type="spellEnd"/>
      <w:r w:rsidR="00C10EA9" w:rsidRPr="0062676D">
        <w:rPr>
          <w:sz w:val="20"/>
          <w:szCs w:val="20"/>
        </w:rPr>
        <w:t xml:space="preserve"> Li, </w:t>
      </w:r>
      <w:proofErr w:type="spellStart"/>
      <w:r w:rsidR="00C10EA9" w:rsidRPr="0062676D">
        <w:rPr>
          <w:sz w:val="20"/>
          <w:szCs w:val="20"/>
        </w:rPr>
        <w:t>Yunyan</w:t>
      </w:r>
      <w:proofErr w:type="spellEnd"/>
      <w:r w:rsidR="00C10EA9" w:rsidRPr="0062676D">
        <w:rPr>
          <w:sz w:val="20"/>
          <w:szCs w:val="20"/>
        </w:rPr>
        <w:t xml:space="preserve"> Wu, </w:t>
      </w:r>
      <w:proofErr w:type="spellStart"/>
      <w:r w:rsidR="00C10EA9" w:rsidRPr="0062676D">
        <w:rPr>
          <w:sz w:val="20"/>
          <w:szCs w:val="20"/>
        </w:rPr>
        <w:t>Jie</w:t>
      </w:r>
      <w:proofErr w:type="spellEnd"/>
      <w:r w:rsidR="00C10EA9" w:rsidRPr="0062676D">
        <w:rPr>
          <w:sz w:val="20"/>
          <w:szCs w:val="20"/>
        </w:rPr>
        <w:t xml:space="preserve"> He, </w:t>
      </w:r>
      <w:proofErr w:type="spellStart"/>
      <w:r w:rsidR="00C10EA9" w:rsidRPr="0062676D">
        <w:rPr>
          <w:sz w:val="20"/>
          <w:szCs w:val="20"/>
        </w:rPr>
        <w:t>Jinjin</w:t>
      </w:r>
      <w:proofErr w:type="spellEnd"/>
      <w:r w:rsidR="00C10EA9" w:rsidRPr="0062676D">
        <w:rPr>
          <w:sz w:val="20"/>
          <w:szCs w:val="20"/>
        </w:rPr>
        <w:t xml:space="preserve"> Xiao, Yi Luo</w:t>
      </w:r>
    </w:p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5E10AB" w14:paraId="605570FA" w14:textId="77777777" w:rsidTr="00082F26">
        <w:trPr>
          <w:trHeight w:val="720"/>
        </w:trPr>
        <w:tc>
          <w:tcPr>
            <w:tcW w:w="1080" w:type="pct"/>
          </w:tcPr>
          <w:p w14:paraId="2162C58A" w14:textId="750EB88A" w:rsidR="005E10AB" w:rsidRDefault="00F334FC" w:rsidP="00C10EA9">
            <w:r>
              <w:t xml:space="preserve">The project </w:t>
            </w:r>
            <w:r w:rsidR="00C10EA9">
              <w:t>during the w</w:t>
            </w:r>
            <w:r>
              <w:t xml:space="preserve">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1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21075">
                  <w:t>1/19</w:t>
                </w:r>
                <w:r w:rsidR="00C10EA9">
                  <w:t>/2017</w:t>
                </w:r>
              </w:sdtContent>
            </w:sdt>
            <w:r>
              <w:t xml:space="preserve"> </w:t>
            </w:r>
            <w:r w:rsidR="00C10EA9">
              <w:t>–</w:t>
            </w:r>
            <w:r>
              <w:t xml:space="preserve"> </w:t>
            </w:r>
            <w:sdt>
              <w:sdtPr>
                <w:alias w:val="Select Date"/>
                <w:tag w:val="Select Date"/>
                <w:id w:val="-391575089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7-01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21075">
                  <w:t>1/23</w:t>
                </w:r>
                <w:r w:rsidR="00C10EA9">
                  <w:t>/2017</w:t>
                </w:r>
              </w:sdtContent>
            </w:sdt>
            <w:r>
              <w:t xml:space="preserve">, </w:t>
            </w:r>
            <w:r w:rsidR="00C10EA9">
              <w:t xml:space="preserve">is </w:t>
            </w:r>
            <w:r>
              <w:t>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14:paraId="60E176E5" w14:textId="77777777" w:rsidR="00025FC5" w:rsidRDefault="00025FC5" w:rsidP="00025FC5">
            <w:pPr>
              <w:spacing w:before="0"/>
              <w:ind w:left="216" w:hanging="216"/>
            </w:pPr>
            <w:r>
              <w:rPr>
                <w:rFonts w:ascii="Century Gothic" w:eastAsia="Century Gothic" w:hAnsi="Century Gothic" w:cs="Century Gothic"/>
                <w:color w:val="4C483D"/>
              </w:rPr>
              <w:t>1, Make the division of work to collect certain domains from WET files</w:t>
            </w:r>
          </w:p>
          <w:p w14:paraId="449B1D1C" w14:textId="77777777" w:rsidR="00025FC5" w:rsidRDefault="00025FC5" w:rsidP="00025FC5">
            <w:pPr>
              <w:spacing w:before="0"/>
              <w:ind w:left="216" w:hanging="216"/>
            </w:pPr>
            <w:r>
              <w:rPr>
                <w:rFonts w:ascii="Century Gothic" w:eastAsia="Century Gothic" w:hAnsi="Century Gothic" w:cs="Century Gothic"/>
                <w:color w:val="4C483D"/>
              </w:rPr>
              <w:t xml:space="preserve">2, Define the scope of science and technology </w:t>
            </w:r>
          </w:p>
          <w:p w14:paraId="0DB8A6EC" w14:textId="77777777" w:rsidR="00025FC5" w:rsidRDefault="00025FC5" w:rsidP="00025FC5">
            <w:pPr>
              <w:spacing w:before="0"/>
              <w:ind w:left="216" w:hanging="216"/>
            </w:pPr>
            <w:r>
              <w:rPr>
                <w:rFonts w:ascii="Century Gothic" w:eastAsia="Century Gothic" w:hAnsi="Century Gothic" w:cs="Century Gothic"/>
                <w:color w:val="4C483D"/>
              </w:rPr>
              <w:t>3, Get domain sample lists</w:t>
            </w:r>
          </w:p>
          <w:p w14:paraId="7FE866D9" w14:textId="77777777" w:rsidR="00025FC5" w:rsidRDefault="00025FC5" w:rsidP="00025FC5">
            <w:pPr>
              <w:spacing w:before="0"/>
              <w:ind w:left="216" w:hanging="216"/>
            </w:pPr>
            <w:r>
              <w:t>4, Brief presentations on papers have been studied</w:t>
            </w:r>
          </w:p>
          <w:p w14:paraId="11BE9F1A" w14:textId="77777777" w:rsidR="00025FC5" w:rsidRDefault="00025FC5" w:rsidP="00025FC5">
            <w:r>
              <w:t>5, Discuss for methodology</w:t>
            </w:r>
          </w:p>
          <w:p w14:paraId="0855D83E" w14:textId="38103581" w:rsidR="005E10AB" w:rsidRDefault="005E10AB" w:rsidP="00521075">
            <w:pPr>
              <w:pStyle w:val="AtRisk"/>
              <w:numPr>
                <w:ilvl w:val="0"/>
                <w:numId w:val="0"/>
              </w:numPr>
              <w:ind w:left="216" w:hanging="216"/>
            </w:pPr>
          </w:p>
        </w:tc>
      </w:tr>
      <w:tr w:rsidR="005E10AB" w14:paraId="105EB047" w14:textId="77777777" w:rsidTr="00082F26">
        <w:trPr>
          <w:trHeight w:val="720"/>
        </w:trPr>
        <w:tc>
          <w:tcPr>
            <w:tcW w:w="1080" w:type="pct"/>
          </w:tcPr>
          <w:p w14:paraId="48DC1856" w14:textId="77777777" w:rsidR="005E10AB" w:rsidRDefault="00F334FC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14:paraId="51D42875" w14:textId="77777777" w:rsidR="00025FC5" w:rsidRDefault="00025FC5" w:rsidP="00025FC5">
            <w:pPr>
              <w:spacing w:before="0"/>
              <w:ind w:left="216" w:hanging="216"/>
            </w:pPr>
            <w:r>
              <w:rPr>
                <w:rFonts w:ascii="Century Gothic" w:eastAsia="Century Gothic" w:hAnsi="Century Gothic" w:cs="Century Gothic"/>
                <w:color w:val="4C483D"/>
              </w:rPr>
              <w:t>1, The scope o</w:t>
            </w:r>
            <w:r>
              <w:t>f</w:t>
            </w:r>
            <w:r>
              <w:rPr>
                <w:rFonts w:ascii="Century Gothic" w:eastAsia="Century Gothic" w:hAnsi="Century Gothic" w:cs="Century Gothic"/>
                <w:color w:val="4C483D"/>
              </w:rPr>
              <w:t xml:space="preserve"> science and technology is hard to narrow</w:t>
            </w:r>
          </w:p>
          <w:p w14:paraId="532100BF" w14:textId="77777777" w:rsidR="00025FC5" w:rsidRDefault="00025FC5" w:rsidP="00025FC5">
            <w:pPr>
              <w:spacing w:before="0"/>
              <w:ind w:left="216" w:hanging="216"/>
            </w:pPr>
            <w:r>
              <w:rPr>
                <w:rFonts w:ascii="Century Gothic" w:eastAsia="Century Gothic" w:hAnsi="Century Gothic" w:cs="Century Gothic"/>
                <w:color w:val="4C483D"/>
              </w:rPr>
              <w:t>2, The source of domain lists should be more clear</w:t>
            </w:r>
          </w:p>
          <w:p w14:paraId="2C7B46FA" w14:textId="34267CF9" w:rsidR="005E10AB" w:rsidRDefault="00025FC5" w:rsidP="00025FC5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>3, Can’t have API access to public journals websites</w:t>
            </w:r>
          </w:p>
        </w:tc>
      </w:tr>
      <w:tr w:rsidR="005E10AB" w14:paraId="4C42656D" w14:textId="77777777" w:rsidTr="00082F26">
        <w:trPr>
          <w:trHeight w:val="720"/>
        </w:trPr>
        <w:tc>
          <w:tcPr>
            <w:tcW w:w="1080" w:type="pct"/>
          </w:tcPr>
          <w:p w14:paraId="1B9D43E6" w14:textId="2EECAC2D" w:rsidR="005E10AB" w:rsidRDefault="00F334FC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1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21075">
                  <w:t>1/19/2017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7-01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21075">
                  <w:t>1/23/2017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14:paraId="50D2337B" w14:textId="77777777" w:rsidR="00025FC5" w:rsidRDefault="00025FC5" w:rsidP="00025FC5">
            <w:pPr>
              <w:spacing w:before="0"/>
              <w:ind w:left="216" w:hanging="216"/>
            </w:pPr>
            <w:r>
              <w:rPr>
                <w:rFonts w:ascii="Century Gothic" w:eastAsia="Century Gothic" w:hAnsi="Century Gothic" w:cs="Century Gothic"/>
                <w:color w:val="4C483D"/>
              </w:rPr>
              <w:t>1, Successfully assigned the collect work</w:t>
            </w:r>
          </w:p>
          <w:p w14:paraId="25626ED3" w14:textId="617AEBCD" w:rsidR="005E10AB" w:rsidRDefault="00025FC5" w:rsidP="00025FC5">
            <w:pPr>
              <w:spacing w:before="0"/>
              <w:ind w:left="216" w:hanging="216"/>
            </w:pPr>
            <w:r>
              <w:rPr>
                <w:rFonts w:ascii="Century Gothic" w:eastAsia="Century Gothic" w:hAnsi="Century Gothic" w:cs="Century Gothic"/>
                <w:color w:val="4C483D"/>
              </w:rPr>
              <w:t xml:space="preserve">2, Successfully got the domain sample lists from national governments, online education resource, </w:t>
            </w:r>
            <w:r>
              <w:t>UN departments</w:t>
            </w:r>
          </w:p>
        </w:tc>
      </w:tr>
      <w:tr w:rsidR="005E10AB" w14:paraId="1F4F27FA" w14:textId="77777777" w:rsidTr="00082F26">
        <w:trPr>
          <w:trHeight w:val="720"/>
        </w:trPr>
        <w:tc>
          <w:tcPr>
            <w:tcW w:w="1080" w:type="pct"/>
          </w:tcPr>
          <w:p w14:paraId="2A39D918" w14:textId="77777777" w:rsidR="005E10AB" w:rsidRDefault="00F334FC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14:paraId="0DEA0BC2" w14:textId="77777777" w:rsidR="00025FC5" w:rsidRDefault="00025FC5" w:rsidP="00025FC5">
            <w:pPr>
              <w:spacing w:before="0"/>
              <w:ind w:left="216" w:hanging="216"/>
            </w:pPr>
            <w:r>
              <w:rPr>
                <w:rFonts w:ascii="Century Gothic" w:eastAsia="Century Gothic" w:hAnsi="Century Gothic" w:cs="Century Gothic"/>
                <w:color w:val="4C483D"/>
              </w:rPr>
              <w:t>1, The definition of scope still need to narrow</w:t>
            </w:r>
          </w:p>
          <w:p w14:paraId="66D1CF97" w14:textId="77777777" w:rsidR="00025FC5" w:rsidRDefault="00025FC5" w:rsidP="00025FC5">
            <w:pPr>
              <w:spacing w:before="0"/>
              <w:ind w:left="216" w:hanging="216"/>
            </w:pPr>
            <w:r>
              <w:t>2, The data from online education resources didn’t get</w:t>
            </w:r>
          </w:p>
          <w:p w14:paraId="59BF69EA" w14:textId="18910142" w:rsidR="00AE3BD0" w:rsidRDefault="00AE3BD0" w:rsidP="00587931">
            <w:pPr>
              <w:pStyle w:val="AtRisk"/>
              <w:numPr>
                <w:ilvl w:val="0"/>
                <w:numId w:val="0"/>
              </w:numPr>
              <w:ind w:left="216" w:hanging="216"/>
            </w:pPr>
          </w:p>
        </w:tc>
      </w:tr>
      <w:tr w:rsidR="005E10AB" w14:paraId="584F24C6" w14:textId="77777777" w:rsidTr="00082F26">
        <w:trPr>
          <w:trHeight w:val="720"/>
        </w:trPr>
        <w:tc>
          <w:tcPr>
            <w:tcW w:w="1080" w:type="pct"/>
          </w:tcPr>
          <w:p w14:paraId="3ABD5FDD" w14:textId="77777777" w:rsidR="005E10AB" w:rsidRDefault="00F334FC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33CC8071" w14:textId="77777777" w:rsidR="00025FC5" w:rsidRDefault="00025FC5" w:rsidP="00025FC5">
            <w:pPr>
              <w:spacing w:before="0"/>
              <w:ind w:left="216" w:hanging="216"/>
            </w:pPr>
            <w:r>
              <w:rPr>
                <w:rFonts w:ascii="Century Gothic" w:eastAsia="Century Gothic" w:hAnsi="Century Gothic" w:cs="Century Gothic"/>
                <w:color w:val="4C483D"/>
              </w:rPr>
              <w:t>1, Collect all domain URLs using python</w:t>
            </w:r>
          </w:p>
          <w:p w14:paraId="47684A03" w14:textId="77777777" w:rsidR="00025FC5" w:rsidRDefault="00025FC5" w:rsidP="00025FC5">
            <w:pPr>
              <w:spacing w:before="0"/>
              <w:ind w:left="216" w:hanging="216"/>
            </w:pPr>
            <w:r>
              <w:rPr>
                <w:rFonts w:ascii="Century Gothic" w:eastAsia="Century Gothic" w:hAnsi="Century Gothic" w:cs="Century Gothic"/>
                <w:color w:val="4C483D"/>
              </w:rPr>
              <w:t>2</w:t>
            </w:r>
            <w:r>
              <w:t>,</w:t>
            </w:r>
            <w:r>
              <w:rPr>
                <w:rFonts w:ascii="Century Gothic" w:eastAsia="Century Gothic" w:hAnsi="Century Gothic" w:cs="Century Gothic"/>
                <w:color w:val="4C483D"/>
              </w:rPr>
              <w:t xml:space="preserve"> Get plain text from WET files</w:t>
            </w:r>
          </w:p>
          <w:p w14:paraId="152F72AD" w14:textId="7AEC174D" w:rsidR="005E10AB" w:rsidRDefault="005E10AB" w:rsidP="00587931">
            <w:pPr>
              <w:pStyle w:val="AtRisk"/>
              <w:numPr>
                <w:ilvl w:val="0"/>
                <w:numId w:val="0"/>
              </w:numPr>
              <w:ind w:left="216" w:hanging="216"/>
            </w:pPr>
          </w:p>
        </w:tc>
      </w:tr>
      <w:tr w:rsidR="005E10AB" w14:paraId="426CDEF3" w14:textId="77777777" w:rsidTr="00082F26">
        <w:trPr>
          <w:trHeight w:val="576"/>
        </w:trPr>
        <w:tc>
          <w:tcPr>
            <w:tcW w:w="1080" w:type="pct"/>
          </w:tcPr>
          <w:p w14:paraId="6F42962B" w14:textId="19EEC4AD" w:rsidR="005E10AB" w:rsidRDefault="00F334FC">
            <w:r>
              <w:t>Areas/questions for discussion:</w:t>
            </w:r>
          </w:p>
        </w:tc>
        <w:tc>
          <w:tcPr>
            <w:tcW w:w="3920" w:type="pct"/>
            <w:tcMar>
              <w:left w:w="144" w:type="dxa"/>
            </w:tcMar>
          </w:tcPr>
          <w:p w14:paraId="660E24FF" w14:textId="366C71AB" w:rsidR="00AE3BD0" w:rsidRDefault="00521075" w:rsidP="00587931">
            <w:r>
              <w:t xml:space="preserve">What’s the scope of science and technology </w:t>
            </w:r>
          </w:p>
          <w:p w14:paraId="6887F272" w14:textId="4D0E1C9C" w:rsidR="00521075" w:rsidRDefault="00521075" w:rsidP="00587931"/>
        </w:tc>
      </w:tr>
      <w:tr w:rsidR="005E10AB" w14:paraId="43431148" w14:textId="77777777" w:rsidTr="00082F26">
        <w:trPr>
          <w:trHeight w:val="576"/>
        </w:trPr>
        <w:tc>
          <w:tcPr>
            <w:tcW w:w="1080" w:type="pct"/>
          </w:tcPr>
          <w:p w14:paraId="65B1DA74" w14:textId="47AE2A05" w:rsidR="005E10AB" w:rsidRDefault="00F334FC">
            <w:r>
              <w:t>Last week’s issues</w:t>
            </w:r>
            <w:r>
              <w:br/>
              <w:t>forwarded to this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73168D99" w14:textId="07E719FC" w:rsidR="005E10AB" w:rsidRDefault="005E10AB" w:rsidP="00025FC5">
            <w:bookmarkStart w:id="0" w:name="_GoBack"/>
            <w:bookmarkEnd w:id="0"/>
          </w:p>
        </w:tc>
      </w:tr>
    </w:tbl>
    <w:p w14:paraId="0FE50F12" w14:textId="77777777" w:rsidR="00082F26" w:rsidRPr="00082F26" w:rsidRDefault="00082F26" w:rsidP="00082F26"/>
    <w:sectPr w:rsidR="00082F26" w:rsidRPr="00082F26">
      <w:footerReference w:type="default" r:id="rId11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E859C" w14:textId="77777777" w:rsidR="00D44F3D" w:rsidRDefault="00D44F3D">
      <w:pPr>
        <w:spacing w:after="0" w:line="240" w:lineRule="auto"/>
      </w:pPr>
      <w:r>
        <w:separator/>
      </w:r>
    </w:p>
  </w:endnote>
  <w:endnote w:type="continuationSeparator" w:id="0">
    <w:p w14:paraId="4C2172C7" w14:textId="77777777" w:rsidR="00D44F3D" w:rsidRDefault="00D4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F8DEC" w14:textId="2E461F39" w:rsidR="005E10AB" w:rsidRDefault="00F334FC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AE7CD" w14:textId="77777777" w:rsidR="00D44F3D" w:rsidRDefault="00D44F3D">
      <w:pPr>
        <w:spacing w:after="0" w:line="240" w:lineRule="auto"/>
      </w:pPr>
      <w:r>
        <w:separator/>
      </w:r>
    </w:p>
  </w:footnote>
  <w:footnote w:type="continuationSeparator" w:id="0">
    <w:p w14:paraId="67345199" w14:textId="77777777" w:rsidR="00D44F3D" w:rsidRDefault="00D44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10E9E"/>
    <w:multiLevelType w:val="hybridMultilevel"/>
    <w:tmpl w:val="BD60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D0AF1"/>
    <w:multiLevelType w:val="hybridMultilevel"/>
    <w:tmpl w:val="7F3C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7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1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3"/>
  </w:num>
  <w:num w:numId="20">
    <w:abstractNumId w:val="13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9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58"/>
    <w:rsid w:val="00025FC5"/>
    <w:rsid w:val="00030C0F"/>
    <w:rsid w:val="00082F26"/>
    <w:rsid w:val="002E40E6"/>
    <w:rsid w:val="00521075"/>
    <w:rsid w:val="00526358"/>
    <w:rsid w:val="00587931"/>
    <w:rsid w:val="005E10AB"/>
    <w:rsid w:val="0062676D"/>
    <w:rsid w:val="008D747E"/>
    <w:rsid w:val="009C42CE"/>
    <w:rsid w:val="00A05A2E"/>
    <w:rsid w:val="00AE3BD0"/>
    <w:rsid w:val="00C10EA9"/>
    <w:rsid w:val="00C94FD2"/>
    <w:rsid w:val="00D44F3D"/>
    <w:rsid w:val="00EC6D8F"/>
    <w:rsid w:val="00F3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82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uyunyan/Library/Containers/com.microsoft.Word/Data/Library/Caches/TM03978627/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0F7BB95DA1014C86A551DA31C4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85E34-CDAC-AA4A-A670-D83916888764}"/>
      </w:docPartPr>
      <w:docPartBody>
        <w:p w:rsidR="00353355" w:rsidRDefault="00DD3F38">
          <w:pPr>
            <w:pStyle w:val="C00F7BB95DA1014C86A551DA31C4948C"/>
          </w:pPr>
          <w:r>
            <w:t>[Select Date]</w:t>
          </w:r>
        </w:p>
      </w:docPartBody>
    </w:docPart>
    <w:docPart>
      <w:docPartPr>
        <w:name w:val="1C6C708E699DD34887D21FD0B01B8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541F-69E4-9C49-AC27-56A2C1DBA715}"/>
      </w:docPartPr>
      <w:docPartBody>
        <w:p w:rsidR="00353355" w:rsidRDefault="00DD3F38">
          <w:pPr>
            <w:pStyle w:val="1C6C708E699DD34887D21FD0B01B89CD"/>
          </w:pPr>
          <w:r>
            <w:t>[Select Start Date]</w:t>
          </w:r>
        </w:p>
      </w:docPartBody>
    </w:docPart>
    <w:docPart>
      <w:docPartPr>
        <w:name w:val="4577A9374542E248B3AE756731A1E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C1D6A-1E1C-F64B-ABDF-4148DA642754}"/>
      </w:docPartPr>
      <w:docPartBody>
        <w:p w:rsidR="00353355" w:rsidRDefault="00DD3F38">
          <w:pPr>
            <w:pStyle w:val="4577A9374542E248B3AE756731A1EB89"/>
          </w:pPr>
          <w:r>
            <w:t>[Select 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38"/>
    <w:rsid w:val="00353355"/>
    <w:rsid w:val="003C56ED"/>
    <w:rsid w:val="00476BA1"/>
    <w:rsid w:val="00B414A8"/>
    <w:rsid w:val="00BF7742"/>
    <w:rsid w:val="00D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ED0CB7A0E2A49A666C28AF42DB21A">
    <w:name w:val="E8FED0CB7A0E2A49A666C28AF42DB21A"/>
  </w:style>
  <w:style w:type="paragraph" w:customStyle="1" w:styleId="80A2409D943A404CA9509BEED3512B73">
    <w:name w:val="80A2409D943A404CA9509BEED3512B73"/>
  </w:style>
  <w:style w:type="paragraph" w:customStyle="1" w:styleId="C00F7BB95DA1014C86A551DA31C4948C">
    <w:name w:val="C00F7BB95DA1014C86A551DA31C4948C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A8CB5415F4C778458C85E2E763B0A743">
    <w:name w:val="A8CB5415F4C778458C85E2E763B0A743"/>
  </w:style>
  <w:style w:type="paragraph" w:customStyle="1" w:styleId="1C6C708E699DD34887D21FD0B01B89CD">
    <w:name w:val="1C6C708E699DD34887D21FD0B01B89CD"/>
  </w:style>
  <w:style w:type="paragraph" w:customStyle="1" w:styleId="4577A9374542E248B3AE756731A1EB89">
    <w:name w:val="4577A9374542E248B3AE756731A1EB89"/>
  </w:style>
  <w:style w:type="paragraph" w:customStyle="1" w:styleId="EA82EE7D32A1ED4CBFF0423FD07798B5">
    <w:name w:val="EA82EE7D32A1ED4CBFF0423FD07798B5"/>
  </w:style>
  <w:style w:type="paragraph" w:customStyle="1" w:styleId="B2AC3AF599791F4A8AC8494B0413DAA9">
    <w:name w:val="B2AC3AF599791F4A8AC8494B0413DAA9"/>
  </w:style>
  <w:style w:type="paragraph" w:customStyle="1" w:styleId="ADC51B30ABBC864D8B70851F35FAFFDF">
    <w:name w:val="ADC51B30ABBC864D8B70851F35FAFFDF"/>
  </w:style>
  <w:style w:type="paragraph" w:customStyle="1" w:styleId="CA3A13FF7E028943A162D50641241906">
    <w:name w:val="CA3A13FF7E028943A162D50641241906"/>
  </w:style>
  <w:style w:type="paragraph" w:customStyle="1" w:styleId="63D0F0C06EAE2C40974BDEF3A14300BB">
    <w:name w:val="63D0F0C06EAE2C40974BDEF3A14300BB"/>
  </w:style>
  <w:style w:type="paragraph" w:customStyle="1" w:styleId="5DF473E93BE9E44E85A7CB6EC35F44FF">
    <w:name w:val="5DF473E93BE9E44E85A7CB6EC35F44FF"/>
  </w:style>
  <w:style w:type="paragraph" w:customStyle="1" w:styleId="AB19DBF627A79D478F8F72E3F6C2B0AF">
    <w:name w:val="AB19DBF627A79D478F8F72E3F6C2B0AF"/>
  </w:style>
  <w:style w:type="paragraph" w:customStyle="1" w:styleId="72F2B9BEF04C134DBD3298F0023994CE">
    <w:name w:val="72F2B9BEF04C134DBD3298F0023994CE"/>
  </w:style>
  <w:style w:type="paragraph" w:customStyle="1" w:styleId="8E5674DD8BEC4346950406912D77D3C9">
    <w:name w:val="8E5674DD8BEC4346950406912D77D3C9"/>
  </w:style>
  <w:style w:type="paragraph" w:customStyle="1" w:styleId="EB95DD827453F940AC164AA66856B775">
    <w:name w:val="EB95DD827453F940AC164AA66856B775"/>
  </w:style>
  <w:style w:type="paragraph" w:customStyle="1" w:styleId="DF5C4B9B40F5E64FA7B8BB046DE542D2">
    <w:name w:val="DF5C4B9B40F5E64FA7B8BB046DE542D2"/>
  </w:style>
  <w:style w:type="paragraph" w:customStyle="1" w:styleId="8C4F8E8F31D34640BB9412EFBF404613">
    <w:name w:val="8C4F8E8F31D34640BB9412EFBF404613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9E6B3A1435B63E478D6D349D8CA0DA8A">
    <w:name w:val="9E6B3A1435B63E478D6D349D8CA0DA8A"/>
  </w:style>
  <w:style w:type="paragraph" w:customStyle="1" w:styleId="EE25CC55398DBA4DAF8001610C66AF42">
    <w:name w:val="EE25CC55398DBA4DAF8001610C66AF42"/>
  </w:style>
  <w:style w:type="paragraph" w:customStyle="1" w:styleId="82CDB34AA222E14AA90B95FC8958F9AC">
    <w:name w:val="82CDB34AA222E14AA90B95FC8958F9AC"/>
  </w:style>
  <w:style w:type="paragraph" w:customStyle="1" w:styleId="227ABFE77A689848BA68B8DE4AB9F9D3">
    <w:name w:val="227ABFE77A689848BA68B8DE4AB9F9D3"/>
  </w:style>
  <w:style w:type="paragraph" w:customStyle="1" w:styleId="48E5EBCE939CDF42A3CF0970D223FBB8">
    <w:name w:val="48E5EBCE939CDF42A3CF0970D223FBB8"/>
  </w:style>
  <w:style w:type="paragraph" w:customStyle="1" w:styleId="262CCE80301BF947A46F7FED3E372FC2">
    <w:name w:val="262CCE80301BF947A46F7FED3E372FC2"/>
  </w:style>
  <w:style w:type="paragraph" w:customStyle="1" w:styleId="BBCA1FDE5178724089954558E4B56C30">
    <w:name w:val="BBCA1FDE5178724089954558E4B56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2017-01-19T00:00:00</PublishDate>
  <Abstract>2017-01-23T00:00:00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871870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2012-12-12T04:19:00+00:00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1664113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TP103978626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1F843-9BB8-4BF7-88A3-D0C66149D6C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159683A-C438-4F7C-AD5E-FFC466280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</Pages>
  <Words>187</Words>
  <Characters>1068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Name: Science &amp; Technology Search Engine</vt:lpstr>
      <vt:lpstr>Contact Information</vt:lpstr>
      <vt:lpstr>Project Abstract</vt:lpstr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Li</dc:creator>
  <cp:keywords/>
  <dc:description/>
  <cp:lastModifiedBy>Yudong Li</cp:lastModifiedBy>
  <cp:revision>2</cp:revision>
  <cp:lastPrinted>2012-12-03T18:15:00Z</cp:lastPrinted>
  <dcterms:created xsi:type="dcterms:W3CDTF">2017-03-06T13:50:00Z</dcterms:created>
  <dcterms:modified xsi:type="dcterms:W3CDTF">2017-03-06T13:50:00Z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