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niet-functionele eisen (NFE) (deze kunnen leiden tot functionele user stories), </w:t>
      </w:r>
      <w:r>
        <w:rPr>
          <w:color w:val="000000"/>
          <w:highlight w:val="yellow"/>
        </w:rPr>
        <w:t>{documentreferentie}</w:t>
      </w:r>
      <w:r>
        <w:t>.</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