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color w:val="000000"/>
          <w:highlight w:val="yellow"/>
        </w:rPr>
        <w:t>{Projectnaam/-namen}</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14-04-2026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t xml:space="preserve">Dit inwerkplan beschrijft de leerdoelen die de nieuwe kwaliteitsmanager voor de projecten </w:t>
      </w:r>
      <w:r>
        <w:rPr>
          <w:color w:val="000000"/>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bookmarkStart w:id="0" w:name="inleiding"/>
      <w:pPr>
        <w:pStyle w:val="Kop1"/>
      </w:pPr>
      <w:r>
        <w:t>Inleiding</w:t>
      </w:r>
      <w:bookmarkEnd w:id="0" w:name="inleiding"/>
    </w:p>
    <w:p>
      <w:bookmarkStart w:id="0" w:name="over-dit-document"/>
      <w:pPr>
        <w:pStyle w:val="Kop2"/>
      </w:pPr>
      <w:r>
        <w:t>Over dit document</w:t>
      </w:r>
      <w:bookmarkEnd w:id="0" w:name="over-dit-document"/>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bookmarkStart w:id="0" w:name="doelgroep"/>
      <w:pPr>
        <w:pStyle w:val="Kop2"/>
      </w:pPr>
      <w:r>
        <w:t>Doelgroep</w:t>
      </w:r>
      <w:bookmarkEnd w:id="0" w:name="doelgroep"/>
    </w:p>
    <w:p>
      <w:r>
        <w:t>Doelgroep van dit document zijn mensen die nieuw bij ICTU beginnen als kwaliteitsmanager bij een project dat maatwerksoftwareontwikkeling uitvoert volgens de ICTU Kwaliteitsaanpak Softwareontwikkeling.</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Relevant voor dit inwerkplan zijn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6">
        <w:r>
          <w:rPr>
            <w:rStyle w:val="Hyperlink"/>
          </w:rPr>
          <w:t>Het volgende hoofdstuk</w:t>
        </w:r>
      </w:hyperlink>
      <w:r>
        <w:t xml:space="preserve"> beschrijft wat je moet weten over ICTU als organisatie. </w:t>
      </w:r>
      <w:hyperlink r:id="rId17">
        <w:r>
          <w:rPr>
            <w:rStyle w:val="Hyperlink"/>
          </w:rPr>
          <w:t>Hoofdstuk 4</w:t>
        </w:r>
      </w:hyperlink>
      <w:r>
        <w:t xml:space="preserve"> beschrijft wat je moet weten over de manier waarop ICTU software ontwikkelt. </w:t>
      </w:r>
      <w:hyperlink r:id="rId18">
        <w:r>
          <w:rPr>
            <w:rStyle w:val="Hyperlink"/>
          </w:rPr>
          <w:t>Hoofdstuk 5</w:t>
        </w:r>
      </w:hyperlink>
      <w:r>
        <w:t xml:space="preserve"> beschrijft de leerdoelen specifiek voor de projecten waarop je als kwaliteitsmanager wordt ingezet. </w:t>
      </w:r>
      <w:hyperlink r:id="rId19">
        <w:r>
          <w:rPr>
            <w:rStyle w:val="Hyperlink"/>
          </w:rPr>
          <w:t>Hoofdstuk 6</w:t>
        </w:r>
      </w:hyperlink>
      <w:r>
        <w:t xml:space="preserve">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hyperlink r:id="rId20">
        <w:r>
          <w:rPr>
            <w:rStyle w:val="Hyperlink"/>
          </w:rPr>
          <w:t>Bijlage A</w:t>
        </w:r>
      </w:hyperlink>
      <w:r>
        <w:t xml:space="preserve"> bevat afkortingen en termen die voorkomen in de ICTU Kwaliteitsaanpak Softwareontwikkeling en bijbehorende templates. </w:t>
      </w:r>
      <w:hyperlink r:id="rId21">
        <w:r>
          <w:rPr>
            <w:rStyle w:val="Hyperlink"/>
          </w:rPr>
          <w:t>Bijlage B</w:t>
        </w:r>
      </w:hyperlink>
      <w:r>
        <w:t xml:space="preserve"> verwijst naar regelmatig gebruikte bronnen. </w:t>
      </w:r>
      <w:hyperlink r:id="rId22">
        <w:r>
          <w:rPr>
            <w:rStyle w:val="Hyperlink"/>
          </w:rPr>
          <w:t>Bijlage C</w:t>
        </w:r>
      </w:hyperlink>
      <w:r>
        <w:t xml:space="preserve"> bevat een beknopte samenvatting van de ICTU Kwaliteitsaanpak Softwareontwikkeling.</w:t>
      </w:r>
    </w:p>
    <w:p>
      <w:bookmarkStart w:id="0" w:name="wat-je-moet-weten-over-ictu"/>
      <w:pPr>
        <w:pStyle w:val="Kop1"/>
      </w:pPr>
      <w:r>
        <w:t>Wat je moet weten over ICTU</w:t>
      </w:r>
      <w:bookmarkEnd w:id="0" w:name="wat-je-moet-weten-over-ictu"/>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bookmarkStart w:id="0" w:name="ictu-organisatie"/>
      <w:pPr>
        <w:pStyle w:val="Kop2"/>
      </w:pPr>
      <w:r>
        <w:t>ICTU-organisatie</w:t>
      </w:r>
      <w:bookmarkEnd w:id="0" w:name="ictu-organisatie"/>
    </w:p>
    <w:p>
      <w:r>
        <w:t>Leerdoelen (week 1):</w:t>
      </w:r>
    </w:p>
    <w:p>
      <w:pPr>
        <w:pStyle w:val="Lijstopsomteken1"/>
        <w:numPr>
          <w:ilvl w:val="0"/>
        </w:numPr>
      </w:pPr>
      <w:r>
        <w:t xml:space="preserve">Je weet wat </w:t>
      </w:r>
      <w:hyperlink r:id="rId23">
        <w:r>
          <w:rPr>
            <w:rStyle w:val="Hyperlink"/>
          </w:rPr>
          <w:t>de missie van ICTU</w:t>
        </w:r>
      </w:hyperlink>
      <w:r>
        <w:t xml:space="preserve"> is</w:t>
      </w:r>
    </w:p>
    <w:p>
      <w:pPr>
        <w:pStyle w:val="Lijstopsomteken1"/>
        <w:numPr>
          <w:ilvl w:val="0"/>
        </w:numPr>
      </w:pPr>
      <w:r>
        <w:t xml:space="preserve">Je weet </w:t>
      </w:r>
      <w:hyperlink r:id="rId24">
        <w:r>
          <w:rPr>
            <w:rStyle w:val="Hyperlink"/>
          </w:rPr>
          <w:t>voor wie ICTU werkt</w:t>
        </w:r>
      </w:hyperlink>
      <w:r>
        <w:t xml:space="preserve"> en </w:t>
      </w:r>
      <w:hyperlink r:id="rId25">
        <w:r>
          <w:rPr>
            <w:rStyle w:val="Hyperlink"/>
          </w:rPr>
          <w:t>welke diensten ICTU levert</w:t>
        </w:r>
      </w:hyperlink>
    </w:p>
    <w:p>
      <w:pPr>
        <w:pStyle w:val="Lijstopsomteken1"/>
        <w:numPr>
          <w:ilvl w:val="0"/>
        </w:numPr>
      </w:pPr>
      <w:r>
        <w:t xml:space="preserve">Je weet welke </w:t>
      </w:r>
      <w:hyperlink r:id="rId26">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7">
        <w:r>
          <w:rPr>
            <w:rStyle w:val="Hyperlink"/>
          </w:rPr>
          <w:t>besturing van ICTU</w:t>
        </w:r>
      </w:hyperlink>
      <w:r>
        <w:t xml:space="preserve"> bemensen</w:t>
      </w:r>
    </w:p>
    <w:p>
      <w:r>
        <w:t>Acties (zodra mogelijk):</w:t>
      </w:r>
    </w:p>
    <w:p>
      <w:pPr>
        <w:pStyle w:val="Lijstopsomteken1"/>
        <w:numPr>
          <w:ilvl w:val="0"/>
        </w:numPr>
      </w:pPr>
      <w:r>
        <w:t xml:space="preserve">Je hebt deelgenomen aan de </w:t>
      </w:r>
      <w:hyperlink r:id="rId28">
        <w:r>
          <w:rPr>
            <w:rStyle w:val="Hyperlink"/>
          </w:rPr>
          <w:t>ICTU-onboarding</w:t>
        </w:r>
      </w:hyperlink>
    </w:p>
    <w:p>
      <w:pPr>
        <w:pStyle w:val="Lijstopsomteken1"/>
        <w:numPr>
          <w:ilvl w:val="0"/>
        </w:numPr>
      </w:pPr>
      <w:r>
        <w:t xml:space="preserve">Je hebt deelgenomen aan de </w:t>
      </w:r>
      <w:hyperlink r:id="rId29">
        <w:r>
          <w:rPr>
            <w:rStyle w:val="Hyperlink"/>
          </w:rPr>
          <w:t>ICTU-live update</w:t>
        </w:r>
      </w:hyperlink>
    </w:p>
    <w:p>
      <w:bookmarkStart w:id="0" w:name="ictu-voorzieningen"/>
      <w:pPr>
        <w:pStyle w:val="Kop2"/>
      </w:pPr>
      <w:r>
        <w:t>ICTU-voorzieningen</w:t>
      </w:r>
      <w:bookmarkEnd w:id="0" w:name="ictu-voorzieningen"/>
    </w:p>
    <w:p>
      <w:r>
        <w:t>Leerdoelen (week 1):</w:t>
      </w:r>
    </w:p>
    <w:p>
      <w:pPr>
        <w:pStyle w:val="Lijstopsomteken1"/>
        <w:numPr>
          <w:ilvl w:val="0"/>
        </w:numPr>
      </w:pPr>
      <w:r>
        <w:t xml:space="preserve">Je weet hoe je hulp kunt vragen van de </w:t>
      </w:r>
      <w:hyperlink r:id="rId30">
        <w:r>
          <w:rPr>
            <w:rStyle w:val="Hyperlink"/>
          </w:rPr>
          <w:t>Service Desk</w:t>
        </w:r>
      </w:hyperlink>
      <w:r>
        <w:t xml:space="preserve"> bij het gebruik van de ICTU-voorzieningen</w:t>
      </w:r>
    </w:p>
    <w:p>
      <w:r>
        <w:t>Je hebt toegang tot (week 1):</w:t>
      </w:r>
    </w:p>
    <w:p>
      <w:pPr>
        <w:pStyle w:val="Lijstopsomteken1"/>
        <w:numPr>
          <w:ilvl w:val="0"/>
        </w:numPr>
      </w:pPr>
      <w:hyperlink r:id="rId31">
        <w:r>
          <w:rPr>
            <w:rStyle w:val="Hyperlink"/>
          </w:rPr>
          <w:t>MS Outlook</w:t>
        </w:r>
      </w:hyperlink>
      <w:r>
        <w:t xml:space="preserve"> voor e-mail en agenda</w:t>
      </w:r>
    </w:p>
    <w:p>
      <w:pPr>
        <w:pStyle w:val="Lijstopsomteken1"/>
        <w:numPr>
          <w:ilvl w:val="0"/>
        </w:numPr>
      </w:pPr>
      <w:r>
        <w:t>AFAS voor het registreren van uren</w:t>
      </w:r>
    </w:p>
    <w:p>
      <w:pPr>
        <w:pStyle w:val="Lijstopsomteken1"/>
        <w:numPr>
          <w:ilvl w:val="0"/>
        </w:numPr>
      </w:pPr>
      <w:hyperlink r:id="rId32">
        <w:r>
          <w:rPr>
            <w:rStyle w:val="Hyperlink"/>
          </w:rPr>
          <w:t>SharePoint</w:t>
        </w:r>
      </w:hyperlink>
      <w:r>
        <w:t xml:space="preserve"> voor het delen van documenten</w:t>
      </w:r>
    </w:p>
    <w:p>
      <w:pPr>
        <w:pStyle w:val="Lijstopsomteken1"/>
        <w:numPr>
          <w:ilvl w:val="0"/>
        </w:numPr>
      </w:pPr>
      <w:hyperlink r:id="rId33">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34">
        <w:r>
          <w:rPr>
            <w:rStyle w:val="Hyperlink"/>
          </w:rPr>
          <w:t>Topdesk</w:t>
        </w:r>
      </w:hyperlink>
      <w:r>
        <w:t xml:space="preserve"> voor het reserveren van vergaderzalen, parkeerplaatsen en andere diensten</w:t>
      </w:r>
    </w:p>
    <w:p>
      <w:bookmarkStart w:id="0" w:name="wat-je-moet-weten-over-softwareontwikkel"/>
      <w:pPr>
        <w:pStyle w:val="Kop1"/>
      </w:pPr>
      <w:r>
        <w:t>Wat je moet weten over softwareontwikkeling bij ICTU</w:t>
      </w:r>
      <w:bookmarkEnd w:id="0" w:name="wat-je-moet-weten-over-softwareontwikkel"/>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35">
        <w:r>
          <w:rPr>
            <w:rStyle w:val="Hyperlink"/>
          </w:rPr>
          <w:t>softwareontwikkelprojecten</w:t>
        </w:r>
      </w:hyperlink>
      <w:r>
        <w:t xml:space="preserve"> ICTU uitvoert</w:t>
      </w:r>
    </w:p>
    <w:p>
      <w:pPr>
        <w:pStyle w:val="Lijstopsomteken1"/>
        <w:numPr>
          <w:ilvl w:val="0"/>
        </w:numPr>
      </w:pPr>
      <w:r>
        <w:t xml:space="preserve">Je weet met welke leveranciers ICTU </w:t>
      </w:r>
      <w:hyperlink r:id="rId36">
        <w:r>
          <w:rPr>
            <w:rStyle w:val="Hyperlink"/>
          </w:rPr>
          <w:t>raamovereenkomsten</w:t>
        </w:r>
      </w:hyperlink>
      <w:r>
        <w:t xml:space="preserve"> heeft voor het uitvoeren van securitytesten, performancetesten en onderhoudbaarheidstoetsen en hoe deze ondersteuning ingekocht kan worden</w:t>
      </w:r>
    </w:p>
    <w:p>
      <w:bookmarkStart w:id="0" w:name="ictu-software-expertise-ise"/>
      <w:pPr>
        <w:pStyle w:val="Kop2"/>
      </w:pPr>
      <w:r>
        <w:t>ICTU Software Expertise (ISE)</w:t>
      </w:r>
      <w:bookmarkEnd w:id="0" w:name="ictu-software-expertise-ise"/>
    </w:p>
    <w:p>
      <w:bookmarkStart w:id="0" w:name="over-de-afdeling"/>
      <w:pPr>
        <w:pStyle w:val="Kop3"/>
      </w:pPr>
      <w:r>
        <w:t>Over de afdeling</w:t>
      </w:r>
      <w:bookmarkEnd w:id="0" w:name="over-de-afdeling"/>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7">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bookmarkStart w:id="0" w:name="over-de-ictu-kwaliteitsaanpak-softwareon"/>
      <w:pPr>
        <w:pStyle w:val="Kop3"/>
      </w:pPr>
      <w:r>
        <w:t>Over de ICTU Kwaliteitsaanpak Softwareontwikkeling</w:t>
      </w:r>
      <w:bookmarkEnd w:id="0" w:name="over-de-ictu-kwaliteitsaanpak-softwareon"/>
    </w:p>
    <w:p>
      <w:r>
        <w:t>Leerdoelen kwaliteitsaanpak (week 2):</w:t>
      </w:r>
    </w:p>
    <w:p>
      <w:pPr>
        <w:pStyle w:val="Lijstopsomteken1"/>
        <w:numPr>
          <w:ilvl w:val="0"/>
        </w:numPr>
      </w:pPr>
      <w:r>
        <w:t xml:space="preserve">Je weet waar je de </w:t>
      </w:r>
      <w:hyperlink r:id="rId38">
        <w:r>
          <w:rPr>
            <w:rStyle w:val="Hyperlink"/>
          </w:rPr>
          <w:t>publieke versie van de kwaliteitsaanpak</w:t>
        </w:r>
      </w:hyperlink>
      <w:r>
        <w:t xml:space="preserve"> kunt vinden en waar je de </w:t>
      </w:r>
      <w:hyperlink r:id="rId39">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40">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bookmarkStart w:id="0" w:name="ictu-software-diensten-isd"/>
      <w:pPr>
        <w:pStyle w:val="Kop2"/>
      </w:pPr>
      <w:r>
        <w:t>ICTU Software Diensten (ISD)</w:t>
      </w:r>
      <w:bookmarkEnd w:id="0" w:name="ictu-software-diensten-isd"/>
    </w:p>
    <w:p>
      <w:bookmarkStart w:id="0" w:name="over-de-afdeling"/>
      <w:pPr>
        <w:pStyle w:val="Kop3"/>
      </w:pPr>
      <w:r>
        <w:t>Over de afdeling</w:t>
      </w:r>
      <w:bookmarkEnd w:id="0" w:name="over-de-afdeling"/>
    </w:p>
    <w:p>
      <w:r>
        <w:t>Leerdoelen (week 2):</w:t>
      </w:r>
    </w:p>
    <w:p>
      <w:pPr>
        <w:pStyle w:val="Lijstopsomteken1"/>
        <w:numPr>
          <w:ilvl w:val="0"/>
        </w:numPr>
      </w:pPr>
      <w:r>
        <w:t xml:space="preserve">Je weet welke diensten de afdeling </w:t>
      </w:r>
      <w:hyperlink r:id="rId41">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bookmarkStart w:id="0" w:name="over-het-kwaliteitsysteem"/>
      <w:pPr>
        <w:pStyle w:val="Kop3"/>
      </w:pPr>
      <w:r>
        <w:t>Over het kwaliteitsysteem</w:t>
      </w:r>
      <w:bookmarkEnd w:id="0" w:name="over-het-kwaliteitsysteem"/>
    </w:p>
    <w:p>
      <w:r>
        <w:t>Leerdoelen (week 2):</w:t>
      </w:r>
    </w:p>
    <w:p>
      <w:pPr>
        <w:pStyle w:val="Lijstopsomteken1"/>
        <w:numPr>
          <w:ilvl w:val="0"/>
        </w:numPr>
      </w:pPr>
      <w:r>
        <w:t xml:space="preserve">Je weet wat het doel van </w:t>
      </w:r>
      <w:hyperlink r:id="rId42">
        <w:r>
          <w:rPr>
            <w:rStyle w:val="Hyperlink"/>
          </w:rPr>
          <w:t>Quality-time</w:t>
        </w:r>
      </w:hyperlink>
      <w:r>
        <w:t xml:space="preserve"> is</w:t>
      </w:r>
    </w:p>
    <w:p>
      <w:pPr>
        <w:pStyle w:val="Lijstopsomteken1"/>
        <w:numPr>
          <w:ilvl w:val="0"/>
        </w:numPr>
      </w:pPr>
      <w:r>
        <w:t xml:space="preserve">Je kent de </w:t>
      </w:r>
      <w:hyperlink r:id="rId43">
        <w:r>
          <w:rPr>
            <w:rStyle w:val="Hyperlink"/>
          </w:rPr>
          <w:t>functies</w:t>
        </w:r>
      </w:hyperlink>
      <w:r>
        <w:t xml:space="preserve"> van Quality-time</w:t>
      </w:r>
    </w:p>
    <w:p>
      <w:pPr>
        <w:pStyle w:val="Lijstopsomteken1"/>
        <w:numPr>
          <w:ilvl w:val="0"/>
        </w:numPr>
      </w:pPr>
      <w:r>
        <w:t xml:space="preserve">Je kunt de </w:t>
      </w:r>
      <w:hyperlink r:id="rId44">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45">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bookmarkStart w:id="0" w:name="over-het-ontwikkelplatform"/>
      <w:pPr>
        <w:pStyle w:val="Kop3"/>
      </w:pPr>
      <w:r>
        <w:t>Over het ontwikkelplatform</w:t>
      </w:r>
      <w:bookmarkEnd w:id="0" w:name="over-het-ontwikkelplatform"/>
    </w:p>
    <w:p>
      <w:r>
        <w:t>Leerdoelen (week 3):</w:t>
      </w:r>
    </w:p>
    <w:p>
      <w:pPr>
        <w:pStyle w:val="Lijstopsomteken1"/>
        <w:numPr>
          <w:ilvl w:val="0"/>
        </w:numPr>
      </w:pPr>
      <w:r>
        <w:t xml:space="preserve">Je kent de </w:t>
      </w:r>
      <w:hyperlink r:id="rId46">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Je weet hoe je problemen met het ecosysteem kunt melden aan ISD</w:t>
      </w:r>
    </w:p>
    <w:p>
      <w:pPr>
        <w:pStyle w:val="Lijstopsomteken1"/>
        <w:numPr>
          <w:ilvl w:val="0"/>
        </w:numPr>
      </w:pPr>
      <w:r>
        <w:t>Je weet hoe je je Ecosysteem VPN-key kan verlengen</w:t>
      </w:r>
    </w:p>
    <w:p>
      <w:bookmarkStart w:id="0" w:name="wat-je-moet-weten-over-je-project"/>
      <w:pPr>
        <w:pStyle w:val="Kop1"/>
      </w:pPr>
      <w:r>
        <w:t>Wat je moet weten over je project</w:t>
      </w:r>
      <w:bookmarkEnd w:id="0" w:name="wat-je-moet-weten-over-je-project"/>
    </w:p>
    <w:p>
      <w:bookmarkStart w:id="0" w:name="projectcontext"/>
      <w:pPr>
        <w:pStyle w:val="Kop2"/>
      </w:pPr>
      <w:r>
        <w:t>Projectcontext</w:t>
      </w:r>
      <w:bookmarkEnd w:id="0" w:name="projectcontext"/>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bookmarkStart w:id="0" w:name="projectorganisatie"/>
      <w:pPr>
        <w:pStyle w:val="Kop2"/>
      </w:pPr>
      <w:r>
        <w:t>Projectorganisatie</w:t>
      </w:r>
      <w:bookmarkEnd w:id="0" w:name="projectorganisatie"/>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bookmarkStart w:id="0" w:name="proces"/>
      <w:pPr>
        <w:pStyle w:val="Kop2"/>
      </w:pPr>
      <w:r>
        <w:t>Proces</w:t>
      </w:r>
      <w:bookmarkEnd w:id="0" w:name="proces"/>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bookmarkStart w:id="0" w:name="product"/>
      <w:pPr>
        <w:pStyle w:val="Kop2"/>
      </w:pPr>
      <w:r>
        <w:t>Product</w:t>
      </w:r>
      <w:bookmarkEnd w:id="0" w:name="product"/>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bookmarkStart w:id="0" w:name="tools"/>
      <w:pPr>
        <w:pStyle w:val="Kop2"/>
      </w:pPr>
      <w:r>
        <w:t>Tools</w:t>
      </w:r>
      <w:bookmarkEnd w:id="0" w:name="tools"/>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Je hebt toegang tot je project in Jira</w:t>
      </w:r>
    </w:p>
    <w:p>
      <w:pPr>
        <w:pStyle w:val="Lijstopsomteken1"/>
        <w:numPr>
          <w:ilvl w:val="0"/>
        </w:numPr>
      </w:pPr>
      <w:r>
        <w:t>Je hebt toegang tot de securityrapportages in de build pipeline (Dependency-Track, OWASP Dependency-Check, ZAP by Checkmarx )</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Je hebt toegang tot de performancerapportage van je project</w:t>
      </w:r>
    </w:p>
    <w:p>
      <w:pPr>
        <w:pStyle w:val="Lijstopsomteken1"/>
        <w:numPr>
          <w:ilvl w:val="0"/>
        </w:numPr>
      </w:pPr>
      <w:r>
        <w:t>Je hebt toegang tot de actie- en besluitenlijst van je project</w:t>
      </w:r>
    </w:p>
    <w:p>
      <w:pPr>
        <w:pStyle w:val="Lijstopsomteken1"/>
        <w:numPr>
          <w:ilvl w:val="0"/>
        </w:numPr>
      </w:pPr>
      <w:r>
        <w:t>Je hebt toegang tot het risicolog van je project</w:t>
      </w:r>
    </w:p>
    <w:p>
      <w:pPr>
        <w:pStyle w:val="Lijstopsomteken1"/>
        <w:numPr>
          <w:ilvl w:val="0"/>
        </w:numPr>
      </w:pPr>
      <w:r>
        <w:t>Je beschikt over een urencode voor je project in AFAS</w:t>
      </w:r>
    </w:p>
    <w:p>
      <w:bookmarkStart w:id="0" w:name="wat-je-moet-weten-over-je-eigen-rol"/>
      <w:pPr>
        <w:pStyle w:val="Kop1"/>
      </w:pPr>
      <w:r>
        <w:t>Wat je moet weten over je eigen rol</w:t>
      </w:r>
      <w:bookmarkEnd w:id="0" w:name="wat-je-moet-weten-over-je-eigen-rol"/>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7">
              <w:r>
                <w:rPr>
                  <w:rStyle w:val="Hyperlink"/>
                </w:rPr>
                <w:t>BIO</w:t>
              </w:r>
            </w:hyperlink>
          </w:p>
        </w:tc>
        <w:tc>
          <w:tcPr>
            <w:tcW w:type="auto" w:w="4535"/>
          </w:tcPr>
          <w:p>
            <w:pPr>
              <w:jc w:val="left"/>
            </w:pPr>
            <w:r>
              <w:t>Baseline Informatiebeveiliging Overheid.</w:t>
            </w:r>
          </w:p>
        </w:tc>
      </w:tr>
      <w:tr>
        <w:tc>
          <w:tcPr>
            <w:tcW w:type="auto" w:w="4535"/>
          </w:tcPr>
          <w:p>
            <w:pPr>
              <w:jc w:val="left"/>
            </w:pPr>
            <w:hyperlink r:id="rId4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5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51">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52">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53">
              <w:r>
                <w:rPr>
                  <w:rStyle w:val="Hyperlink"/>
                </w:rPr>
                <w:t>NEN 7510-2:2024</w:t>
              </w:r>
            </w:hyperlink>
          </w:p>
        </w:tc>
        <w:tc>
          <w:tcPr>
            <w:tcW w:type="auto" w:w="4535"/>
          </w:tcPr>
          <w:p>
            <w:pPr>
              <w:jc w:val="left"/>
            </w:pPr>
          </w:p>
        </w:tc>
      </w:tr>
      <w:tr>
        <w:tc>
          <w:tcPr>
            <w:tcW w:type="auto" w:w="4535"/>
          </w:tcPr>
          <w:p>
            <w:pPr>
              <w:jc w:val="left"/>
            </w:pPr>
            <w:hyperlink r:id="rId5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60">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6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6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8">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6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64">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color w:val="000000"/>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wat-je-moet-weten-over-ictu" TargetMode="External"/><Relationship Id="rId17" Type="http://schemas.openxmlformats.org/officeDocument/2006/relationships/hyperlink" Target="#wat-je-moet-weten-over-softwareontwikkel" TargetMode="External"/><Relationship Id="rId18" Type="http://schemas.openxmlformats.org/officeDocument/2006/relationships/hyperlink" Target="#wat-je-moet-weten-over-je-project" TargetMode="External"/><Relationship Id="rId19" Type="http://schemas.openxmlformats.org/officeDocument/2006/relationships/hyperlink" Target="#wat-je-moet-weten-over-je-eigen-rol" TargetMode="External"/><Relationship Id="rId20" Type="http://schemas.openxmlformats.org/officeDocument/2006/relationships/hyperlink" Target="#terminologie-en-afkortingen" TargetMode="External"/><Relationship Id="rId21" Type="http://schemas.openxmlformats.org/officeDocument/2006/relationships/hyperlink" Target="#bronnen" TargetMode="External"/><Relationship Id="rId22" Type="http://schemas.openxmlformats.org/officeDocument/2006/relationships/hyperlink" Target="#de-ictu-kwaliteitsaanpak-softwareontwikk" TargetMode="External"/><Relationship Id="rId23" Type="http://schemas.openxmlformats.org/officeDocument/2006/relationships/hyperlink" Target="https://www.ictu.nl/over-ons" TargetMode="External"/><Relationship Id="rId24" Type="http://schemas.openxmlformats.org/officeDocument/2006/relationships/hyperlink" Target="https://www.ictu.nl/over-ons/voor-wie-we-werken" TargetMode="External"/><Relationship Id="rId25" Type="http://schemas.openxmlformats.org/officeDocument/2006/relationships/hyperlink" Target="https://www.ictu.nl/dienstenoverzicht" TargetMode="External"/><Relationship Id="rId26" Type="http://schemas.openxmlformats.org/officeDocument/2006/relationships/hyperlink" Target="https://ictubeheer.sharepoint.com/teams/Organisatie_DirectieICTU/SitePages/Organisatieschets.aspx" TargetMode="External"/><Relationship Id="rId27" Type="http://schemas.openxmlformats.org/officeDocument/2006/relationships/hyperlink" Target="https://www.ictu.nl/over-ons/besturing-ictu" TargetMode="External"/><Relationship Id="rId28" Type="http://schemas.openxmlformats.org/officeDocument/2006/relationships/hyperlink" Target="https://ictubeheer.sharepoint.com/teams/Onboarding2" TargetMode="External"/><Relationship Id="rId29" Type="http://schemas.openxmlformats.org/officeDocument/2006/relationships/hyperlink" Target="https://ictubeheer.sharepoint.com/teams/Organisatie_Communicatie/SitePages/Live%20Update.aspx" TargetMode="External"/><Relationship Id="rId30" Type="http://schemas.openxmlformats.org/officeDocument/2006/relationships/hyperlink" Target="https://ictubeheer.sharepoint.com/teams/Organisatie_ServicedeskenFacilitairezaken" TargetMode="External"/><Relationship Id="rId31" Type="http://schemas.openxmlformats.org/officeDocument/2006/relationships/hyperlink" Target="https://webmail.ictu.nl" TargetMode="External"/><Relationship Id="rId32" Type="http://schemas.openxmlformats.org/officeDocument/2006/relationships/hyperlink" Target="https://ictubeheer.sharepoint.com" TargetMode="External"/><Relationship Id="rId33" Type="http://schemas.openxmlformats.org/officeDocument/2006/relationships/hyperlink" Target="https://teams.microsoft.com" TargetMode="External"/><Relationship Id="rId34" Type="http://schemas.openxmlformats.org/officeDocument/2006/relationships/hyperlink" Target="https://topdesk.ictu.nl" TargetMode="External"/><Relationship Id="rId35" Type="http://schemas.openxmlformats.org/officeDocument/2006/relationships/hyperlink" Target="https://ictubeheer.sharepoint.com/teams/TEAMSDM/SitePages/ISR-Projecten-SDM-ers.aspx?source=https://ictubeheer.sharepoint.com/teams/TEAMSDM/SitePages/Forms/ByAuthor.aspx" TargetMode="External"/><Relationship Id="rId36" Type="http://schemas.openxmlformats.org/officeDocument/2006/relationships/hyperlink" Target="https://ictubeheer.sharepoint.com/teams/Organisatie_Inkoop/SitePages/Raamovereenkomsten.aspx" TargetMode="External"/><Relationship Id="rId37" Type="http://schemas.openxmlformats.org/officeDocument/2006/relationships/hyperlink" Target="https://ictubeheer.sharepoint.com/teams/Organisatie_SoftwareExpertise" TargetMode="External"/><Relationship Id="rId38" Type="http://schemas.openxmlformats.org/officeDocument/2006/relationships/hyperlink" Target="https://www.ictu.nl/kwaliteitsaanpak" TargetMode="External"/><Relationship Id="rId39" Type="http://schemas.openxmlformats.org/officeDocument/2006/relationships/hyperlink" Target="https://ictubeheer.sharepoint.com/:f:/r/teams/Organisatie_SoftwareExpertise/Open/ICTU%20Kwaliteitsaanpak%20Softwareontwikkeling?csf=1&amp;web=1&amp;e=v7lK2Z" TargetMode="External"/><Relationship Id="rId40" Type="http://schemas.openxmlformats.org/officeDocument/2006/relationships/hyperlink" Target="https://ictubeheer.sharepoint.com/:f:/r/teams/Organisatie_SoftwareExpertise/Open/Gezamenlijke%20self-assessments?csf=1&amp;web=1&amp;e=QBecdn" TargetMode="External"/><Relationship Id="rId41" Type="http://schemas.openxmlformats.org/officeDocument/2006/relationships/hyperlink" Target="https://ictubeheer.sharepoint.com/teams/Organisatie_SoftwareDiensten" TargetMode="External"/><Relationship Id="rId42" Type="http://schemas.openxmlformats.org/officeDocument/2006/relationships/hyperlink" Target="https://quality-time.readthedocs.io/en/latest/" TargetMode="External"/><Relationship Id="rId43" Type="http://schemas.openxmlformats.org/officeDocument/2006/relationships/hyperlink" Target="https://quality-time.readthedocs.io/en/latest/intro.html#features" TargetMode="External"/><Relationship Id="rId44" Type="http://schemas.openxmlformats.org/officeDocument/2006/relationships/hyperlink" Target="https://quality-time.readthedocs.io/en/latest/usage.html" TargetMode="External"/><Relationship Id="rId45" Type="http://schemas.openxmlformats.org/officeDocument/2006/relationships/hyperlink" Target="https://github.com/ICTU/quality-time/issues" TargetMode="External"/><Relationship Id="rId46" Type="http://schemas.openxmlformats.org/officeDocument/2006/relationships/hyperlink" Target="https://ictubeheer.sharepoint.com/teams/Organisatie_SoftwareDiensten/SitePages/ECO2.aspx" TargetMode="External"/><Relationship Id="rId47" Type="http://schemas.openxmlformats.org/officeDocument/2006/relationships/hyperlink" Target="https://www.bio-overheid.nl/media/dr4inbhc/20260109-baseline-informatiebeveiliging-overheid-2-bio2-v13-def.pdf" TargetMode="External"/><Relationship Id="rId48" Type="http://schemas.openxmlformats.org/officeDocument/2006/relationships/hyperlink" Target="https://www.iso.org/standard/77520.html" TargetMode="External"/><Relationship Id="rId49" Type="http://schemas.openxmlformats.org/officeDocument/2006/relationships/hyperlink" Target="https://www.ncsc.nl/documenten/publicaties/2019/mei/01/ict-beveiligingsrichtlijnen-voor-webapplicaties" TargetMode="External"/><Relationship Id="rId50" Type="http://schemas.openxmlformats.org/officeDocument/2006/relationships/hyperlink" Target="https://www.nen.nl/nen-iso-iec-25010-2023-en-318088" TargetMode="External"/><Relationship Id="rId51" Type="http://schemas.openxmlformats.org/officeDocument/2006/relationships/hyperlink" Target="https://www.nen.nl/nen-en-iso-iec-27001-2023-nl-314206" TargetMode="External"/><Relationship Id="rId52" Type="http://schemas.openxmlformats.org/officeDocument/2006/relationships/hyperlink" Target="https://www.nen.nl/nen-en-iso-iec-27002-2022-nl-304509" TargetMode="External"/><Relationship Id="rId53" Type="http://schemas.openxmlformats.org/officeDocument/2006/relationships/hyperlink" Target="https://www.nen.nl/nen-7510-2-2024-nl-331314" TargetMode="External"/><Relationship Id="rId54" Type="http://schemas.openxmlformats.org/officeDocument/2006/relationships/hyperlink" Target="https://www.nen.nl/npr-5325-2017-nl-238298" TargetMode="External"/><Relationship Id="rId55" Type="http://schemas.openxmlformats.org/officeDocument/2006/relationships/hyperlink" Target="https://www.nen.nl/npr-5326-2019-nl-262885" TargetMode="External"/><Relationship Id="rId56" Type="http://schemas.openxmlformats.org/officeDocument/2006/relationships/hyperlink" Target="https://www.noraonline.nl" TargetMode="External"/><Relationship Id="rId57" Type="http://schemas.openxmlformats.org/officeDocument/2006/relationships/hyperlink" Target="https://owasp.org/www-project-top-ten/" TargetMode="External"/><Relationship Id="rId58" Type="http://schemas.openxmlformats.org/officeDocument/2006/relationships/hyperlink" Target="https://scrumguides.org/docs/scrumguide/v2020/2020-Scrum-Guide-Dutch.pdf" TargetMode="External"/><Relationship Id="rId59" Type="http://schemas.openxmlformats.org/officeDocument/2006/relationships/hyperlink" Target="https://wetten.overheid.nl/BWBR0022141/2007-07-01" TargetMode="External"/><Relationship Id="rId60" Type="http://schemas.openxmlformats.org/officeDocument/2006/relationships/hyperlink" Target="https://wetten.overheid.nl/BWBR0051482/2025-09-09/" TargetMode="External"/><Relationship Id="rId61" Type="http://schemas.openxmlformats.org/officeDocument/2006/relationships/hyperlink" Target="https://wetten.overheid.nl/BWBR0041515/2024-10-01/" TargetMode="External"/><Relationship Id="rId62" Type="http://schemas.openxmlformats.org/officeDocument/2006/relationships/hyperlink" Target="https://www.tweedekamer.nl/sites/default/files/field_uploads/33326-5-Eindrapport_tcm181-239826.pdf" TargetMode="External"/><Relationship Id="rId63" Type="http://schemas.openxmlformats.org/officeDocument/2006/relationships/hyperlink" Target="https://ictu.github.io/Kwaliteitsaanpak/wip/ICTU-Kwaliteitsaanpak-Wijzigingsgeschiedenis.html" TargetMode="External"/><Relationship Id="rId64"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