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3.0.0</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ncsc.nl/documenten/publicaties/2019/mei/01/ict-beveiligingsrichtlijnen-voor-webapplicaties" TargetMode="Externa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yperlink" Target="https://www.nen.nl/nen-en-iso-iec-27002-2017-nl-245390"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so.org/standard/77520.html" TargetMode="External"/><Relationship Id="rId25" Type="http://schemas.openxmlformats.org/officeDocument/2006/relationships/hyperlink" Target="https://www.noraonline.nl"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bio-overheid.nl/media/1572/bio-versie-104zv_def.pdf" TargetMode="External"/><Relationship Id="rId20" Type="http://schemas.openxmlformats.org/officeDocument/2006/relationships/hyperlink" Target="https://www.nen.nl/nen-en-iso-iec-27001-2017-a11-2020-nl-265545" TargetMode="External"/><Relationship Id="rId29" Type="http://schemas.openxmlformats.org/officeDocument/2006/relationships/hyperlink" Target="https://www.tweedekamer.nl/sites/default/files/field_uploads/33326-5-Eindrapport_tcm181-2398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pr-5326-2019-nl-262885"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pr-5325-2017-nl-238298" TargetMode="External"/><Relationship Id="rId28" Type="http://schemas.openxmlformats.org/officeDocument/2006/relationships/hyperlink" Target="https://wetten.overheid.nl/BWBR0041515/2020-07-15" TargetMode="External"/><Relationship Id="rId10" Type="http://schemas.openxmlformats.org/officeDocument/2006/relationships/theme" Target="theme/theme1.xml"/><Relationship Id="rId19" Type="http://schemas.openxmlformats.org/officeDocument/2006/relationships/hyperlink" Target="https://www.nen.nl/nen-iso-iec-25010-2011-en-157265"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7510-1-2017-a1-2020-nl-267179" TargetMode="External"/><Relationship Id="rId27" Type="http://schemas.openxmlformats.org/officeDocument/2006/relationships/hyperlink" Target="https://scrumguides.org/docs/scrumguide/v2020/2020-Scrum-Guide-Dutch.pdf" TargetMode="External"/><Relationship Id="rId30" Type="http://schemas.openxmlformats.org/officeDocument/2006/relationships/hyperlink" Target="https://www.ictu.nl/kwaliteitsaanpak"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908510E4-4414-45C8-AA02-C18272421A64}"/>
</file>

<file path=customXml/itemProps3.xml><?xml version="1.0" encoding="utf-8"?>
<ds:datastoreItem xmlns:ds="http://schemas.openxmlformats.org/officeDocument/2006/customXml" ds:itemID="{B80D7D6C-7EAF-43ED-89B7-E3359BD9120E}"/>
</file>

<file path=customXml/itemProps4.xml><?xml version="1.0" encoding="utf-8"?>
<ds:datastoreItem xmlns:ds="http://schemas.openxmlformats.org/officeDocument/2006/customXml" ds:itemID="{011FD630-080B-4BCD-BC21-B9212EA0BB01}"/>
</file>

<file path=customXml/itemProps5.xml><?xml version="1.0" encoding="utf-8"?>
<ds:datastoreItem xmlns:ds="http://schemas.openxmlformats.org/officeDocument/2006/customXml" ds:itemID="{61D98925-542F-4D03-B6F4-3FC9CB8D6614}"/>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