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27-11-2023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opdrachtgever) is opgesteld. Mocht dit niet zijn opgesteld, dan zal het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opdrachtgever op de eigen productieomgeving een performancetest moet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De opdrachtgever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