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Voorfase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02-08-2024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highlight w:val="yellow"/>
        </w:rPr>
        <w:t>{opdrachtgevende organisatie}</w:t>
      </w:r>
      <w:r>
        <w:t xml:space="preserve">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highlight w:val="yellow"/>
        </w:rPr>
        <w:t>{partijen}</w:t>
      </w:r>
      <w:r>
        <w:t xml:space="preserve">, waarbij ICTU zo goed mogelijk gebruik maakt van de bij deze partijen aanwezige kennis en producten. Dit vraagt, naast de inspanning van ICTU, ook substantiële inzet van medewerkers van </w:t>
      </w:r>
      <w:r>
        <w:rPr>
          <w:highlight w:val="yellow"/>
        </w:rPr>
        <w:t>{partijen}</w:t>
      </w:r>
      <w:r>
        <w:t>; zie hiervoor het hoofdstuk "Werkwijze".</w:t>
      </w:r>
    </w:p>
    <w:p>
      <w:r>
        <w:rPr>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highlight w:val="yellow"/>
              </w:rPr>
              <w:t>{opdrachtgevende organisatie}</w:t>
            </w:r>
            <w:r>
              <w:t>.</w:t>
            </w:r>
          </w:p>
        </w:tc>
      </w:tr>
      <w:tr>
        <w:tc>
          <w:tcPr>
            <w:tcW w:type="auto" w:w="4535"/>
          </w:tcPr>
          <w:p>
            <w:pPr>
              <w:jc w:val="left"/>
            </w:pPr>
            <w:r>
              <w:t>U02</w:t>
            </w:r>
          </w:p>
        </w:tc>
        <w:tc>
          <w:tcPr>
            <w:tcW w:type="auto" w:w="4535"/>
          </w:tcPr>
          <w:p>
            <w:pPr>
              <w:jc w:val="left"/>
            </w:pPr>
            <w:r>
              <w:rPr>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highlight w:val="yellow"/>
              </w:rPr>
              <w:t>{opdrachtgevende organisatie}</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Dit plan van aanpak is gebaseerd op de volgende documenten </w:t>
      </w:r>
      <w:r>
        <w:rPr>
          <w:highlight w:val="yellow"/>
        </w:rPr>
        <w:t>{pas aan en breid uit waar nodig}</w:t>
      </w:r>
      <w:r>
        <w:t>:</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highlight w:val="yellow"/>
        </w:rPr>
        <w:t>{projectresultaat}</w:t>
      </w:r>
      <w:r>
        <w:t xml:space="preserve"> te komen, levert ICTU in samenwerking met </w:t>
      </w:r>
      <w:r>
        <w:rPr>
          <w:highlight w:val="yellow"/>
        </w:rPr>
        <w:t>{partijen}</w:t>
      </w:r>
      <w:r>
        <w:t xml:space="preserve"> een aantal producten. Deze worden in dit hoofdstuk uitgewerkt. De producten komen tot stand door middel van een agile aanpak met een doorlooptijd van </w:t>
      </w:r>
      <w:r>
        <w:rPr>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highlight w:val="yellow"/>
        </w:rPr>
        <w:t>{bronnen, zoals PSA, BIA en PIA, indien beschikbaar}</w:t>
      </w:r>
      <w:r>
        <w:t>:</w:t>
      </w:r>
    </w:p>
    <w:p>
      <w:r>
        <w:rPr>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Business impact analysis (BIA)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Privacy impact assessment (PIA)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Globaal functioneel ontwerp (GFO)</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Interactie-ontwerp (UX)</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Softwarearchitectuurdocument (SAD)</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Infrastructuurarchitectuur (IA)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Product risico analyse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Mastertestplan (op basis van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Detailtestplan softwarerealisatie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Threat &amp; vulnerability assessment (TVA)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Informatiebeveiligingsplan  (IB-plan)</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Niet-functionele eisen (NFE)</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Kwaliteitsplan</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Geprioriteerde backlog met user stories</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Vastgesteld minimal viable product</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Wireframe, mockup, prototype, animatie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Tussentijdse rapportage t.b.v. go/no-go besluit</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highlight w:val="yellow"/>
        </w:rPr>
        <w:t>{opdrachtgevende organisatie}</w:t>
      </w:r>
      <w:r>
        <w:t xml:space="preserve"> en </w:t>
      </w:r>
      <w:r>
        <w:rPr>
          <w:highlight w:val="yellow"/>
        </w:rPr>
        <w:t>{partijen}</w:t>
      </w:r>
      <w:r>
        <w:t xml:space="preserve"> en ICTU werkt minimaal </w:t>
      </w:r>
      <w:r>
        <w:rPr>
          <w:highlight w:val="yellow"/>
        </w:rPr>
        <w:t>{aantal}</w:t>
      </w:r>
      <w:r>
        <w:t xml:space="preserve"> dagdelen per week aan de gedefinieerde documenten.</w:t>
      </w:r>
    </w:p>
    <w:p>
      <w:pPr>
        <w:pStyle w:val="Lijstopsomteken1"/>
        <w:numPr>
          <w:ilvl w:val="0"/>
        </w:numPr>
      </w:pPr>
      <w:r>
        <w:t xml:space="preserve">Er is een product owner door </w:t>
      </w:r>
      <w:r>
        <w:rPr>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highlight w:val="yellow"/>
        </w:rPr>
        <w:t>{termijn}</w:t>
      </w:r>
      <w:r>
        <w:t>.</w:t>
      </w:r>
    </w:p>
    <w:p>
      <w:pPr>
        <w:pStyle w:val="Lijstopsomteken1"/>
        <w:numPr>
          <w:ilvl w:val="0"/>
        </w:numPr>
      </w:pPr>
      <w:r>
        <w:t xml:space="preserve">Alle tussentijdse versies worden gereviewd door </w:t>
      </w:r>
      <w:r>
        <w:rPr>
          <w:highlight w:val="yellow"/>
        </w:rPr>
        <w:t>{reviewers}</w:t>
      </w:r>
      <w:r>
        <w:t xml:space="preserve"> binnen de afgesproken termijn (maximaal </w:t>
      </w:r>
      <w:r>
        <w:rPr>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highlight w:val="yellow"/>
        </w:rPr>
        <w:t>{opdrachtgevende organisatie}</w:t>
      </w:r>
      <w:r>
        <w:t xml:space="preserve"> en </w:t>
      </w:r>
      <w:r>
        <w:rPr>
          <w:highlight w:val="yellow"/>
        </w:rPr>
        <w:t>{partijen}</w:t>
      </w:r>
      <w:r>
        <w:t xml:space="preserve"> en ICTU werken gezamenlijk aan de op te leveren documenten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Inzet </w:t>
      </w:r>
      <w:r>
        <w:rPr>
          <w:highlight w:val="yellow"/>
        </w:rPr>
        <w:t>{opdrachtgevende organisatie}</w:t>
      </w:r>
      <w:r>
        <w:t xml:space="preserve"> en </w:t>
      </w:r>
      <w:r>
        <w:rPr>
          <w:highlight w:val="yellow"/>
        </w:rPr>
        <w:t>{partijen}</w:t>
      </w:r>
    </w:p>
    <w:p>
      <w:r>
        <w:t xml:space="preserve">Betrokkenheid van inhoudsdeskundigen van </w:t>
      </w:r>
      <w:r>
        <w:rPr>
          <w:highlight w:val="yellow"/>
        </w:rPr>
        <w:t>{opdrachtgevende organisatie}</w:t>
      </w:r>
      <w:r>
        <w:t xml:space="preserve"> en </w:t>
      </w:r>
      <w:r>
        <w:rPr>
          <w:highlight w:val="yellow"/>
        </w:rPr>
        <w:t>{partijen}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highlight w:val="yellow"/>
        </w:rPr>
        <w:t>{opdrachtgevende organisatie}</w:t>
      </w:r>
      <w:r>
        <w:t xml:space="preserve"> en </w:t>
      </w:r>
      <w:r>
        <w:rPr>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highlight w:val="yellow"/>
        </w:rPr>
        <w:t>{opdrachtgevende organisatie}</w:t>
      </w:r>
      <w:r>
        <w:t xml:space="preserve"> en </w:t>
      </w:r>
      <w:r>
        <w:rPr>
          <w:highlight w:val="yellow"/>
        </w:rPr>
        <w:t>{partijen}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 xml:space="preserve">Uitvoeren TVA, opstellen BIA en IB-plan, reviewen </w:t>
            </w:r>
            <w:r>
              <w:rPr>
                <w:highlight w:val="yellow"/>
              </w:rPr>
              <w:t>{documenten}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 xml:space="preserve">Opstellen PIA, reviewen </w:t>
            </w:r>
            <w:r>
              <w:rPr>
                <w:highlight w:val="yellow"/>
              </w:rPr>
              <w:t>{documenten}</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w:t>
            </w:r>
            <w:r>
              <w:rPr>
                <w:highlight w:val="yellow"/>
              </w:rPr>
              <w:t>{opdrachtgevende organisatie}</w:t>
            </w:r>
            <w:r>
              <w:t>)</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highlight w:val="yellow"/>
              </w:rPr>
              <w:t>{beheerorganisatie}</w:t>
            </w:r>
            <w:r>
              <w:t>)</w:t>
            </w:r>
          </w:p>
        </w:tc>
        <w:tc>
          <w:tcPr>
            <w:tcW w:type="auto" w:w="3023"/>
          </w:tcPr>
          <w:p>
            <w:pPr>
              <w:jc w:val="left"/>
            </w:pPr>
            <w:r>
              <w:rPr>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highlight w:val="yellow"/>
        </w:rPr>
        <w:t>{Verwijs naar dit hoofdstuk in hoofdstuk 5 van het voorstel inclusief POK}</w:t>
      </w:r>
    </w:p>
    <w:p>
      <w:r>
        <w:t xml:space="preserve">De start van het project vindt uiterlijk </w:t>
      </w:r>
      <w:r>
        <w:rPr>
          <w:highlight w:val="yellow"/>
        </w:rPr>
        <w:t>{aantal}</w:t>
      </w:r>
      <w:r>
        <w:t xml:space="preserve"> weken na ondertekening van het eveneens verstuurde voorstel inclusief projectovereenkomst plaats. In deze periode bemensen zowel ICTU als </w:t>
      </w:r>
      <w:r>
        <w:rPr>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{opdrachtgevende organisatie}</w:t>
            </w:r>
            <w:r>
              <w:t xml:space="preserve"> en </w:t>
            </w:r>
            <w:r>
              <w:rPr>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{opdrachtgevende organisatie}</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per rol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 xml:space="preserve">Penvoerder SAD, reviewen </w:t>
            </w:r>
            <w:r>
              <w:rPr>
                <w:highlight w:val="yellow"/>
              </w:rPr>
              <w:t>{documenten}</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 xml:space="preserve">Penvoerder GFO, reviewen </w:t>
            </w:r>
            <w:r>
              <w:rPr>
                <w:highlight w:val="yellow"/>
              </w:rPr>
              <w:t>{documenten}</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 xml:space="preserve">Opstellen logisch datamodel en fysiek database ontwerp, reviewen </w:t>
            </w:r>
            <w:r>
              <w:rPr>
                <w:highlight w:val="yellow"/>
              </w:rPr>
              <w:t>{documenten}</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opstellen UX-richtlijnen, maken prototype </w:t>
            </w:r>
            <w:r>
              <w:rPr>
                <w:highlight w:val="yellow"/>
              </w:rPr>
              <w:t>{of wireframe/mockup/animatie}</w:t>
            </w:r>
            <w:r>
              <w:t xml:space="preserve">, reviewen </w:t>
            </w:r>
            <w:r>
              <w:rPr>
                <w:highlight w:val="yellow"/>
              </w:rPr>
              <w:t>{documenten}</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Privacy 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Testmanager</w:t>
            </w:r>
          </w:p>
        </w:tc>
        <w:tc>
          <w:tcPr>
            <w:tcW w:type="auto" w:w="3023"/>
          </w:tcPr>
          <w:p>
            <w:pPr>
              <w:jc w:val="left"/>
            </w:pPr>
            <w:r>
              <w:rPr>
                <w:highlight w:val="yellow"/>
              </w:rPr>
              <w:t>{x}</w:t>
            </w:r>
            <w:r>
              <w:t xml:space="preserve"> uur</w:t>
            </w:r>
          </w:p>
        </w:tc>
        <w:tc>
          <w:tcPr>
            <w:tcW w:type="auto" w:w="3023"/>
          </w:tcPr>
          <w:p>
            <w:pPr>
              <w:jc w:val="left"/>
            </w:pPr>
            <w:r>
              <w:t xml:space="preserve">Penvoerder detailtestplan softwarerealisatie, reviewen </w:t>
            </w:r>
            <w:r>
              <w:rPr>
                <w:highlight w:val="yellow"/>
              </w:rPr>
              <w:t>{documenten}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 xml:space="preserve">Penvoerder kwaliteitsplan, reviewen </w:t>
            </w:r>
            <w:r>
              <w:rPr>
                <w:highlight w:val="yellow"/>
              </w:rPr>
              <w:t>{documenten}</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 xml:space="preserve">Opstellen plan van aanpak voorfase en plan van aanpak realisatiefase, reviewen </w:t>
            </w:r>
            <w:r>
              <w:rPr>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