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3 tot en met 11 hebben elk betrekking op een hoofdeigenschap. De hoofdstukken zijn verder onderverdeeld in paragrafen conform de kwaliteitseigenschappen uit NEN-ISO/IEC 25010:2023.</w:t>
      </w:r>
    </w:p>
    <w:p>
      <w:r>
        <w:t>In het hoofdstuk Interaction capability is een paragraaf toegevoegd voor de aspecten taal en leesbaarheid. Aspecten die van belang zijn voor gebruikskwaliteit, maar geen onderdeel zijn van NEN-ISO/IEC 25010:2023. En in het hoofdstuk Security is een paragraaf toegevoegd met betrekking tot eisen en richtlijnen die volgen uit de Baseline Informatiebeveiliging Overheid (BIO) en Secure Software Development (SSD).</w:t>
      </w:r>
    </w:p>
    <w:p>
      <w:r>
        <w:t>Per eis is een identificatie toegekend (“Nr.”), een beschrijving van de eis (“Eis”) en waarom deze eis is opgenomen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Functional suitability</w:t>
      </w:r>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pPr>
        <w:pStyle w:val="Kop2"/>
      </w:pPr>
      <w:r>
        <w:t>Functional completeness</w:t>
      </w:r>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Functional correctness</w:t>
      </w:r>
    </w:p>
    <w:p>
      <w:r>
        <w:t>Capability of a product to provide accurate results when used by intended users.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Functional appropriateness</w:t>
      </w:r>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Performance-efficiency</w:t>
      </w:r>
    </w:p>
    <w:p>
      <w:r>
        <w:t>Capability of a product to perform its functions within specified time and throughput parameters and be efficient in the use of resources under specified conditions.</w:t>
      </w:r>
    </w:p>
    <w:p>
      <w:pPr>
        <w:pStyle w:val="Kop2"/>
      </w:pPr>
      <w:r>
        <w:t>Time behavior</w:t>
      </w: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Resource utilization</w:t>
      </w:r>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Capacity</w:t>
      </w:r>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Compatibility</w:t>
      </w:r>
    </w:p>
    <w:p>
      <w:r>
        <w:t>Capability of a product to exchange information with other products, and/or to perform its required functions while sharing the same common environment and resources.</w:t>
      </w:r>
    </w:p>
    <w:p>
      <w:pPr>
        <w:pStyle w:val="Kop2"/>
      </w:pPr>
      <w:r>
        <w:t>Co-existence</w:t>
      </w:r>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Interoperability</w:t>
      </w:r>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Interaction capability</w:t>
      </w:r>
    </w:p>
    <w:p>
      <w:r>
        <w:t>Capability of a product to be interacted with by specified users to exchange information between a user and a system via the user interface to complete the intended task.</w:t>
      </w:r>
    </w:p>
    <w:p>
      <w:pPr>
        <w:pStyle w:val="Kop2"/>
      </w:pPr>
      <w:r>
        <w:t>Appropriateness recognizability</w:t>
      </w:r>
    </w:p>
    <w:p>
      <w:r>
        <w:t>Capability of a product to be recognized by users as appropriate for their needs.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Learnability</w:t>
      </w:r>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Operability</w:t>
      </w:r>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User error protection</w:t>
      </w:r>
    </w:p>
    <w:p>
      <w:r>
        <w:t>Capability of a product to prevent operation errors.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User engagement</w:t>
      </w:r>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Inclusivity</w:t>
      </w:r>
    </w:p>
    <w:p>
      <w:r>
        <w:t>Capability of a product to be utilised by people of various backgrounds.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t>1</w:t>
            </w:r>
          </w:p>
        </w:tc>
        <w:tc>
          <w:tcPr>
            <w:tcW w:type="auto" w:w="1512"/>
          </w:tcPr>
          <w:p>
            <w:pPr>
              <w:jc w:val="left"/>
            </w:pPr>
            <w:r>
              <w:t xml:space="preserve">De applicatie voldoet aan de </w:t>
            </w:r>
            <w:hyperlink r:id="rId14">
              <w:r>
                <w:rPr>
                  <w:rStyle w:val="Hyperlink"/>
                </w:rPr>
                <w:t>WCAG2.2</w:t>
              </w:r>
            </w:hyperlink>
            <w:r>
              <w:t xml:space="preserve"> succescriteria, niveau A en AA</w:t>
            </w:r>
          </w:p>
        </w:tc>
        <w:tc>
          <w:tcPr>
            <w:tcW w:type="auto" w:w="1512"/>
          </w:tcPr>
          <w:p>
            <w:pPr>
              <w:jc w:val="left"/>
            </w:pPr>
            <w:hyperlink r:id="rId15">
              <w:r>
                <w:rPr>
                  <w:rStyle w:val="Hyperlink"/>
                </w:rPr>
                <w:t>WCAG2.1</w:t>
              </w:r>
            </w:hyperlink>
            <w:r>
              <w:t xml:space="preserve"> is een wettelijke verplichting volgend uit </w:t>
            </w:r>
            <w:hyperlink r:id="rId16">
              <w:r>
                <w:rPr>
                  <w:rStyle w:val="Hyperlink"/>
                </w:rPr>
                <w:t>EN 301 549</w:t>
              </w:r>
            </w:hyperlink>
            <w:r>
              <w:t xml:space="preserve">. </w:t>
            </w:r>
            <w:hyperlink r:id="rId17">
              <w:r>
                <w:rPr>
                  <w:rStyle w:val="Hyperlink"/>
                </w:rPr>
                <w:t>WCAG2.2 voegt negen criteria toe ten opzichte van versie 2.1</w:t>
              </w:r>
            </w:hyperlink>
            <w:r>
              <w:t xml:space="preserve"> ten opzichte van versie 2.1  en wordt </w:t>
            </w:r>
            <w:hyperlink r:id="rId18">
              <w:r>
                <w:rPr>
                  <w:rStyle w:val="Hyperlink"/>
                </w:rPr>
                <w:t>aangeraden</w:t>
              </w:r>
            </w:hyperlink>
            <w:r>
              <w:t xml:space="preserve"> door het platform Digitale Overheid van het Ministerie van BZK voor nieuwe websites en applicaties.</w:t>
            </w:r>
          </w:p>
        </w:tc>
        <w:tc>
          <w:tcPr>
            <w:tcW w:type="auto" w:w="1512"/>
          </w:tcPr>
          <w:p>
            <w:pPr>
              <w:jc w:val="left"/>
            </w:pPr>
            <w:r>
              <w:rPr>
                <w:color w:val="000000"/>
                <w:highlight w:val="yellow"/>
              </w:rPr>
              <w:t>{software}</w:t>
            </w:r>
          </w:p>
        </w:tc>
        <w:tc>
          <w:tcPr>
            <w:tcW w:type="auto" w:w="1512"/>
          </w:tcPr>
          <w:p>
            <w:pPr>
              <w:jc w:val="left"/>
            </w:pPr>
            <w:r>
              <w:t>ICTU</w:t>
            </w:r>
          </w:p>
        </w:tc>
        <w:tc>
          <w:tcPr>
            <w:tcW w:type="auto" w:w="1512"/>
          </w:tcPr>
          <w:p>
            <w:pPr>
              <w:jc w:val="left"/>
            </w:pPr>
            <w:r>
              <w:t>Axe-core rapportage</w:t>
            </w:r>
          </w:p>
        </w:tc>
      </w:tr>
    </w:tbl>
    <w:p>
      <w:r>
        <w:t xml:space="preserve">Zie de bijlagen voor een tabel met de WCAG2.2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p>
      <w:pPr>
        <w:pStyle w:val="Kop2"/>
      </w:pPr>
      <w:r>
        <w:t>User assistance</w:t>
      </w:r>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Self-descriptiveness</w:t>
      </w:r>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Taal en leesbaarheid</w:t>
      </w:r>
    </w:p>
    <w:p>
      <w:r>
        <w:t xml:space="preserve">Naast de aan NEN-ISO/IEC 25010:2023 ontleende hoofdeigenschap bruikbaarheid zijn voor de gebruikskwaliteit van </w:t>
      </w:r>
      <w:r>
        <w:rPr>
          <w:color w:val="000000"/>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t>1</w:t>
            </w:r>
          </w:p>
        </w:tc>
        <w:tc>
          <w:tcPr>
            <w:tcW w:type="auto" w:w="1512"/>
          </w:tcPr>
          <w:p>
            <w:pPr>
              <w:jc w:val="left"/>
            </w:pPr>
            <w:r>
              <w:t>De applicatie gebruikt maximaal taalniveau B1</w:t>
            </w:r>
          </w:p>
        </w:tc>
        <w:tc>
          <w:tcPr>
            <w:tcW w:type="auto" w:w="1512"/>
          </w:tcPr>
          <w:p>
            <w:pPr>
              <w:jc w:val="left"/>
            </w:pPr>
            <w:hyperlink r:id="rId19">
              <w:r>
                <w:rPr>
                  <w:rStyle w:val="Hyperlink"/>
                </w:rPr>
                <w:t>Aanbevolen richtlijn</w:t>
              </w:r>
            </w:hyperlink>
          </w:p>
        </w:tc>
        <w:tc>
          <w:tcPr>
            <w:tcW w:type="auto" w:w="1512"/>
          </w:tcPr>
          <w:p>
            <w:pPr>
              <w:jc w:val="left"/>
            </w:pPr>
            <w:r>
              <w:rPr>
                <w:color w:val="000000"/>
                <w:highlight w:val="yellow"/>
              </w:rPr>
              <w:t>{software}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w:t>
            </w:r>
          </w:p>
        </w:tc>
        <w:tc>
          <w:tcPr>
            <w:tcW w:type="auto" w:w="1512"/>
          </w:tcPr>
          <w:p>
            <w:pPr>
              <w:jc w:val="left"/>
            </w:pPr>
            <w:r>
              <w:t xml:space="preserve">De applicatie ondersteunt </w:t>
            </w:r>
            <w:r>
              <w:rPr>
                <w:color w:val="000000"/>
                <w:highlight w:val="yellow"/>
              </w:rPr>
              <w:t>{ondersteunde talen}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w:t>
            </w:r>
          </w:p>
        </w:tc>
        <w:tc>
          <w:tcPr>
            <w:tcW w:type="auto" w:w="1512"/>
          </w:tcPr>
          <w:p>
            <w:pPr>
              <w:jc w:val="left"/>
            </w:pPr>
            <w:r>
              <w:t>ICTU</w:t>
            </w:r>
          </w:p>
        </w:tc>
        <w:tc>
          <w:tcPr>
            <w:tcW w:type="auto" w:w="1512"/>
          </w:tcPr>
          <w:p>
            <w:pPr>
              <w:jc w:val="left"/>
            </w:pPr>
            <w:r>
              <w:rPr>
                <w:color w:val="000000"/>
                <w:highlight w:val="yellow"/>
              </w:rPr>
              <w:t>{bewijs}</w:t>
            </w:r>
          </w:p>
        </w:tc>
      </w:tr>
    </w:tbl>
    <w:p>
      <w:pPr>
        <w:pStyle w:val="Kop1"/>
      </w:pPr>
      <w:r>
        <w:t>Reliability</w:t>
      </w:r>
    </w:p>
    <w:p>
      <w:r>
        <w:t>Capability of a product to perform specified functions under specified conditions for a specified period of time without interruptions and failures.</w:t>
      </w:r>
    </w:p>
    <w:p>
      <w:pPr>
        <w:pStyle w:val="Kop2"/>
      </w:pPr>
      <w:r>
        <w:t>Faultlessness</w:t>
      </w:r>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Availability</w:t>
      </w:r>
    </w:p>
    <w:p>
      <w:r>
        <w:t>Capability of a product to be operational and accessible when required for use.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Fault tolerance</w:t>
      </w:r>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Recoverability</w:t>
      </w:r>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Security</w:t>
      </w:r>
    </w:p>
    <w:p>
      <w:r>
        <w:t>Capability of a product to protect information and data so that persons or other products have the degree of data access appropriate to their types and levels of authorization, and to defend against attack patterns by malicious actors.</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t>1</w:t>
            </w:r>
          </w:p>
        </w:tc>
        <w:tc>
          <w:tcPr>
            <w:tcW w:type="auto" w:w="1512"/>
          </w:tcPr>
          <w:p>
            <w:pPr>
              <w:jc w:val="left"/>
            </w:pPr>
            <w:r>
              <w:t>Applicaties zijn gebaseerd op een formele, met de beheerorganisatie afgestemde standaard stack</w:t>
            </w:r>
          </w:p>
        </w:tc>
        <w:tc>
          <w:tcPr>
            <w:tcW w:type="auto" w:w="1512"/>
          </w:tcPr>
          <w:p>
            <w:pPr>
              <w:jc w:val="left"/>
            </w:pPr>
            <w:r>
              <w:t>Dit maakt integrale beveiliging mogelijk en beperkt het risico op nieuwe en onbekende zwakheden door het gebruik van onbekende componenten of services</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w:t>
            </w:r>
          </w:p>
        </w:tc>
        <w:tc>
          <w:tcPr>
            <w:tcW w:type="auto" w:w="1512"/>
          </w:tcPr>
          <w:p>
            <w:pPr>
              <w:jc w:val="left"/>
            </w:pPr>
            <w:r>
              <w:t>De architectuur van een (web)applicatie is gebaseerd op een gelaagde structuur door de presentatielaag, de applicatielaag en de gegevens te scheiden</w:t>
            </w:r>
          </w:p>
        </w:tc>
        <w:tc>
          <w:tcPr>
            <w:tcW w:type="auto" w:w="1512"/>
          </w:tcPr>
          <w:p>
            <w:pPr>
              <w:jc w:val="left"/>
            </w:pPr>
            <w:r>
              <w:t>Hierdoor kunnen de lagen beschermd worden binnen de netwerkzones</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3</w:t>
            </w:r>
          </w:p>
        </w:tc>
        <w:tc>
          <w:tcPr>
            <w:tcW w:type="auto" w:w="1512"/>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4</w:t>
            </w:r>
          </w:p>
        </w:tc>
        <w:tc>
          <w:tcPr>
            <w:tcW w:type="auto" w:w="1512"/>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w:t>
            </w:r>
          </w:p>
        </w:tc>
        <w:tc>
          <w:tcPr>
            <w:tcW w:type="auto" w:w="1512"/>
          </w:tcPr>
          <w:p>
            <w:pPr>
              <w:jc w:val="left"/>
            </w:pPr>
            <w:r>
              <w:t>Inrichting van de autorisaties van gebruikers (inclusief beheerders) binnen een (web)applicatie:</w:t>
            </w:r>
          </w:p>
        </w:tc>
        <w:tc>
          <w:tcPr>
            <w:tcW w:type="auto" w:w="1512"/>
          </w:tcPr>
          <w:p>
            <w:pPr>
              <w:jc w:val="left"/>
            </w:pPr>
            <w:r>
              <w:t>Autorisaties kunnen worden toegewezen aan organisatorische functies en scheiding van niet te verenigen autorisaties is mogelijk</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5a</w:t>
            </w:r>
          </w:p>
        </w:tc>
        <w:tc>
          <w:tcPr>
            <w:tcW w:type="auto" w:w="1512"/>
          </w:tcPr>
          <w:p>
            <w:pPr>
              <w:jc w:val="left"/>
            </w:pPr>
            <w:r>
              <w:t>In de applicatie zijn de autorisaties op een beheersbare wijze geordend. De applicatie maakt daartoe gebruik van autorisatiegroepen</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5b</w:t>
            </w:r>
          </w:p>
        </w:tc>
        <w:tc>
          <w:tcPr>
            <w:tcW w:type="auto" w:w="1512"/>
          </w:tcPr>
          <w:p>
            <w:pPr>
              <w:jc w:val="left"/>
            </w:pPr>
            <w:r>
              <w:t>Op basis van taken, verantwoordelijkheden en bevoegdheden zijn de niet te verenigen taken en autorisaties geïdentificeerd</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5c</w:t>
            </w:r>
          </w:p>
        </w:tc>
        <w:tc>
          <w:tcPr>
            <w:tcW w:type="auto" w:w="1512"/>
          </w:tcPr>
          <w:p>
            <w:pPr>
              <w:jc w:val="left"/>
            </w:pPr>
            <w:r>
              <w:t>Verantwoordelijkheden voor beheer en wijziging van gegevens en bijbehorende informatiesysteemfuncties moeten eenduidig toegewezen zijn aan één specifieke (beheerders)rol</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5d</w:t>
            </w:r>
          </w:p>
        </w:tc>
        <w:tc>
          <w:tcPr>
            <w:tcW w:type="auto" w:w="1512"/>
          </w:tcPr>
          <w:p>
            <w:pPr>
              <w:jc w:val="left"/>
            </w:pPr>
            <w:r>
              <w:t>Er is een scheiding tussen beheertaken en overige gebruikstaken. Beheerswerkzaamheden worden alleen uitgevoerd wanneer ingelogd als beheerder, normale gebruikstaken alleen wanneer ingelogd als gebruiker</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6</w:t>
            </w:r>
          </w:p>
        </w:tc>
        <w:tc>
          <w:tcPr>
            <w:tcW w:type="auto" w:w="1512"/>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7</w:t>
            </w:r>
          </w:p>
        </w:tc>
        <w:tc>
          <w:tcPr>
            <w:tcW w:type="auto" w:w="1512"/>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512"/>
          </w:tcPr>
          <w:p>
            <w:pPr>
              <w:jc w:val="left"/>
            </w:pPr>
            <w:r>
              <w:t>Mogelijk maken van toekomstig onderzoek en toegangscontrole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8</w:t>
            </w:r>
          </w:p>
        </w:tc>
        <w:tc>
          <w:tcPr>
            <w:tcW w:type="auto" w:w="1512"/>
          </w:tcPr>
          <w:p>
            <w:pPr>
              <w:jc w:val="left"/>
            </w:pPr>
            <w:r>
              <w:t>Applicaties normaliseren de invoer, valideren de invoer op syntax en semantiek en normaliseren uitvoer waar dit toepasbaar is</w:t>
            </w:r>
          </w:p>
        </w:tc>
        <w:tc>
          <w:tcPr>
            <w:tcW w:type="auto" w:w="1512"/>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9</w:t>
            </w:r>
          </w:p>
        </w:tc>
        <w:tc>
          <w:tcPr>
            <w:tcW w:type="auto" w:w="1512"/>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512"/>
          </w:tcPr>
          <w:p>
            <w:pPr>
              <w:jc w:val="left"/>
            </w:pPr>
            <w:r>
              <w:t>Onbeschikbaarheid van de applicatie voorkomen en tegelijkertijd analyse van de opgetreden situatie mogelijk maken</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10</w:t>
            </w:r>
          </w:p>
        </w:tc>
        <w:tc>
          <w:tcPr>
            <w:tcW w:type="auto" w:w="1512"/>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11</w:t>
            </w:r>
          </w:p>
        </w:tc>
        <w:tc>
          <w:tcPr>
            <w:tcW w:type="auto" w:w="1512"/>
          </w:tcPr>
          <w:p>
            <w:pPr>
              <w:jc w:val="left"/>
            </w:pPr>
            <w:r>
              <w:t>Een (web)applicatie is voorzien van Concurrent Session Control, die slechts één sessie per gebruiker toestaat, tenzij onderbouwd is dat meer noodzakelijk 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12</w:t>
            </w:r>
          </w:p>
        </w:tc>
        <w:tc>
          <w:tcPr>
            <w:tcW w:type="auto" w:w="1512"/>
          </w:tcPr>
          <w:p>
            <w:pPr>
              <w:jc w:val="left"/>
            </w:pPr>
            <w:r>
              <w:t>Een applicatie heeft een instelbare maximale sessieduur en een maximale duur van inactiviteit. Na deze periode wordt een sessie automatisch afgesloten, alsof de gebruiker zelf de sessie beëindigd heeft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13</w:t>
            </w:r>
          </w:p>
        </w:tc>
        <w:tc>
          <w:tcPr>
            <w:tcW w:type="auto" w:w="1512"/>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14</w:t>
            </w:r>
          </w:p>
        </w:tc>
        <w:tc>
          <w:tcPr>
            <w:tcW w:type="auto" w:w="1512"/>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15</w:t>
            </w:r>
          </w:p>
        </w:tc>
        <w:tc>
          <w:tcPr>
            <w:tcW w:type="auto" w:w="1512"/>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16</w:t>
            </w:r>
          </w:p>
        </w:tc>
        <w:tc>
          <w:tcPr>
            <w:tcW w:type="auto" w:w="1512"/>
          </w:tcPr>
          <w:p>
            <w:pPr>
              <w:jc w:val="left"/>
            </w:pPr>
            <w:r>
              <w:t>Applicaties hebben geen run-time afhankelijkheid van externe codebronnen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17</w:t>
            </w:r>
          </w:p>
        </w:tc>
        <w:tc>
          <w:tcPr>
            <w:tcW w:type="auto" w:w="1512"/>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18</w:t>
            </w:r>
          </w:p>
        </w:tc>
        <w:tc>
          <w:tcPr>
            <w:tcW w:type="auto" w:w="1512"/>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19</w:t>
            </w:r>
          </w:p>
        </w:tc>
        <w:tc>
          <w:tcPr>
            <w:tcW w:type="auto" w:w="1512"/>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512"/>
          </w:tcPr>
          <w:p>
            <w:pPr>
              <w:jc w:val="left"/>
            </w:pPr>
            <w:r>
              <w:t>De logging zorgt voor traceerbaarheid van gebeurtenissen en activiteiten in relatie tot ten minste personen, systemen, applicaties en tijd</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w:t>
            </w:r>
          </w:p>
        </w:tc>
        <w:tc>
          <w:tcPr>
            <w:tcW w:type="auto" w:w="1512"/>
          </w:tcPr>
          <w:p>
            <w:pPr>
              <w:jc w:val="left"/>
            </w:pPr>
            <w:r>
              <w:t>Een applicatie beperkt de gebruikte protocollen, parameters (headers) en functionaliteit tot wat nodig is. Hieronder vallen ook HTTP-headers en HTTP-methoden (liefst niet meer dan GET en POST):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20a</w:t>
            </w:r>
          </w:p>
        </w:tc>
        <w:tc>
          <w:tcPr>
            <w:tcW w:type="auto" w:w="1512"/>
          </w:tcPr>
          <w:p>
            <w:pPr>
              <w:jc w:val="left"/>
            </w:pPr>
            <w:r>
              <w:t>De webserver stuurt bij een antwoord aan een gebruiker alleen die informatie in de HTTP-headers mee die van belang is voor het functioneren van HTTP</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20b</w:t>
            </w:r>
          </w:p>
        </w:tc>
        <w:tc>
          <w:tcPr>
            <w:tcW w:type="auto" w:w="1512"/>
          </w:tcPr>
          <w:p>
            <w:pPr>
              <w:jc w:val="left"/>
            </w:pPr>
            <w:r>
              <w:t>De webapplicatie toont alleen noodzakelijke informatie in HTTP-headers die van belang is voor het functioneren van HTTP</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20c</w:t>
            </w:r>
          </w:p>
        </w:tc>
        <w:tc>
          <w:tcPr>
            <w:tcW w:type="auto" w:w="1512"/>
          </w:tcPr>
          <w:p>
            <w:pPr>
              <w:jc w:val="left"/>
            </w:pPr>
            <w:r>
              <w:t>De webserver gebruikt alleen de HTTP-functionaliteiten die nodig zijn voor het functioneren van de webapplicatie</w:t>
            </w:r>
          </w:p>
        </w:tc>
        <w:tc>
          <w:tcPr>
            <w:tcW w:type="auto" w:w="1512"/>
          </w:tcPr>
          <w:p>
            <w:pPr>
              <w:jc w:val="left"/>
            </w:pP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21</w:t>
            </w:r>
          </w:p>
        </w:tc>
        <w:tc>
          <w:tcPr>
            <w:tcW w:type="auto" w:w="1512"/>
          </w:tcPr>
          <w:p>
            <w:pPr>
              <w:jc w:val="left"/>
            </w:pPr>
            <w:r>
              <w:t>De aan de gebruiker aangeboden scripts / code bevat geen commentaar</w:t>
            </w:r>
          </w:p>
        </w:tc>
        <w:tc>
          <w:tcPr>
            <w:tcW w:type="auto" w:w="1512"/>
          </w:tcPr>
          <w:p>
            <w:pPr>
              <w:jc w:val="left"/>
            </w:pPr>
            <w:r>
              <w:t>Voorkomt misbruik van het commentaar</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22</w:t>
            </w:r>
          </w:p>
        </w:tc>
        <w:tc>
          <w:tcPr>
            <w:tcW w:type="auto" w:w="1512"/>
          </w:tcPr>
          <w:p>
            <w:pPr>
              <w:jc w:val="left"/>
            </w:pPr>
            <w:r>
              <w:t>De aan de gebruiker getoonde informatie bevat geen directory listings</w:t>
            </w:r>
          </w:p>
        </w:tc>
        <w:tc>
          <w:tcPr>
            <w:tcW w:type="auto" w:w="1512"/>
          </w:tcPr>
          <w:p>
            <w:pPr>
              <w:jc w:val="left"/>
            </w:pPr>
            <w:r>
              <w:t>Voorkomt misbruik van de directory listing</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23</w:t>
            </w:r>
          </w:p>
        </w:tc>
        <w:tc>
          <w:tcPr>
            <w:tcW w:type="auto" w:w="1512"/>
          </w:tcPr>
          <w:p>
            <w:pPr>
              <w:jc w:val="left"/>
            </w:pPr>
            <w:r>
              <w:t>Wanneer toegang tot (de inhoud van) het filesysteem nodig is, gebeurt dit altijd onder expliciete autorisatie en controle door de applicatie</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r>
        <w:tc>
          <w:tcPr>
            <w:tcW w:type="auto" w:w="1512"/>
          </w:tcPr>
          <w:p>
            <w:pPr>
              <w:jc w:val="left"/>
            </w:pPr>
            <w:r>
              <w:t>24</w:t>
            </w:r>
          </w:p>
        </w:tc>
        <w:tc>
          <w:tcPr>
            <w:tcW w:type="auto" w:w="1512"/>
          </w:tcPr>
          <w:p>
            <w:pPr>
              <w:jc w:val="left"/>
            </w:pPr>
            <w:r>
              <w:t>In de (web)applicatieomgeving zijn signaleringsfuncties (registratie en detectie) actief en efficiënt, effectief en beveiligd ingericht</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Confidentiality</w:t>
      </w:r>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Integrity</w:t>
      </w:r>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Non-repudiation</w:t>
      </w:r>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Accountability</w:t>
      </w:r>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Authenticity</w:t>
      </w:r>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Resistance</w:t>
      </w:r>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Maintainability</w:t>
      </w:r>
    </w:p>
    <w:p>
      <w:r>
        <w:t>Capability of a product to be modified by the intended maintainers with effectiveness and efficiency.</w:t>
      </w:r>
    </w:p>
    <w:p>
      <w:pPr>
        <w:pStyle w:val="Kop2"/>
      </w:pPr>
      <w:r>
        <w:t>Modularity</w:t>
      </w:r>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Reusability</w:t>
      </w:r>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Analysability</w:t>
      </w:r>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Modifiability</w:t>
      </w:r>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Testability</w:t>
      </w:r>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Flexibility</w:t>
      </w:r>
    </w:p>
    <w:p>
      <w:r>
        <w:t>Capability of a product to be adapted to changes in its requirements, contexts of use, or system environment.</w:t>
      </w:r>
    </w:p>
    <w:p>
      <w:pPr>
        <w:pStyle w:val="Kop2"/>
      </w:pPr>
      <w:r>
        <w:t>Adaptability</w:t>
      </w:r>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Scalability</w:t>
      </w:r>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Installability</w:t>
      </w:r>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Replaceability</w:t>
      </w:r>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
      </w:pPr>
      <w:r>
        <w:t>Safety</w:t>
      </w:r>
    </w:p>
    <w:p>
      <w:r>
        <w:t>Capability of a product under defined conditions to avoid a state in which human life, health, property, or the environment is endangered.</w:t>
      </w:r>
    </w:p>
    <w:p>
      <w:pPr>
        <w:pStyle w:val="Kop2"/>
      </w:pPr>
      <w:r>
        <w:t>Operational constraint</w:t>
      </w:r>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Risk identification</w:t>
      </w:r>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Fail safe</w:t>
      </w:r>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Hazard warning</w:t>
      </w:r>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2"/>
      </w:pPr>
      <w:r>
        <w:t>Safe integration</w:t>
      </w:r>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Nr.</w:t>
            </w:r>
          </w:p>
        </w:tc>
        <w:tc>
          <w:tcPr>
            <w:tcW w:type="auto" w:w="1512"/>
          </w:tcPr>
          <w:p>
            <w:pPr>
              <w:jc w:val="left"/>
            </w:pPr>
            <w:r>
              <w:t>Eis</w:t>
            </w:r>
          </w:p>
        </w:tc>
        <w:tc>
          <w:tcPr>
            <w:tcW w:type="auto" w:w="1512"/>
          </w:tcPr>
          <w:p>
            <w:pPr>
              <w:jc w:val="left"/>
            </w:pPr>
            <w:r>
              <w:t>Rationale</w:t>
            </w:r>
          </w:p>
        </w:tc>
        <w:tc>
          <w:tcPr>
            <w:tcW w:type="auto" w:w="1512"/>
          </w:tcPr>
          <w:p>
            <w:pPr>
              <w:jc w:val="left"/>
            </w:pPr>
            <w:r>
              <w:t>Realisatie in</w:t>
            </w:r>
          </w:p>
        </w:tc>
        <w:tc>
          <w:tcPr>
            <w:tcW w:type="auto" w:w="1512"/>
          </w:tcPr>
          <w:p>
            <w:pPr>
              <w:jc w:val="left"/>
            </w:pPr>
            <w:r>
              <w:t>Realisatie door</w:t>
            </w:r>
          </w:p>
        </w:tc>
        <w:tc>
          <w:tcPr>
            <w:tcW w:type="auto" w:w="1512"/>
          </w:tcPr>
          <w:p>
            <w:pPr>
              <w:jc w:val="left"/>
            </w:pPr>
            <w:r>
              <w:t>Bewijs</w:t>
            </w:r>
          </w:p>
        </w:tc>
      </w:tr>
      <w:tr>
        <w:tc>
          <w:tcPr>
            <w:tcW w:type="auto" w:w="1512"/>
          </w:tcPr>
          <w:p>
            <w:pPr>
              <w:jc w:val="left"/>
            </w:pPr>
            <w:r>
              <w:rPr>
                <w:color w:val="000000"/>
                <w:highlight w:val="yellow"/>
              </w:rPr>
              <w:t>{nr}</w:t>
            </w:r>
          </w:p>
        </w:tc>
        <w:tc>
          <w:tcPr>
            <w:tcW w:type="auto" w:w="1512"/>
          </w:tcPr>
          <w:p>
            <w:pPr>
              <w:jc w:val="left"/>
            </w:pPr>
            <w:r>
              <w:rPr>
                <w:color w:val="000000"/>
                <w:highlight w:val="yellow"/>
              </w:rPr>
              <w:t>{eis}</w:t>
            </w:r>
          </w:p>
        </w:tc>
        <w:tc>
          <w:tcPr>
            <w:tcW w:type="auto" w:w="1512"/>
          </w:tcPr>
          <w:p>
            <w:pPr>
              <w:jc w:val="left"/>
            </w:pPr>
            <w:r>
              <w:rPr>
                <w:color w:val="000000"/>
                <w:highlight w:val="yellow"/>
              </w:rPr>
              <w:t>{rationale}</w:t>
            </w:r>
          </w:p>
        </w:tc>
        <w:tc>
          <w:tcPr>
            <w:tcW w:type="auto" w:w="1512"/>
          </w:tcPr>
          <w:p>
            <w:pPr>
              <w:jc w:val="left"/>
            </w:pPr>
            <w:r>
              <w:rPr>
                <w:color w:val="000000"/>
                <w:highlight w:val="yellow"/>
              </w:rPr>
              <w:t>{software, hardware, combinatie}</w:t>
            </w:r>
          </w:p>
        </w:tc>
        <w:tc>
          <w:tcPr>
            <w:tcW w:type="auto" w:w="1512"/>
          </w:tcPr>
          <w:p>
            <w:pPr>
              <w:jc w:val="left"/>
            </w:pPr>
            <w:r>
              <w:rPr>
                <w:color w:val="000000"/>
                <w:highlight w:val="yellow"/>
              </w:rPr>
              <w:t>{partij}</w:t>
            </w:r>
          </w:p>
        </w:tc>
        <w:tc>
          <w:tcPr>
            <w:tcW w:type="auto" w:w="1512"/>
          </w:tcPr>
          <w:p>
            <w:pPr>
              <w:jc w:val="left"/>
            </w:pPr>
            <w:r>
              <w:rPr>
                <w:color w:val="000000"/>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7">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WCAG2.2 succescriteria</w:t>
      </w:r>
    </w:p>
    <w:p>
      <w:r>
        <w:t>Onderstaande tabel bevat de WCAG2.2 succescriteria. Per succescriterium is aangegeven of Axe-core, en zo ja met welke regels, het criterium geautomatiseerd kan controleren.</w:t>
      </w:r>
    </w:p>
    <w:p>
      <w:r>
        <w:t xml:space="preserve">Merk op dat de </w:t>
      </w:r>
      <w:hyperlink r:id="rId38">
        <w:r>
          <w:rPr>
            <w:rStyle w:val="Hyperlink"/>
          </w:rPr>
          <w:t>Axe-core regels die als "experimenteel" zijn gemarkeerd</w:t>
        </w:r>
      </w:hyperlink>
      <w:r>
        <w:t xml:space="preserve"> niet standaard door Axe-core worden getest. Zie de </w:t>
      </w:r>
      <w:hyperlink r:id="rId39">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4.11.0 regels</w:t>
            </w:r>
          </w:p>
        </w:tc>
      </w:tr>
      <w:tr>
        <w:tc>
          <w:tcPr>
            <w:tcW w:type="auto" w:w="2267"/>
          </w:tcPr>
          <w:p>
            <w:pPr>
              <w:jc w:val="left"/>
            </w:pPr>
            <w:r>
              <w:t>Principe 1</w:t>
            </w:r>
          </w:p>
        </w:tc>
        <w:tc>
          <w:tcPr>
            <w:tcW w:type="auto" w:w="2267"/>
          </w:tcPr>
          <w:p>
            <w:pPr>
              <w:jc w:val="left"/>
            </w:pPr>
            <w:hyperlink r:id="rId40">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41">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42">
              <w:r>
                <w:rPr>
                  <w:rStyle w:val="Hyperlink"/>
                </w:rPr>
                <w:t>Non-text Content</w:t>
              </w:r>
            </w:hyperlink>
          </w:p>
        </w:tc>
        <w:tc>
          <w:tcPr>
            <w:tcW w:type="auto" w:w="2267"/>
          </w:tcPr>
          <w:p>
            <w:pPr>
              <w:jc w:val="left"/>
            </w:pPr>
            <w:r>
              <w:t>A</w:t>
            </w:r>
          </w:p>
        </w:tc>
        <w:tc>
          <w:tcPr>
            <w:tcW w:type="auto" w:w="2267"/>
          </w:tcPr>
          <w:p>
            <w:pPr>
              <w:jc w:val="left"/>
            </w:pPr>
            <w:hyperlink r:id="rId43">
              <w:r>
                <w:rPr>
                  <w:rStyle w:val="Hyperlink"/>
                </w:rPr>
                <w:t>aria-meter-name</w:t>
              </w:r>
            </w:hyperlink>
            <w:r>
              <w:t xml:space="preserve">, </w:t>
            </w:r>
            <w:hyperlink r:id="rId44">
              <w:r>
                <w:rPr>
                  <w:rStyle w:val="Hyperlink"/>
                </w:rPr>
                <w:t>aria-progressbar-name</w:t>
              </w:r>
            </w:hyperlink>
            <w:r>
              <w:t xml:space="preserve">, </w:t>
            </w:r>
            <w:hyperlink r:id="rId45">
              <w:r>
                <w:rPr>
                  <w:rStyle w:val="Hyperlink"/>
                </w:rPr>
                <w:t>image-alt</w:t>
              </w:r>
            </w:hyperlink>
            <w:r>
              <w:t xml:space="preserve">, </w:t>
            </w:r>
            <w:hyperlink r:id="rId46">
              <w:r>
                <w:rPr>
                  <w:rStyle w:val="Hyperlink"/>
                </w:rPr>
                <w:t>input-image-alt</w:t>
              </w:r>
            </w:hyperlink>
            <w:r>
              <w:t xml:space="preserve">, </w:t>
            </w:r>
            <w:hyperlink r:id="rId47">
              <w:r>
                <w:rPr>
                  <w:rStyle w:val="Hyperlink"/>
                </w:rPr>
                <w:t>object-alt</w:t>
              </w:r>
            </w:hyperlink>
            <w:r>
              <w:t xml:space="preserve">, </w:t>
            </w:r>
            <w:hyperlink r:id="rId48">
              <w:r>
                <w:rPr>
                  <w:rStyle w:val="Hyperlink"/>
                </w:rPr>
                <w:t>role-img-alt</w:t>
              </w:r>
            </w:hyperlink>
            <w:r>
              <w:t xml:space="preserve">, </w:t>
            </w:r>
            <w:hyperlink r:id="rId49">
              <w:r>
                <w:rPr>
                  <w:rStyle w:val="Hyperlink"/>
                </w:rPr>
                <w:t>svg-img-alt</w:t>
              </w:r>
            </w:hyperlink>
          </w:p>
        </w:tc>
      </w:tr>
      <w:tr>
        <w:tc>
          <w:tcPr>
            <w:tcW w:type="auto" w:w="2267"/>
          </w:tcPr>
          <w:p>
            <w:pPr>
              <w:jc w:val="left"/>
            </w:pPr>
            <w:r>
              <w:t>Richtlijn 1.2</w:t>
            </w:r>
          </w:p>
        </w:tc>
        <w:tc>
          <w:tcPr>
            <w:tcW w:type="auto" w:w="2267"/>
          </w:tcPr>
          <w:p>
            <w:pPr>
              <w:jc w:val="left"/>
            </w:pPr>
            <w:hyperlink r:id="rId50">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51">
              <w:r>
                <w:rPr>
                  <w:rStyle w:val="Hyperlink"/>
                </w:rPr>
                <w:t>Audio-only and Video-only (Prerecorded)</w:t>
              </w:r>
            </w:hyperlink>
          </w:p>
        </w:tc>
        <w:tc>
          <w:tcPr>
            <w:tcW w:type="auto" w:w="2267"/>
          </w:tcPr>
          <w:p>
            <w:pPr>
              <w:jc w:val="left"/>
            </w:pPr>
            <w:r>
              <w:t>A</w:t>
            </w:r>
          </w:p>
        </w:tc>
        <w:tc>
          <w:tcPr>
            <w:tcW w:type="auto" w:w="2267"/>
          </w:tcPr>
          <w:p>
            <w:pPr>
              <w:jc w:val="left"/>
            </w:pPr>
            <w:hyperlink r:id="rId52">
              <w:r>
                <w:rPr>
                  <w:rStyle w:val="Hyperlink"/>
                </w:rPr>
                <w:t>audio-caption</w:t>
              </w:r>
            </w:hyperlink>
          </w:p>
        </w:tc>
      </w:tr>
      <w:tr>
        <w:tc>
          <w:tcPr>
            <w:tcW w:type="auto" w:w="2267"/>
          </w:tcPr>
          <w:p>
            <w:pPr>
              <w:jc w:val="left"/>
            </w:pPr>
            <w:r>
              <w:t>Succes criterium 1.2.2</w:t>
            </w:r>
          </w:p>
        </w:tc>
        <w:tc>
          <w:tcPr>
            <w:tcW w:type="auto" w:w="2267"/>
          </w:tcPr>
          <w:p>
            <w:pPr>
              <w:jc w:val="left"/>
            </w:pPr>
            <w:hyperlink r:id="rId53">
              <w:r>
                <w:rPr>
                  <w:rStyle w:val="Hyperlink"/>
                </w:rPr>
                <w:t>Captions (Prerecorded)</w:t>
              </w:r>
            </w:hyperlink>
          </w:p>
        </w:tc>
        <w:tc>
          <w:tcPr>
            <w:tcW w:type="auto" w:w="2267"/>
          </w:tcPr>
          <w:p>
            <w:pPr>
              <w:jc w:val="left"/>
            </w:pPr>
            <w:r>
              <w:t>A</w:t>
            </w:r>
          </w:p>
        </w:tc>
        <w:tc>
          <w:tcPr>
            <w:tcW w:type="auto" w:w="2267"/>
          </w:tcPr>
          <w:p>
            <w:pPr>
              <w:jc w:val="left"/>
            </w:pPr>
            <w:hyperlink r:id="rId54">
              <w:r>
                <w:rPr>
                  <w:rStyle w:val="Hyperlink"/>
                </w:rPr>
                <w:t>video-caption</w:t>
              </w:r>
            </w:hyperlink>
          </w:p>
        </w:tc>
      </w:tr>
      <w:tr>
        <w:tc>
          <w:tcPr>
            <w:tcW w:type="auto" w:w="2267"/>
          </w:tcPr>
          <w:p>
            <w:pPr>
              <w:jc w:val="left"/>
            </w:pPr>
            <w:r>
              <w:t>Succes criterium 1.2.3</w:t>
            </w:r>
          </w:p>
        </w:tc>
        <w:tc>
          <w:tcPr>
            <w:tcW w:type="auto" w:w="2267"/>
          </w:tcPr>
          <w:p>
            <w:pPr>
              <w:jc w:val="left"/>
            </w:pPr>
            <w:hyperlink r:id="rId55">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56">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57">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58">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59">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0">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61">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62">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63">
              <w:r>
                <w:rPr>
                  <w:rStyle w:val="Hyperlink"/>
                </w:rPr>
                <w:t>Info and Relationships</w:t>
              </w:r>
            </w:hyperlink>
          </w:p>
        </w:tc>
        <w:tc>
          <w:tcPr>
            <w:tcW w:type="auto" w:w="2267"/>
          </w:tcPr>
          <w:p>
            <w:pPr>
              <w:jc w:val="left"/>
            </w:pPr>
            <w:r>
              <w:t>A</w:t>
            </w:r>
          </w:p>
        </w:tc>
        <w:tc>
          <w:tcPr>
            <w:tcW w:type="auto" w:w="2267"/>
          </w:tcPr>
          <w:p>
            <w:pPr>
              <w:jc w:val="left"/>
            </w:pPr>
            <w:hyperlink r:id="rId64">
              <w:r>
                <w:rPr>
                  <w:rStyle w:val="Hyperlink"/>
                </w:rPr>
                <w:t>aria-hidden-body</w:t>
              </w:r>
            </w:hyperlink>
            <w:r>
              <w:t xml:space="preserve">, </w:t>
            </w:r>
            <w:hyperlink r:id="rId65">
              <w:r>
                <w:rPr>
                  <w:rStyle w:val="Hyperlink"/>
                </w:rPr>
                <w:t>aria-required-children</w:t>
              </w:r>
            </w:hyperlink>
            <w:r>
              <w:t xml:space="preserve">, </w:t>
            </w:r>
            <w:hyperlink r:id="rId66">
              <w:r>
                <w:rPr>
                  <w:rStyle w:val="Hyperlink"/>
                </w:rPr>
                <w:t>aria-required-parent</w:t>
              </w:r>
            </w:hyperlink>
            <w:r>
              <w:t xml:space="preserve">, </w:t>
            </w:r>
            <w:hyperlink r:id="rId67">
              <w:r>
                <w:rPr>
                  <w:rStyle w:val="Hyperlink"/>
                </w:rPr>
                <w:t>definition-list</w:t>
              </w:r>
            </w:hyperlink>
            <w:r>
              <w:t xml:space="preserve">, </w:t>
            </w:r>
            <w:hyperlink r:id="rId68">
              <w:r>
                <w:rPr>
                  <w:rStyle w:val="Hyperlink"/>
                </w:rPr>
                <w:t>dlitem</w:t>
              </w:r>
            </w:hyperlink>
            <w:r>
              <w:t xml:space="preserve">, </w:t>
            </w:r>
            <w:hyperlink r:id="rId69">
              <w:r>
                <w:rPr>
                  <w:rStyle w:val="Hyperlink"/>
                </w:rPr>
                <w:t>list</w:t>
              </w:r>
            </w:hyperlink>
            <w:r>
              <w:t xml:space="preserve">, </w:t>
            </w:r>
            <w:hyperlink r:id="rId70">
              <w:r>
                <w:rPr>
                  <w:rStyle w:val="Hyperlink"/>
                </w:rPr>
                <w:t>listitem</w:t>
              </w:r>
            </w:hyperlink>
            <w:r>
              <w:t xml:space="preserve">, </w:t>
            </w:r>
            <w:hyperlink r:id="rId71">
              <w:r>
                <w:rPr>
                  <w:rStyle w:val="Hyperlink"/>
                </w:rPr>
                <w:t>p-as-heading</w:t>
              </w:r>
            </w:hyperlink>
            <w:r>
              <w:t xml:space="preserve"> (experimenteel), </w:t>
            </w:r>
            <w:hyperlink r:id="rId72">
              <w:r>
                <w:rPr>
                  <w:rStyle w:val="Hyperlink"/>
                </w:rPr>
                <w:t>table-fake-caption</w:t>
              </w:r>
            </w:hyperlink>
            <w:r>
              <w:t xml:space="preserve"> (experimenteel), </w:t>
            </w:r>
            <w:hyperlink r:id="rId73">
              <w:r>
                <w:rPr>
                  <w:rStyle w:val="Hyperlink"/>
                </w:rPr>
                <w:t>td-has-header</w:t>
              </w:r>
            </w:hyperlink>
            <w:r>
              <w:t xml:space="preserve"> (experimenteel), </w:t>
            </w:r>
            <w:hyperlink r:id="rId74">
              <w:r>
                <w:rPr>
                  <w:rStyle w:val="Hyperlink"/>
                </w:rPr>
                <w:t>td-headers-attr</w:t>
              </w:r>
            </w:hyperlink>
            <w:r>
              <w:t xml:space="preserve">, </w:t>
            </w:r>
            <w:hyperlink r:id="rId75">
              <w:r>
                <w:rPr>
                  <w:rStyle w:val="Hyperlink"/>
                </w:rPr>
                <w:t>th-has-data-cells</w:t>
              </w:r>
            </w:hyperlink>
          </w:p>
        </w:tc>
      </w:tr>
      <w:tr>
        <w:tc>
          <w:tcPr>
            <w:tcW w:type="auto" w:w="2267"/>
          </w:tcPr>
          <w:p>
            <w:pPr>
              <w:jc w:val="left"/>
            </w:pPr>
            <w:r>
              <w:t>Succes criterium 1.3.2</w:t>
            </w:r>
          </w:p>
        </w:tc>
        <w:tc>
          <w:tcPr>
            <w:tcW w:type="auto" w:w="2267"/>
          </w:tcPr>
          <w:p>
            <w:pPr>
              <w:jc w:val="left"/>
            </w:pPr>
            <w:hyperlink r:id="rId76">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77">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78">
              <w:r>
                <w:rPr>
                  <w:rStyle w:val="Hyperlink"/>
                </w:rPr>
                <w:t>Orientation</w:t>
              </w:r>
            </w:hyperlink>
          </w:p>
        </w:tc>
        <w:tc>
          <w:tcPr>
            <w:tcW w:type="auto" w:w="2267"/>
          </w:tcPr>
          <w:p>
            <w:pPr>
              <w:jc w:val="left"/>
            </w:pPr>
            <w:r>
              <w:t>AA</w:t>
            </w:r>
          </w:p>
        </w:tc>
        <w:tc>
          <w:tcPr>
            <w:tcW w:type="auto" w:w="2267"/>
          </w:tcPr>
          <w:p>
            <w:pPr>
              <w:jc w:val="left"/>
            </w:pPr>
            <w:hyperlink r:id="rId79">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0">
              <w:r>
                <w:rPr>
                  <w:rStyle w:val="Hyperlink"/>
                </w:rPr>
                <w:t>Identify Input Purpose</w:t>
              </w:r>
            </w:hyperlink>
          </w:p>
        </w:tc>
        <w:tc>
          <w:tcPr>
            <w:tcW w:type="auto" w:w="2267"/>
          </w:tcPr>
          <w:p>
            <w:pPr>
              <w:jc w:val="left"/>
            </w:pPr>
            <w:r>
              <w:t>AA</w:t>
            </w:r>
          </w:p>
        </w:tc>
        <w:tc>
          <w:tcPr>
            <w:tcW w:type="auto" w:w="2267"/>
          </w:tcPr>
          <w:p>
            <w:pPr>
              <w:jc w:val="left"/>
            </w:pPr>
            <w:hyperlink r:id="rId81">
              <w:r>
                <w:rPr>
                  <w:rStyle w:val="Hyperlink"/>
                </w:rPr>
                <w:t>autocomplete-valid</w:t>
              </w:r>
            </w:hyperlink>
          </w:p>
        </w:tc>
      </w:tr>
      <w:tr>
        <w:tc>
          <w:tcPr>
            <w:tcW w:type="auto" w:w="2267"/>
          </w:tcPr>
          <w:p>
            <w:pPr>
              <w:jc w:val="left"/>
            </w:pPr>
            <w:r>
              <w:t>Succes criterium 1.3.6</w:t>
            </w:r>
          </w:p>
        </w:tc>
        <w:tc>
          <w:tcPr>
            <w:tcW w:type="auto" w:w="2267"/>
          </w:tcPr>
          <w:p>
            <w:pPr>
              <w:jc w:val="left"/>
            </w:pPr>
            <w:hyperlink r:id="rId82">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83">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84">
              <w:r>
                <w:rPr>
                  <w:rStyle w:val="Hyperlink"/>
                </w:rPr>
                <w:t>Use of Color</w:t>
              </w:r>
            </w:hyperlink>
          </w:p>
        </w:tc>
        <w:tc>
          <w:tcPr>
            <w:tcW w:type="auto" w:w="2267"/>
          </w:tcPr>
          <w:p>
            <w:pPr>
              <w:jc w:val="left"/>
            </w:pPr>
            <w:r>
              <w:t>A</w:t>
            </w:r>
          </w:p>
        </w:tc>
        <w:tc>
          <w:tcPr>
            <w:tcW w:type="auto" w:w="2267"/>
          </w:tcPr>
          <w:p>
            <w:pPr>
              <w:jc w:val="left"/>
            </w:pPr>
            <w:hyperlink r:id="rId85">
              <w:r>
                <w:rPr>
                  <w:rStyle w:val="Hyperlink"/>
                </w:rPr>
                <w:t>link-in-text-block</w:t>
              </w:r>
            </w:hyperlink>
          </w:p>
        </w:tc>
      </w:tr>
      <w:tr>
        <w:tc>
          <w:tcPr>
            <w:tcW w:type="auto" w:w="2267"/>
          </w:tcPr>
          <w:p>
            <w:pPr>
              <w:jc w:val="left"/>
            </w:pPr>
            <w:r>
              <w:t>Succes criterium 1.4.2</w:t>
            </w:r>
          </w:p>
        </w:tc>
        <w:tc>
          <w:tcPr>
            <w:tcW w:type="auto" w:w="2267"/>
          </w:tcPr>
          <w:p>
            <w:pPr>
              <w:jc w:val="left"/>
            </w:pPr>
            <w:hyperlink r:id="rId86">
              <w:r>
                <w:rPr>
                  <w:rStyle w:val="Hyperlink"/>
                </w:rPr>
                <w:t>Audio Control</w:t>
              </w:r>
            </w:hyperlink>
          </w:p>
        </w:tc>
        <w:tc>
          <w:tcPr>
            <w:tcW w:type="auto" w:w="2267"/>
          </w:tcPr>
          <w:p>
            <w:pPr>
              <w:jc w:val="left"/>
            </w:pPr>
            <w:r>
              <w:t>A</w:t>
            </w:r>
          </w:p>
        </w:tc>
        <w:tc>
          <w:tcPr>
            <w:tcW w:type="auto" w:w="2267"/>
          </w:tcPr>
          <w:p>
            <w:pPr>
              <w:jc w:val="left"/>
            </w:pPr>
            <w:hyperlink r:id="rId87">
              <w:r>
                <w:rPr>
                  <w:rStyle w:val="Hyperlink"/>
                </w:rPr>
                <w:t>no-autoplay-audio</w:t>
              </w:r>
            </w:hyperlink>
          </w:p>
        </w:tc>
      </w:tr>
      <w:tr>
        <w:tc>
          <w:tcPr>
            <w:tcW w:type="auto" w:w="2267"/>
          </w:tcPr>
          <w:p>
            <w:pPr>
              <w:jc w:val="left"/>
            </w:pPr>
            <w:r>
              <w:t>Succes criterium 1.4.3</w:t>
            </w:r>
          </w:p>
        </w:tc>
        <w:tc>
          <w:tcPr>
            <w:tcW w:type="auto" w:w="2267"/>
          </w:tcPr>
          <w:p>
            <w:pPr>
              <w:jc w:val="left"/>
            </w:pPr>
            <w:hyperlink r:id="rId88">
              <w:r>
                <w:rPr>
                  <w:rStyle w:val="Hyperlink"/>
                </w:rPr>
                <w:t>Contrast (Minimum)</w:t>
              </w:r>
            </w:hyperlink>
          </w:p>
        </w:tc>
        <w:tc>
          <w:tcPr>
            <w:tcW w:type="auto" w:w="2267"/>
          </w:tcPr>
          <w:p>
            <w:pPr>
              <w:jc w:val="left"/>
            </w:pPr>
            <w:r>
              <w:t>AA</w:t>
            </w:r>
          </w:p>
        </w:tc>
        <w:tc>
          <w:tcPr>
            <w:tcW w:type="auto" w:w="2267"/>
          </w:tcPr>
          <w:p>
            <w:pPr>
              <w:jc w:val="left"/>
            </w:pPr>
            <w:hyperlink r:id="rId89">
              <w:r>
                <w:rPr>
                  <w:rStyle w:val="Hyperlink"/>
                </w:rPr>
                <w:t>color-contrast</w:t>
              </w:r>
            </w:hyperlink>
          </w:p>
        </w:tc>
      </w:tr>
      <w:tr>
        <w:tc>
          <w:tcPr>
            <w:tcW w:type="auto" w:w="2267"/>
          </w:tcPr>
          <w:p>
            <w:pPr>
              <w:jc w:val="left"/>
            </w:pPr>
            <w:r>
              <w:t>Succes criterium 1.4.4</w:t>
            </w:r>
          </w:p>
        </w:tc>
        <w:tc>
          <w:tcPr>
            <w:tcW w:type="auto" w:w="2267"/>
          </w:tcPr>
          <w:p>
            <w:pPr>
              <w:jc w:val="left"/>
            </w:pPr>
            <w:hyperlink r:id="rId90">
              <w:r>
                <w:rPr>
                  <w:rStyle w:val="Hyperlink"/>
                </w:rPr>
                <w:t>Resize Text</w:t>
              </w:r>
            </w:hyperlink>
          </w:p>
        </w:tc>
        <w:tc>
          <w:tcPr>
            <w:tcW w:type="auto" w:w="2267"/>
          </w:tcPr>
          <w:p>
            <w:pPr>
              <w:jc w:val="left"/>
            </w:pPr>
            <w:r>
              <w:t>AA</w:t>
            </w:r>
          </w:p>
        </w:tc>
        <w:tc>
          <w:tcPr>
            <w:tcW w:type="auto" w:w="2267"/>
          </w:tcPr>
          <w:p>
            <w:pPr>
              <w:jc w:val="left"/>
            </w:pPr>
            <w:hyperlink r:id="rId91">
              <w:r>
                <w:rPr>
                  <w:rStyle w:val="Hyperlink"/>
                </w:rPr>
                <w:t>meta-viewport</w:t>
              </w:r>
            </w:hyperlink>
          </w:p>
        </w:tc>
      </w:tr>
      <w:tr>
        <w:tc>
          <w:tcPr>
            <w:tcW w:type="auto" w:w="2267"/>
          </w:tcPr>
          <w:p>
            <w:pPr>
              <w:jc w:val="left"/>
            </w:pPr>
            <w:r>
              <w:t>Succes criterium 1.4.5</w:t>
            </w:r>
          </w:p>
        </w:tc>
        <w:tc>
          <w:tcPr>
            <w:tcW w:type="auto" w:w="2267"/>
          </w:tcPr>
          <w:p>
            <w:pPr>
              <w:jc w:val="left"/>
            </w:pPr>
            <w:hyperlink r:id="rId92">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93">
              <w:r>
                <w:rPr>
                  <w:rStyle w:val="Hyperlink"/>
                </w:rPr>
                <w:t>Contrast (Enhanced)</w:t>
              </w:r>
            </w:hyperlink>
          </w:p>
        </w:tc>
        <w:tc>
          <w:tcPr>
            <w:tcW w:type="auto" w:w="2267"/>
          </w:tcPr>
          <w:p>
            <w:pPr>
              <w:jc w:val="left"/>
            </w:pPr>
            <w:r>
              <w:t>AAA</w:t>
            </w:r>
          </w:p>
        </w:tc>
        <w:tc>
          <w:tcPr>
            <w:tcW w:type="auto" w:w="2267"/>
          </w:tcPr>
          <w:p>
            <w:pPr>
              <w:jc w:val="left"/>
            </w:pPr>
            <w:hyperlink r:id="rId94">
              <w:r>
                <w:rPr>
                  <w:rStyle w:val="Hyperlink"/>
                </w:rPr>
                <w:t>color-contrast-enhanced</w:t>
              </w:r>
            </w:hyperlink>
          </w:p>
        </w:tc>
      </w:tr>
      <w:tr>
        <w:tc>
          <w:tcPr>
            <w:tcW w:type="auto" w:w="2267"/>
          </w:tcPr>
          <w:p>
            <w:pPr>
              <w:jc w:val="left"/>
            </w:pPr>
            <w:r>
              <w:t>Succes criterium 1.4.7</w:t>
            </w:r>
          </w:p>
        </w:tc>
        <w:tc>
          <w:tcPr>
            <w:tcW w:type="auto" w:w="2267"/>
          </w:tcPr>
          <w:p>
            <w:pPr>
              <w:jc w:val="left"/>
            </w:pPr>
            <w:hyperlink r:id="rId95">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96">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97">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98">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99">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0">
              <w:r>
                <w:rPr>
                  <w:rStyle w:val="Hyperlink"/>
                </w:rPr>
                <w:t>Text Spacing</w:t>
              </w:r>
            </w:hyperlink>
          </w:p>
        </w:tc>
        <w:tc>
          <w:tcPr>
            <w:tcW w:type="auto" w:w="2267"/>
          </w:tcPr>
          <w:p>
            <w:pPr>
              <w:jc w:val="left"/>
            </w:pPr>
            <w:r>
              <w:t>AA</w:t>
            </w:r>
          </w:p>
        </w:tc>
        <w:tc>
          <w:tcPr>
            <w:tcW w:type="auto" w:w="2267"/>
          </w:tcPr>
          <w:p>
            <w:pPr>
              <w:jc w:val="left"/>
            </w:pPr>
            <w:hyperlink r:id="rId101">
              <w:r>
                <w:rPr>
                  <w:rStyle w:val="Hyperlink"/>
                </w:rPr>
                <w:t>avoid-inline-spacing</w:t>
              </w:r>
            </w:hyperlink>
          </w:p>
        </w:tc>
      </w:tr>
      <w:tr>
        <w:tc>
          <w:tcPr>
            <w:tcW w:type="auto" w:w="2267"/>
          </w:tcPr>
          <w:p>
            <w:pPr>
              <w:jc w:val="left"/>
            </w:pPr>
            <w:r>
              <w:t>Succes criterium 1.4.13</w:t>
            </w:r>
          </w:p>
        </w:tc>
        <w:tc>
          <w:tcPr>
            <w:tcW w:type="auto" w:w="2267"/>
          </w:tcPr>
          <w:p>
            <w:pPr>
              <w:jc w:val="left"/>
            </w:pPr>
            <w:hyperlink r:id="rId102">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03">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04">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05">
              <w:r>
                <w:rPr>
                  <w:rStyle w:val="Hyperlink"/>
                </w:rPr>
                <w:t>Keyboard</w:t>
              </w:r>
            </w:hyperlink>
          </w:p>
        </w:tc>
        <w:tc>
          <w:tcPr>
            <w:tcW w:type="auto" w:w="2267"/>
          </w:tcPr>
          <w:p>
            <w:pPr>
              <w:jc w:val="left"/>
            </w:pPr>
            <w:r>
              <w:t>A</w:t>
            </w:r>
          </w:p>
        </w:tc>
        <w:tc>
          <w:tcPr>
            <w:tcW w:type="auto" w:w="2267"/>
          </w:tcPr>
          <w:p>
            <w:pPr>
              <w:jc w:val="left"/>
            </w:pPr>
            <w:hyperlink r:id="rId106">
              <w:r>
                <w:rPr>
                  <w:rStyle w:val="Hyperlink"/>
                </w:rPr>
                <w:t>frame-focusable-content</w:t>
              </w:r>
            </w:hyperlink>
            <w:r>
              <w:t xml:space="preserve">, </w:t>
            </w:r>
            <w:hyperlink r:id="rId107">
              <w:r>
                <w:rPr>
                  <w:rStyle w:val="Hyperlink"/>
                </w:rPr>
                <w:t>scrollable-region-focusable</w:t>
              </w:r>
            </w:hyperlink>
            <w:r>
              <w:t xml:space="preserve">, </w:t>
            </w:r>
            <w:hyperlink r:id="rId108">
              <w:r>
                <w:rPr>
                  <w:rStyle w:val="Hyperlink"/>
                </w:rPr>
                <w:t>server-side-image-map</w:t>
              </w:r>
            </w:hyperlink>
          </w:p>
        </w:tc>
      </w:tr>
      <w:tr>
        <w:tc>
          <w:tcPr>
            <w:tcW w:type="auto" w:w="2267"/>
          </w:tcPr>
          <w:p>
            <w:pPr>
              <w:jc w:val="left"/>
            </w:pPr>
            <w:r>
              <w:t>Succes criterium 2.1.2</w:t>
            </w:r>
          </w:p>
        </w:tc>
        <w:tc>
          <w:tcPr>
            <w:tcW w:type="auto" w:w="2267"/>
          </w:tcPr>
          <w:p>
            <w:pPr>
              <w:jc w:val="left"/>
            </w:pPr>
            <w:hyperlink r:id="rId109">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0">
              <w:r>
                <w:rPr>
                  <w:rStyle w:val="Hyperlink"/>
                </w:rPr>
                <w:t>Keyboard (No Exception)</w:t>
              </w:r>
            </w:hyperlink>
          </w:p>
        </w:tc>
        <w:tc>
          <w:tcPr>
            <w:tcW w:type="auto" w:w="2267"/>
          </w:tcPr>
          <w:p>
            <w:pPr>
              <w:jc w:val="left"/>
            </w:pPr>
            <w:r>
              <w:t>AAA</w:t>
            </w:r>
          </w:p>
        </w:tc>
        <w:tc>
          <w:tcPr>
            <w:tcW w:type="auto" w:w="2267"/>
          </w:tcPr>
          <w:p>
            <w:pPr>
              <w:jc w:val="left"/>
            </w:pPr>
            <w:hyperlink r:id="rId107">
              <w:r>
                <w:rPr>
                  <w:rStyle w:val="Hyperlink"/>
                </w:rPr>
                <w:t>scrollable-region-focusable</w:t>
              </w:r>
            </w:hyperlink>
          </w:p>
        </w:tc>
      </w:tr>
      <w:tr>
        <w:tc>
          <w:tcPr>
            <w:tcW w:type="auto" w:w="2267"/>
          </w:tcPr>
          <w:p>
            <w:pPr>
              <w:jc w:val="left"/>
            </w:pPr>
            <w:r>
              <w:t>Succes criterium 2.1.4</w:t>
            </w:r>
          </w:p>
        </w:tc>
        <w:tc>
          <w:tcPr>
            <w:tcW w:type="auto" w:w="2267"/>
          </w:tcPr>
          <w:p>
            <w:pPr>
              <w:jc w:val="left"/>
            </w:pPr>
            <w:hyperlink r:id="rId111">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12">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13">
              <w:r>
                <w:rPr>
                  <w:rStyle w:val="Hyperlink"/>
                </w:rPr>
                <w:t>Timing Adjustable</w:t>
              </w:r>
            </w:hyperlink>
          </w:p>
        </w:tc>
        <w:tc>
          <w:tcPr>
            <w:tcW w:type="auto" w:w="2267"/>
          </w:tcPr>
          <w:p>
            <w:pPr>
              <w:jc w:val="left"/>
            </w:pPr>
            <w:r>
              <w:t>A</w:t>
            </w:r>
          </w:p>
        </w:tc>
        <w:tc>
          <w:tcPr>
            <w:tcW w:type="auto" w:w="2267"/>
          </w:tcPr>
          <w:p>
            <w:pPr>
              <w:jc w:val="left"/>
            </w:pPr>
            <w:hyperlink r:id="rId114">
              <w:r>
                <w:rPr>
                  <w:rStyle w:val="Hyperlink"/>
                </w:rPr>
                <w:t>meta-refresh</w:t>
              </w:r>
            </w:hyperlink>
          </w:p>
        </w:tc>
      </w:tr>
      <w:tr>
        <w:tc>
          <w:tcPr>
            <w:tcW w:type="auto" w:w="2267"/>
          </w:tcPr>
          <w:p>
            <w:pPr>
              <w:jc w:val="left"/>
            </w:pPr>
            <w:r>
              <w:t>Succes criterium 2.2.2</w:t>
            </w:r>
          </w:p>
        </w:tc>
        <w:tc>
          <w:tcPr>
            <w:tcW w:type="auto" w:w="2267"/>
          </w:tcPr>
          <w:p>
            <w:pPr>
              <w:jc w:val="left"/>
            </w:pPr>
            <w:hyperlink r:id="rId115">
              <w:r>
                <w:rPr>
                  <w:rStyle w:val="Hyperlink"/>
                </w:rPr>
                <w:t>Pause, Stop, Hide</w:t>
              </w:r>
            </w:hyperlink>
          </w:p>
        </w:tc>
        <w:tc>
          <w:tcPr>
            <w:tcW w:type="auto" w:w="2267"/>
          </w:tcPr>
          <w:p>
            <w:pPr>
              <w:jc w:val="left"/>
            </w:pPr>
            <w:r>
              <w:t>A</w:t>
            </w:r>
          </w:p>
        </w:tc>
        <w:tc>
          <w:tcPr>
            <w:tcW w:type="auto" w:w="2267"/>
          </w:tcPr>
          <w:p>
            <w:pPr>
              <w:jc w:val="left"/>
            </w:pPr>
            <w:hyperlink r:id="rId116">
              <w:r>
                <w:rPr>
                  <w:rStyle w:val="Hyperlink"/>
                </w:rPr>
                <w:t>blink</w:t>
              </w:r>
            </w:hyperlink>
            <w:r>
              <w:t xml:space="preserve">, </w:t>
            </w:r>
            <w:hyperlink r:id="rId117">
              <w:r>
                <w:rPr>
                  <w:rStyle w:val="Hyperlink"/>
                </w:rPr>
                <w:t>marquee</w:t>
              </w:r>
            </w:hyperlink>
          </w:p>
        </w:tc>
      </w:tr>
      <w:tr>
        <w:tc>
          <w:tcPr>
            <w:tcW w:type="auto" w:w="2267"/>
          </w:tcPr>
          <w:p>
            <w:pPr>
              <w:jc w:val="left"/>
            </w:pPr>
            <w:r>
              <w:t>Succes criterium 2.2.3</w:t>
            </w:r>
          </w:p>
        </w:tc>
        <w:tc>
          <w:tcPr>
            <w:tcW w:type="auto" w:w="2267"/>
          </w:tcPr>
          <w:p>
            <w:pPr>
              <w:jc w:val="left"/>
            </w:pPr>
            <w:hyperlink r:id="rId118">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19">
              <w:r>
                <w:rPr>
                  <w:rStyle w:val="Hyperlink"/>
                </w:rPr>
                <w:t>Interruptions</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2.2.5</w:t>
            </w:r>
          </w:p>
        </w:tc>
        <w:tc>
          <w:tcPr>
            <w:tcW w:type="auto" w:w="2267"/>
          </w:tcPr>
          <w:p>
            <w:pPr>
              <w:jc w:val="left"/>
            </w:pPr>
            <w:hyperlink r:id="rId121">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22">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23">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24">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25">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26">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27">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28">
              <w:r>
                <w:rPr>
                  <w:rStyle w:val="Hyperlink"/>
                </w:rPr>
                <w:t>Bypass Blocks</w:t>
              </w:r>
            </w:hyperlink>
          </w:p>
        </w:tc>
        <w:tc>
          <w:tcPr>
            <w:tcW w:type="auto" w:w="2267"/>
          </w:tcPr>
          <w:p>
            <w:pPr>
              <w:jc w:val="left"/>
            </w:pPr>
            <w:r>
              <w:t>A</w:t>
            </w:r>
          </w:p>
        </w:tc>
        <w:tc>
          <w:tcPr>
            <w:tcW w:type="auto" w:w="2267"/>
          </w:tcPr>
          <w:p>
            <w:pPr>
              <w:jc w:val="left"/>
            </w:pPr>
            <w:hyperlink r:id="rId129">
              <w:r>
                <w:rPr>
                  <w:rStyle w:val="Hyperlink"/>
                </w:rPr>
                <w:t>bypass</w:t>
              </w:r>
            </w:hyperlink>
          </w:p>
        </w:tc>
      </w:tr>
      <w:tr>
        <w:tc>
          <w:tcPr>
            <w:tcW w:type="auto" w:w="2267"/>
          </w:tcPr>
          <w:p>
            <w:pPr>
              <w:jc w:val="left"/>
            </w:pPr>
            <w:r>
              <w:t>Succes criterium 2.4.2</w:t>
            </w:r>
          </w:p>
        </w:tc>
        <w:tc>
          <w:tcPr>
            <w:tcW w:type="auto" w:w="2267"/>
          </w:tcPr>
          <w:p>
            <w:pPr>
              <w:jc w:val="left"/>
            </w:pPr>
            <w:hyperlink r:id="rId130">
              <w:r>
                <w:rPr>
                  <w:rStyle w:val="Hyperlink"/>
                </w:rPr>
                <w:t>Page Titled</w:t>
              </w:r>
            </w:hyperlink>
          </w:p>
        </w:tc>
        <w:tc>
          <w:tcPr>
            <w:tcW w:type="auto" w:w="2267"/>
          </w:tcPr>
          <w:p>
            <w:pPr>
              <w:jc w:val="left"/>
            </w:pPr>
            <w:r>
              <w:t>A</w:t>
            </w:r>
          </w:p>
        </w:tc>
        <w:tc>
          <w:tcPr>
            <w:tcW w:type="auto" w:w="2267"/>
          </w:tcPr>
          <w:p>
            <w:pPr>
              <w:jc w:val="left"/>
            </w:pPr>
            <w:hyperlink r:id="rId131">
              <w:r>
                <w:rPr>
                  <w:rStyle w:val="Hyperlink"/>
                </w:rPr>
                <w:t>document-title</w:t>
              </w:r>
            </w:hyperlink>
          </w:p>
        </w:tc>
      </w:tr>
      <w:tr>
        <w:tc>
          <w:tcPr>
            <w:tcW w:type="auto" w:w="2267"/>
          </w:tcPr>
          <w:p>
            <w:pPr>
              <w:jc w:val="left"/>
            </w:pPr>
            <w:r>
              <w:t>Succes criterium 2.4.3</w:t>
            </w:r>
          </w:p>
        </w:tc>
        <w:tc>
          <w:tcPr>
            <w:tcW w:type="auto" w:w="2267"/>
          </w:tcPr>
          <w:p>
            <w:pPr>
              <w:jc w:val="left"/>
            </w:pPr>
            <w:hyperlink r:id="rId132">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33">
              <w:r>
                <w:rPr>
                  <w:rStyle w:val="Hyperlink"/>
                </w:rPr>
                <w:t>Link Purpose (In Context)</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35">
              <w:r>
                <w:rPr>
                  <w:rStyle w:val="Hyperlink"/>
                </w:rPr>
                <w:t>link-name</w:t>
              </w:r>
            </w:hyperlink>
          </w:p>
        </w:tc>
      </w:tr>
      <w:tr>
        <w:tc>
          <w:tcPr>
            <w:tcW w:type="auto" w:w="2267"/>
          </w:tcPr>
          <w:p>
            <w:pPr>
              <w:jc w:val="left"/>
            </w:pPr>
            <w:r>
              <w:t>Succes criterium 2.4.5</w:t>
            </w:r>
          </w:p>
        </w:tc>
        <w:tc>
          <w:tcPr>
            <w:tcW w:type="auto" w:w="2267"/>
          </w:tcPr>
          <w:p>
            <w:pPr>
              <w:jc w:val="left"/>
            </w:pPr>
            <w:hyperlink r:id="rId136">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37">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38">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39">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0">
              <w:r>
                <w:rPr>
                  <w:rStyle w:val="Hyperlink"/>
                </w:rPr>
                <w:t>Link Purpose (Link Only)</w:t>
              </w:r>
            </w:hyperlink>
          </w:p>
        </w:tc>
        <w:tc>
          <w:tcPr>
            <w:tcW w:type="auto" w:w="2267"/>
          </w:tcPr>
          <w:p>
            <w:pPr>
              <w:jc w:val="left"/>
            </w:pPr>
            <w:r>
              <w:t>AAA</w:t>
            </w:r>
          </w:p>
        </w:tc>
        <w:tc>
          <w:tcPr>
            <w:tcW w:type="auto" w:w="2267"/>
          </w:tcPr>
          <w:p>
            <w:pPr>
              <w:jc w:val="left"/>
            </w:pPr>
            <w:hyperlink r:id="rId141">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42">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43">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44">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45">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46">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47">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48">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49">
              <w:r>
                <w:rPr>
                  <w:rStyle w:val="Hyperlink"/>
                </w:rPr>
                <w:t>Label in Name</w:t>
              </w:r>
            </w:hyperlink>
          </w:p>
        </w:tc>
        <w:tc>
          <w:tcPr>
            <w:tcW w:type="auto" w:w="2267"/>
          </w:tcPr>
          <w:p>
            <w:pPr>
              <w:jc w:val="left"/>
            </w:pPr>
            <w:r>
              <w:t>A</w:t>
            </w:r>
          </w:p>
        </w:tc>
        <w:tc>
          <w:tcPr>
            <w:tcW w:type="auto" w:w="2267"/>
          </w:tcPr>
          <w:p>
            <w:pPr>
              <w:jc w:val="left"/>
            </w:pPr>
            <w:hyperlink r:id="rId150">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51">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52">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53">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54">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55">
              <w:r>
                <w:rPr>
                  <w:rStyle w:val="Hyperlink"/>
                </w:rPr>
                <w:t>Target Size (Minimum)</w:t>
              </w:r>
            </w:hyperlink>
          </w:p>
        </w:tc>
        <w:tc>
          <w:tcPr>
            <w:tcW w:type="auto" w:w="2267"/>
          </w:tcPr>
          <w:p>
            <w:pPr>
              <w:jc w:val="left"/>
            </w:pPr>
            <w:r>
              <w:t>AA</w:t>
            </w:r>
          </w:p>
        </w:tc>
        <w:tc>
          <w:tcPr>
            <w:tcW w:type="auto" w:w="2267"/>
          </w:tcPr>
          <w:p>
            <w:pPr>
              <w:jc w:val="left"/>
            </w:pPr>
            <w:hyperlink r:id="rId156">
              <w:r>
                <w:rPr>
                  <w:rStyle w:val="Hyperlink"/>
                </w:rPr>
                <w:t>target-size</w:t>
              </w:r>
            </w:hyperlink>
          </w:p>
        </w:tc>
      </w:tr>
      <w:tr>
        <w:tc>
          <w:tcPr>
            <w:tcW w:type="auto" w:w="2267"/>
          </w:tcPr>
          <w:p>
            <w:pPr>
              <w:jc w:val="left"/>
            </w:pPr>
            <w:r>
              <w:t>Principe 3</w:t>
            </w:r>
          </w:p>
        </w:tc>
        <w:tc>
          <w:tcPr>
            <w:tcW w:type="auto" w:w="2267"/>
          </w:tcPr>
          <w:p>
            <w:pPr>
              <w:jc w:val="left"/>
            </w:pPr>
            <w:hyperlink r:id="rId157">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58">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59">
              <w:r>
                <w:rPr>
                  <w:rStyle w:val="Hyperlink"/>
                </w:rPr>
                <w:t>Language of Page</w:t>
              </w:r>
            </w:hyperlink>
          </w:p>
        </w:tc>
        <w:tc>
          <w:tcPr>
            <w:tcW w:type="auto" w:w="2267"/>
          </w:tcPr>
          <w:p>
            <w:pPr>
              <w:jc w:val="left"/>
            </w:pPr>
            <w:r>
              <w:t>A</w:t>
            </w:r>
          </w:p>
        </w:tc>
        <w:tc>
          <w:tcPr>
            <w:tcW w:type="auto" w:w="2267"/>
          </w:tcPr>
          <w:p>
            <w:pPr>
              <w:jc w:val="left"/>
            </w:pPr>
            <w:hyperlink r:id="rId160">
              <w:r>
                <w:rPr>
                  <w:rStyle w:val="Hyperlink"/>
                </w:rPr>
                <w:t>html-has-lang</w:t>
              </w:r>
            </w:hyperlink>
            <w:r>
              <w:t xml:space="preserve">, </w:t>
            </w:r>
            <w:hyperlink r:id="rId161">
              <w:r>
                <w:rPr>
                  <w:rStyle w:val="Hyperlink"/>
                </w:rPr>
                <w:t>html-lang-valid</w:t>
              </w:r>
            </w:hyperlink>
            <w:r>
              <w:t xml:space="preserve">, </w:t>
            </w:r>
            <w:hyperlink r:id="rId162">
              <w:r>
                <w:rPr>
                  <w:rStyle w:val="Hyperlink"/>
                </w:rPr>
                <w:t>html-xml-lang-mismatch</w:t>
              </w:r>
            </w:hyperlink>
          </w:p>
        </w:tc>
      </w:tr>
      <w:tr>
        <w:tc>
          <w:tcPr>
            <w:tcW w:type="auto" w:w="2267"/>
          </w:tcPr>
          <w:p>
            <w:pPr>
              <w:jc w:val="left"/>
            </w:pPr>
            <w:r>
              <w:t>Succes criterium 3.1.2</w:t>
            </w:r>
          </w:p>
        </w:tc>
        <w:tc>
          <w:tcPr>
            <w:tcW w:type="auto" w:w="2267"/>
          </w:tcPr>
          <w:p>
            <w:pPr>
              <w:jc w:val="left"/>
            </w:pPr>
            <w:hyperlink r:id="rId163">
              <w:r>
                <w:rPr>
                  <w:rStyle w:val="Hyperlink"/>
                </w:rPr>
                <w:t>Language of Parts</w:t>
              </w:r>
            </w:hyperlink>
          </w:p>
        </w:tc>
        <w:tc>
          <w:tcPr>
            <w:tcW w:type="auto" w:w="2267"/>
          </w:tcPr>
          <w:p>
            <w:pPr>
              <w:jc w:val="left"/>
            </w:pPr>
            <w:r>
              <w:t>AA</w:t>
            </w:r>
          </w:p>
        </w:tc>
        <w:tc>
          <w:tcPr>
            <w:tcW w:type="auto" w:w="2267"/>
          </w:tcPr>
          <w:p>
            <w:pPr>
              <w:jc w:val="left"/>
            </w:pPr>
            <w:hyperlink r:id="rId164">
              <w:r>
                <w:rPr>
                  <w:rStyle w:val="Hyperlink"/>
                </w:rPr>
                <w:t>valid-lang</w:t>
              </w:r>
            </w:hyperlink>
          </w:p>
        </w:tc>
      </w:tr>
      <w:tr>
        <w:tc>
          <w:tcPr>
            <w:tcW w:type="auto" w:w="2267"/>
          </w:tcPr>
          <w:p>
            <w:pPr>
              <w:jc w:val="left"/>
            </w:pPr>
            <w:r>
              <w:t>Succes criterium 3.1.3</w:t>
            </w:r>
          </w:p>
        </w:tc>
        <w:tc>
          <w:tcPr>
            <w:tcW w:type="auto" w:w="2267"/>
          </w:tcPr>
          <w:p>
            <w:pPr>
              <w:jc w:val="left"/>
            </w:pPr>
            <w:hyperlink r:id="rId165">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66">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67">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68">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69">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0">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71">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72">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73">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74">
              <w:r>
                <w:rPr>
                  <w:rStyle w:val="Hyperlink"/>
                </w:rPr>
                <w:t>Change on Request</w:t>
              </w:r>
            </w:hyperlink>
          </w:p>
        </w:tc>
        <w:tc>
          <w:tcPr>
            <w:tcW w:type="auto" w:w="2267"/>
          </w:tcPr>
          <w:p>
            <w:pPr>
              <w:jc w:val="left"/>
            </w:pPr>
            <w:r>
              <w:t>AAA</w:t>
            </w:r>
          </w:p>
        </w:tc>
        <w:tc>
          <w:tcPr>
            <w:tcW w:type="auto" w:w="2267"/>
          </w:tcPr>
          <w:p>
            <w:pPr>
              <w:jc w:val="left"/>
            </w:pPr>
            <w:hyperlink r:id="rId120">
              <w:r>
                <w:rPr>
                  <w:rStyle w:val="Hyperlink"/>
                </w:rPr>
                <w:t>meta-refresh-no-exceptions</w:t>
              </w:r>
            </w:hyperlink>
          </w:p>
        </w:tc>
      </w:tr>
      <w:tr>
        <w:tc>
          <w:tcPr>
            <w:tcW w:type="auto" w:w="2267"/>
          </w:tcPr>
          <w:p>
            <w:pPr>
              <w:jc w:val="left"/>
            </w:pPr>
            <w:r>
              <w:t>Succes criterium 3.2.6</w:t>
            </w:r>
          </w:p>
        </w:tc>
        <w:tc>
          <w:tcPr>
            <w:tcW w:type="auto" w:w="2267"/>
          </w:tcPr>
          <w:p>
            <w:pPr>
              <w:jc w:val="left"/>
            </w:pPr>
            <w:hyperlink r:id="rId175">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76">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77">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78">
              <w:r>
                <w:rPr>
                  <w:rStyle w:val="Hyperlink"/>
                </w:rPr>
                <w:t>Labels or Instructions</w:t>
              </w:r>
            </w:hyperlink>
          </w:p>
        </w:tc>
        <w:tc>
          <w:tcPr>
            <w:tcW w:type="auto" w:w="2267"/>
          </w:tcPr>
          <w:p>
            <w:pPr>
              <w:jc w:val="left"/>
            </w:pPr>
            <w:r>
              <w:t>A</w:t>
            </w:r>
          </w:p>
        </w:tc>
        <w:tc>
          <w:tcPr>
            <w:tcW w:type="auto" w:w="2267"/>
          </w:tcPr>
          <w:p>
            <w:pPr>
              <w:jc w:val="left"/>
            </w:pPr>
            <w:hyperlink r:id="rId179">
              <w:r>
                <w:rPr>
                  <w:rStyle w:val="Hyperlink"/>
                </w:rPr>
                <w:t>form-field-multiple-labels</w:t>
              </w:r>
            </w:hyperlink>
          </w:p>
        </w:tc>
      </w:tr>
      <w:tr>
        <w:tc>
          <w:tcPr>
            <w:tcW w:type="auto" w:w="2267"/>
          </w:tcPr>
          <w:p>
            <w:pPr>
              <w:jc w:val="left"/>
            </w:pPr>
            <w:r>
              <w:t>Succes criterium 3.3.3</w:t>
            </w:r>
          </w:p>
        </w:tc>
        <w:tc>
          <w:tcPr>
            <w:tcW w:type="auto" w:w="2267"/>
          </w:tcPr>
          <w:p>
            <w:pPr>
              <w:jc w:val="left"/>
            </w:pPr>
            <w:hyperlink r:id="rId180">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81">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82">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83">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84">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85">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86">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87">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88">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89">
              <w:r>
                <w:rPr>
                  <w:rStyle w:val="Hyperlink"/>
                </w:rPr>
                <w:t>Parsing</w:t>
              </w:r>
            </w:hyperlink>
          </w:p>
        </w:tc>
        <w:tc>
          <w:tcPr>
            <w:tcW w:type="auto" w:w="2267"/>
          </w:tcPr>
          <w:p>
            <w:pPr>
              <w:jc w:val="left"/>
            </w:pPr>
            <w:r>
              <w:t>A</w:t>
            </w:r>
          </w:p>
        </w:tc>
        <w:tc>
          <w:tcPr>
            <w:tcW w:type="auto" w:w="2267"/>
          </w:tcPr>
          <w:p>
            <w:pPr>
              <w:jc w:val="left"/>
            </w:pPr>
            <w:hyperlink r:id="rId190">
              <w:r>
                <w:rPr>
                  <w:rStyle w:val="Hyperlink"/>
                </w:rPr>
                <w:t>duplicate-id-active</w:t>
              </w:r>
            </w:hyperlink>
            <w:r>
              <w:t xml:space="preserve">, </w:t>
            </w:r>
            <w:hyperlink r:id="rId191">
              <w:r>
                <w:rPr>
                  <w:rStyle w:val="Hyperlink"/>
                </w:rPr>
                <w:t>duplicate-id</w:t>
              </w:r>
            </w:hyperlink>
          </w:p>
        </w:tc>
      </w:tr>
      <w:tr>
        <w:tc>
          <w:tcPr>
            <w:tcW w:type="auto" w:w="2267"/>
          </w:tcPr>
          <w:p>
            <w:pPr>
              <w:jc w:val="left"/>
            </w:pPr>
            <w:r>
              <w:t>Succes criterium 4.1.2</w:t>
            </w:r>
          </w:p>
        </w:tc>
        <w:tc>
          <w:tcPr>
            <w:tcW w:type="auto" w:w="2267"/>
          </w:tcPr>
          <w:p>
            <w:pPr>
              <w:jc w:val="left"/>
            </w:pPr>
            <w:hyperlink r:id="rId192">
              <w:r>
                <w:rPr>
                  <w:rStyle w:val="Hyperlink"/>
                </w:rPr>
                <w:t>Name, Role, Value</w:t>
              </w:r>
            </w:hyperlink>
          </w:p>
        </w:tc>
        <w:tc>
          <w:tcPr>
            <w:tcW w:type="auto" w:w="2267"/>
          </w:tcPr>
          <w:p>
            <w:pPr>
              <w:jc w:val="left"/>
            </w:pPr>
            <w:r>
              <w:t>A</w:t>
            </w:r>
          </w:p>
        </w:tc>
        <w:tc>
          <w:tcPr>
            <w:tcW w:type="auto" w:w="2267"/>
          </w:tcPr>
          <w:p>
            <w:pPr>
              <w:jc w:val="left"/>
            </w:pPr>
            <w:hyperlink r:id="rId134">
              <w:r>
                <w:rPr>
                  <w:rStyle w:val="Hyperlink"/>
                </w:rPr>
                <w:t>area-alt</w:t>
              </w:r>
            </w:hyperlink>
            <w:r>
              <w:t xml:space="preserve">, </w:t>
            </w:r>
            <w:hyperlink r:id="rId193">
              <w:r>
                <w:rPr>
                  <w:rStyle w:val="Hyperlink"/>
                </w:rPr>
                <w:t>aria-allowed-attr</w:t>
              </w:r>
            </w:hyperlink>
            <w:r>
              <w:t xml:space="preserve">, </w:t>
            </w:r>
            <w:hyperlink r:id="rId194">
              <w:r>
                <w:rPr>
                  <w:rStyle w:val="Hyperlink"/>
                </w:rPr>
                <w:t>aria-braille-equivalent</w:t>
              </w:r>
            </w:hyperlink>
            <w:r>
              <w:t xml:space="preserve">, </w:t>
            </w:r>
            <w:hyperlink r:id="rId195">
              <w:r>
                <w:rPr>
                  <w:rStyle w:val="Hyperlink"/>
                </w:rPr>
                <w:t>aria-command-name</w:t>
              </w:r>
            </w:hyperlink>
            <w:r>
              <w:t xml:space="preserve">, </w:t>
            </w:r>
            <w:hyperlink r:id="rId196">
              <w:r>
                <w:rPr>
                  <w:rStyle w:val="Hyperlink"/>
                </w:rPr>
                <w:t>aria-conditional-attr</w:t>
              </w:r>
            </w:hyperlink>
            <w:r>
              <w:t xml:space="preserve">, </w:t>
            </w:r>
            <w:hyperlink r:id="rId197">
              <w:r>
                <w:rPr>
                  <w:rStyle w:val="Hyperlink"/>
                </w:rPr>
                <w:t>aria-deprecated-role</w:t>
              </w:r>
            </w:hyperlink>
            <w:r>
              <w:t xml:space="preserve">, </w:t>
            </w:r>
            <w:hyperlink r:id="rId64">
              <w:r>
                <w:rPr>
                  <w:rStyle w:val="Hyperlink"/>
                </w:rPr>
                <w:t>aria-hidden-body</w:t>
              </w:r>
            </w:hyperlink>
            <w:r>
              <w:t xml:space="preserve">, </w:t>
            </w:r>
            <w:hyperlink r:id="rId198">
              <w:r>
                <w:rPr>
                  <w:rStyle w:val="Hyperlink"/>
                </w:rPr>
                <w:t>aria-hidden-focus</w:t>
              </w:r>
            </w:hyperlink>
            <w:r>
              <w:t xml:space="preserve">, </w:t>
            </w:r>
            <w:hyperlink r:id="rId199">
              <w:r>
                <w:rPr>
                  <w:rStyle w:val="Hyperlink"/>
                </w:rPr>
                <w:t>aria-input-field-name</w:t>
              </w:r>
            </w:hyperlink>
            <w:r>
              <w:t xml:space="preserve">, </w:t>
            </w:r>
            <w:hyperlink r:id="rId200">
              <w:r>
                <w:rPr>
                  <w:rStyle w:val="Hyperlink"/>
                </w:rPr>
                <w:t>aria-prohibited-attr</w:t>
              </w:r>
            </w:hyperlink>
            <w:r>
              <w:t xml:space="preserve">, </w:t>
            </w:r>
            <w:hyperlink r:id="rId201">
              <w:r>
                <w:rPr>
                  <w:rStyle w:val="Hyperlink"/>
                </w:rPr>
                <w:t>aria-required-attr</w:t>
              </w:r>
            </w:hyperlink>
            <w:r>
              <w:t xml:space="preserve">, </w:t>
            </w:r>
            <w:hyperlink r:id="rId202">
              <w:r>
                <w:rPr>
                  <w:rStyle w:val="Hyperlink"/>
                </w:rPr>
                <w:t>aria-roledescription</w:t>
              </w:r>
            </w:hyperlink>
            <w:r>
              <w:t xml:space="preserve">, </w:t>
            </w:r>
            <w:hyperlink r:id="rId203">
              <w:r>
                <w:rPr>
                  <w:rStyle w:val="Hyperlink"/>
                </w:rPr>
                <w:t>aria-roles</w:t>
              </w:r>
            </w:hyperlink>
            <w:r>
              <w:t xml:space="preserve">, </w:t>
            </w:r>
            <w:hyperlink r:id="rId204">
              <w:r>
                <w:rPr>
                  <w:rStyle w:val="Hyperlink"/>
                </w:rPr>
                <w:t>aria-toggle-field-name</w:t>
              </w:r>
            </w:hyperlink>
            <w:r>
              <w:t xml:space="preserve">, </w:t>
            </w:r>
            <w:hyperlink r:id="rId205">
              <w:r>
                <w:rPr>
                  <w:rStyle w:val="Hyperlink"/>
                </w:rPr>
                <w:t>aria-tooltip-name</w:t>
              </w:r>
            </w:hyperlink>
            <w:r>
              <w:t xml:space="preserve">, </w:t>
            </w:r>
            <w:hyperlink r:id="rId206">
              <w:r>
                <w:rPr>
                  <w:rStyle w:val="Hyperlink"/>
                </w:rPr>
                <w:t>aria-valid-attr-value</w:t>
              </w:r>
            </w:hyperlink>
            <w:r>
              <w:t xml:space="preserve">, </w:t>
            </w:r>
            <w:hyperlink r:id="rId207">
              <w:r>
                <w:rPr>
                  <w:rStyle w:val="Hyperlink"/>
                </w:rPr>
                <w:t>aria-valid-attr</w:t>
              </w:r>
            </w:hyperlink>
            <w:r>
              <w:t xml:space="preserve">, </w:t>
            </w:r>
            <w:hyperlink r:id="rId208">
              <w:r>
                <w:rPr>
                  <w:rStyle w:val="Hyperlink"/>
                </w:rPr>
                <w:t>button-name</w:t>
              </w:r>
            </w:hyperlink>
            <w:r>
              <w:t xml:space="preserve">, </w:t>
            </w:r>
            <w:hyperlink r:id="rId209">
              <w:r>
                <w:rPr>
                  <w:rStyle w:val="Hyperlink"/>
                </w:rPr>
                <w:t>duplicate-id-aria</w:t>
              </w:r>
            </w:hyperlink>
            <w:r>
              <w:t xml:space="preserve">, </w:t>
            </w:r>
            <w:hyperlink r:id="rId210">
              <w:r>
                <w:rPr>
                  <w:rStyle w:val="Hyperlink"/>
                </w:rPr>
                <w:t>frame-title-unique</w:t>
              </w:r>
            </w:hyperlink>
            <w:r>
              <w:t xml:space="preserve">, </w:t>
            </w:r>
            <w:hyperlink r:id="rId211">
              <w:r>
                <w:rPr>
                  <w:rStyle w:val="Hyperlink"/>
                </w:rPr>
                <w:t>frame-title</w:t>
              </w:r>
            </w:hyperlink>
            <w:r>
              <w:t xml:space="preserve">, </w:t>
            </w:r>
            <w:hyperlink r:id="rId212">
              <w:r>
                <w:rPr>
                  <w:rStyle w:val="Hyperlink"/>
                </w:rPr>
                <w:t>input-button-name</w:t>
              </w:r>
            </w:hyperlink>
            <w:r>
              <w:t xml:space="preserve">, </w:t>
            </w:r>
            <w:hyperlink r:id="rId46">
              <w:r>
                <w:rPr>
                  <w:rStyle w:val="Hyperlink"/>
                </w:rPr>
                <w:t>input-image-alt</w:t>
              </w:r>
            </w:hyperlink>
            <w:r>
              <w:t xml:space="preserve">, </w:t>
            </w:r>
            <w:hyperlink r:id="rId213">
              <w:r>
                <w:rPr>
                  <w:rStyle w:val="Hyperlink"/>
                </w:rPr>
                <w:t>label</w:t>
              </w:r>
            </w:hyperlink>
            <w:r>
              <w:t xml:space="preserve">, </w:t>
            </w:r>
            <w:hyperlink r:id="rId135">
              <w:r>
                <w:rPr>
                  <w:rStyle w:val="Hyperlink"/>
                </w:rPr>
                <w:t>link-name</w:t>
              </w:r>
            </w:hyperlink>
            <w:r>
              <w:t xml:space="preserve">, </w:t>
            </w:r>
            <w:hyperlink r:id="rId214">
              <w:r>
                <w:rPr>
                  <w:rStyle w:val="Hyperlink"/>
                </w:rPr>
                <w:t>nested-interactive</w:t>
              </w:r>
            </w:hyperlink>
            <w:r>
              <w:t xml:space="preserve">, </w:t>
            </w:r>
            <w:hyperlink r:id="rId215">
              <w:r>
                <w:rPr>
                  <w:rStyle w:val="Hyperlink"/>
                </w:rPr>
                <w:t>select-name</w:t>
              </w:r>
            </w:hyperlink>
            <w:r>
              <w:t xml:space="preserve">, </w:t>
            </w:r>
            <w:hyperlink r:id="rId216">
              <w:r>
                <w:rPr>
                  <w:rStyle w:val="Hyperlink"/>
                </w:rPr>
                <w:t>summary-name</w:t>
              </w:r>
            </w:hyperlink>
          </w:p>
        </w:tc>
      </w:tr>
      <w:tr>
        <w:tc>
          <w:tcPr>
            <w:tcW w:type="auto" w:w="2267"/>
          </w:tcPr>
          <w:p>
            <w:pPr>
              <w:jc w:val="left"/>
            </w:pPr>
            <w:r>
              <w:t>Succes criterium 4.1.3</w:t>
            </w:r>
          </w:p>
        </w:tc>
        <w:tc>
          <w:tcPr>
            <w:tcW w:type="auto" w:w="2267"/>
          </w:tcPr>
          <w:p>
            <w:pPr>
              <w:jc w:val="left"/>
            </w:pPr>
            <w:hyperlink r:id="rId217">
              <w:r>
                <w:rPr>
                  <w:rStyle w:val="Hyperlink"/>
                </w:rPr>
                <w:t>Status Messages</w:t>
              </w:r>
            </w:hyperlink>
          </w:p>
        </w:tc>
        <w:tc>
          <w:tcPr>
            <w:tcW w:type="auto" w:w="2267"/>
          </w:tcPr>
          <w:p>
            <w:pPr>
              <w:jc w:val="left"/>
            </w:pPr>
            <w:r>
              <w:t>AA</w:t>
            </w:r>
          </w:p>
        </w:tc>
        <w:tc>
          <w:tcPr>
            <w:tcW w:type="auto" w:w="2267"/>
          </w:tcPr>
          <w:p>
            <w:pPr>
              <w:jc w:val="left"/>
            </w:pPr>
            <w:r>
              <w:t>geen</w:t>
            </w:r>
          </w:p>
        </w:tc>
      </w:tr>
    </w:tbl>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anslations/WCAG22-nl/" TargetMode="External"/><Relationship Id="rId15" Type="http://schemas.openxmlformats.org/officeDocument/2006/relationships/hyperlink" Target="https://www.w3.org/Translations/WCAG21-nl/" TargetMode="External"/><Relationship Id="rId16" Type="http://schemas.openxmlformats.org/officeDocument/2006/relationships/hyperlink" Target="https://www.etsi.org/deliver/etsi_en/301500_301599/301549/03.02.01_60/en_301549v030201p.pdf" TargetMode="External"/><Relationship Id="rId17" Type="http://schemas.openxmlformats.org/officeDocument/2006/relationships/hyperlink" Target="https://www.w3.org/WAI/standards-guidelines/wcag/new-in-22/" TargetMode="External"/><Relationship Id="rId18" Type="http://schemas.openxmlformats.org/officeDocument/2006/relationships/hyperlink" Target="https://www.digitaleoverheid.nl/nieuws/nieuwe-aanbevolen-standaard-digitale-toegankelijkheid/" TargetMode="External"/><Relationship Id="rId19" Type="http://schemas.openxmlformats.org/officeDocument/2006/relationships/hyperlink" Target="https://www.communicatierijk.nl/vakkennis/rijkswebsites/aanbevolen-richtlijnen/taalniveau-b1"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www.ictu.nl/kwaliteitsaanpak" TargetMode="External"/><Relationship Id="rId37" Type="http://schemas.openxmlformats.org/officeDocument/2006/relationships/hyperlink" Target="https://ictu.github.io/Kwaliteitsaanpak/wip/ICTU-Kwaliteitsaanpak-Wijzigingsgeschiedenis.html" TargetMode="External"/><Relationship Id="rId38" Type="http://schemas.openxmlformats.org/officeDocument/2006/relationships/hyperlink" Target="https://github.com/dequelabs/axe-core/blob/develop/doc/rule-descriptions.md#experimental-rules" TargetMode="External"/><Relationship Id="rId39" Type="http://schemas.openxmlformats.org/officeDocument/2006/relationships/hyperlink" Target="https://www.deque.com/axe/core-documentation/api-documentation/#options-parameter" TargetMode="External"/><Relationship Id="rId40" Type="http://schemas.openxmlformats.org/officeDocument/2006/relationships/hyperlink" Target="https://www.w3.org/TR/WCAG22/#perceivable" TargetMode="External"/><Relationship Id="rId41" Type="http://schemas.openxmlformats.org/officeDocument/2006/relationships/hyperlink" Target="https://www.w3.org/TR/WCAG22/#text-alternatives" TargetMode="External"/><Relationship Id="rId42" Type="http://schemas.openxmlformats.org/officeDocument/2006/relationships/hyperlink" Target="https://www.w3.org/TR/WCAG22/#non-text-content" TargetMode="External"/><Relationship Id="rId43" Type="http://schemas.openxmlformats.org/officeDocument/2006/relationships/hyperlink" Target="https://dequeuniversity.com/rules/axe/4.11/aria-meter-name?application=axeAPI" TargetMode="External"/><Relationship Id="rId44" Type="http://schemas.openxmlformats.org/officeDocument/2006/relationships/hyperlink" Target="https://dequeuniversity.com/rules/axe/4.11/aria-progressbar-name?application=axeAPI" TargetMode="External"/><Relationship Id="rId45" Type="http://schemas.openxmlformats.org/officeDocument/2006/relationships/hyperlink" Target="https://dequeuniversity.com/rules/axe/4.11/image-alt?application=axeAPI" TargetMode="External"/><Relationship Id="rId46" Type="http://schemas.openxmlformats.org/officeDocument/2006/relationships/hyperlink" Target="https://dequeuniversity.com/rules/axe/4.11/input-image-alt?application=axeAPI" TargetMode="External"/><Relationship Id="rId47" Type="http://schemas.openxmlformats.org/officeDocument/2006/relationships/hyperlink" Target="https://dequeuniversity.com/rules/axe/4.11/object-alt?application=axeAPI" TargetMode="External"/><Relationship Id="rId48" Type="http://schemas.openxmlformats.org/officeDocument/2006/relationships/hyperlink" Target="https://dequeuniversity.com/rules/axe/4.11/role-img-alt?application=axeAPI" TargetMode="External"/><Relationship Id="rId49" Type="http://schemas.openxmlformats.org/officeDocument/2006/relationships/hyperlink" Target="https://dequeuniversity.com/rules/axe/4.11/svg-img-alt?application=axeAPI" TargetMode="External"/><Relationship Id="rId50" Type="http://schemas.openxmlformats.org/officeDocument/2006/relationships/hyperlink" Target="https://www.w3.org/TR/WCAG22/#time-based-media" TargetMode="External"/><Relationship Id="rId51" Type="http://schemas.openxmlformats.org/officeDocument/2006/relationships/hyperlink" Target="https://www.w3.org/TR/WCAG22/#audio-only-and-video-only-prerecorded" TargetMode="External"/><Relationship Id="rId52" Type="http://schemas.openxmlformats.org/officeDocument/2006/relationships/hyperlink" Target="https://dequeuniversity.com/rules/axe/4.11/audio-caption?application=axeAPI" TargetMode="External"/><Relationship Id="rId53" Type="http://schemas.openxmlformats.org/officeDocument/2006/relationships/hyperlink" Target="https://www.w3.org/TR/WCAG22/#captions-prerecorded" TargetMode="External"/><Relationship Id="rId54" Type="http://schemas.openxmlformats.org/officeDocument/2006/relationships/hyperlink" Target="https://dequeuniversity.com/rules/axe/4.11/video-caption?application=axeAPI" TargetMode="External"/><Relationship Id="rId55" Type="http://schemas.openxmlformats.org/officeDocument/2006/relationships/hyperlink" Target="https://www.w3.org/TR/WCAG22/#audio-description-or-media-alternative-prerecorded" TargetMode="External"/><Relationship Id="rId56" Type="http://schemas.openxmlformats.org/officeDocument/2006/relationships/hyperlink" Target="https://www.w3.org/TR/WCAG22/#captions-live" TargetMode="External"/><Relationship Id="rId57" Type="http://schemas.openxmlformats.org/officeDocument/2006/relationships/hyperlink" Target="https://www.w3.org/TR/WCAG22/#audio-description-prerecorded" TargetMode="External"/><Relationship Id="rId58" Type="http://schemas.openxmlformats.org/officeDocument/2006/relationships/hyperlink" Target="https://www.w3.org/TR/WCAG22/#sign-language-prerecorded" TargetMode="External"/><Relationship Id="rId59" Type="http://schemas.openxmlformats.org/officeDocument/2006/relationships/hyperlink" Target="https://www.w3.org/TR/WCAG22/#extended-audio-description-prerecorded" TargetMode="External"/><Relationship Id="rId60" Type="http://schemas.openxmlformats.org/officeDocument/2006/relationships/hyperlink" Target="https://www.w3.org/TR/WCAG22/#media-alternative-prerecorded" TargetMode="External"/><Relationship Id="rId61" Type="http://schemas.openxmlformats.org/officeDocument/2006/relationships/hyperlink" Target="https://www.w3.org/TR/WCAG22/#audio-only-live" TargetMode="External"/><Relationship Id="rId62" Type="http://schemas.openxmlformats.org/officeDocument/2006/relationships/hyperlink" Target="https://www.w3.org/TR/WCAG22/#adaptable" TargetMode="External"/><Relationship Id="rId63" Type="http://schemas.openxmlformats.org/officeDocument/2006/relationships/hyperlink" Target="https://www.w3.org/TR/WCAG22/#info-and-relationships" TargetMode="External"/><Relationship Id="rId64" Type="http://schemas.openxmlformats.org/officeDocument/2006/relationships/hyperlink" Target="https://dequeuniversity.com/rules/axe/4.11/aria-hidden-body?application=axeAPI" TargetMode="External"/><Relationship Id="rId65" Type="http://schemas.openxmlformats.org/officeDocument/2006/relationships/hyperlink" Target="https://dequeuniversity.com/rules/axe/4.11/aria-required-children?application=axeAPI" TargetMode="External"/><Relationship Id="rId66" Type="http://schemas.openxmlformats.org/officeDocument/2006/relationships/hyperlink" Target="https://dequeuniversity.com/rules/axe/4.11/aria-required-parent?application=axeAPI" TargetMode="External"/><Relationship Id="rId67" Type="http://schemas.openxmlformats.org/officeDocument/2006/relationships/hyperlink" Target="https://dequeuniversity.com/rules/axe/4.11/definition-list?application=axeAPI" TargetMode="External"/><Relationship Id="rId68" Type="http://schemas.openxmlformats.org/officeDocument/2006/relationships/hyperlink" Target="https://dequeuniversity.com/rules/axe/4.11/dlitem?application=axeAPI" TargetMode="External"/><Relationship Id="rId69" Type="http://schemas.openxmlformats.org/officeDocument/2006/relationships/hyperlink" Target="https://dequeuniversity.com/rules/axe/4.11/list?application=axeAPI" TargetMode="External"/><Relationship Id="rId70" Type="http://schemas.openxmlformats.org/officeDocument/2006/relationships/hyperlink" Target="https://dequeuniversity.com/rules/axe/4.11/listitem?application=axeAPI" TargetMode="External"/><Relationship Id="rId71" Type="http://schemas.openxmlformats.org/officeDocument/2006/relationships/hyperlink" Target="https://dequeuniversity.com/rules/axe/4.11/p-as-heading?application=axeAPI" TargetMode="External"/><Relationship Id="rId72" Type="http://schemas.openxmlformats.org/officeDocument/2006/relationships/hyperlink" Target="https://dequeuniversity.com/rules/axe/4.11/table-fake-caption?application=axeAPI" TargetMode="External"/><Relationship Id="rId73" Type="http://schemas.openxmlformats.org/officeDocument/2006/relationships/hyperlink" Target="https://dequeuniversity.com/rules/axe/4.11/td-has-header?application=axeAPI" TargetMode="External"/><Relationship Id="rId74" Type="http://schemas.openxmlformats.org/officeDocument/2006/relationships/hyperlink" Target="https://dequeuniversity.com/rules/axe/4.11/td-headers-attr?application=axeAPI" TargetMode="External"/><Relationship Id="rId75" Type="http://schemas.openxmlformats.org/officeDocument/2006/relationships/hyperlink" Target="https://dequeuniversity.com/rules/axe/4.11/th-has-data-cells?application=axeAPI" TargetMode="External"/><Relationship Id="rId76" Type="http://schemas.openxmlformats.org/officeDocument/2006/relationships/hyperlink" Target="https://www.w3.org/TR/WCAG22/#meaningful-sequence" TargetMode="External"/><Relationship Id="rId77" Type="http://schemas.openxmlformats.org/officeDocument/2006/relationships/hyperlink" Target="https://www.w3.org/TR/WCAG22/#sensory-characteristics" TargetMode="External"/><Relationship Id="rId78" Type="http://schemas.openxmlformats.org/officeDocument/2006/relationships/hyperlink" Target="https://www.w3.org/TR/WCAG22/#orientation" TargetMode="External"/><Relationship Id="rId79" Type="http://schemas.openxmlformats.org/officeDocument/2006/relationships/hyperlink" Target="https://dequeuniversity.com/rules/axe/4.11/css-orientation-lock?application=axeAPI" TargetMode="External"/><Relationship Id="rId80" Type="http://schemas.openxmlformats.org/officeDocument/2006/relationships/hyperlink" Target="https://www.w3.org/TR/WCAG22/#identify-input-purpose" TargetMode="External"/><Relationship Id="rId81" Type="http://schemas.openxmlformats.org/officeDocument/2006/relationships/hyperlink" Target="https://dequeuniversity.com/rules/axe/4.11/autocomplete-valid?application=axeAPI" TargetMode="External"/><Relationship Id="rId82" Type="http://schemas.openxmlformats.org/officeDocument/2006/relationships/hyperlink" Target="https://www.w3.org/TR/WCAG22/#identify-purpose" TargetMode="External"/><Relationship Id="rId83" Type="http://schemas.openxmlformats.org/officeDocument/2006/relationships/hyperlink" Target="https://www.w3.org/TR/WCAG22/#distinguishable" TargetMode="External"/><Relationship Id="rId84" Type="http://schemas.openxmlformats.org/officeDocument/2006/relationships/hyperlink" Target="https://www.w3.org/TR/WCAG22/#use-of-color" TargetMode="External"/><Relationship Id="rId85" Type="http://schemas.openxmlformats.org/officeDocument/2006/relationships/hyperlink" Target="https://dequeuniversity.com/rules/axe/4.11/link-in-text-block?application=axeAPI" TargetMode="External"/><Relationship Id="rId86" Type="http://schemas.openxmlformats.org/officeDocument/2006/relationships/hyperlink" Target="https://www.w3.org/TR/WCAG22/#audio-control" TargetMode="External"/><Relationship Id="rId87" Type="http://schemas.openxmlformats.org/officeDocument/2006/relationships/hyperlink" Target="https://dequeuniversity.com/rules/axe/4.11/no-autoplay-audio?application=axeAPI" TargetMode="External"/><Relationship Id="rId88" Type="http://schemas.openxmlformats.org/officeDocument/2006/relationships/hyperlink" Target="https://www.w3.org/TR/WCAG22/#contrast-minimum" TargetMode="External"/><Relationship Id="rId89" Type="http://schemas.openxmlformats.org/officeDocument/2006/relationships/hyperlink" Target="https://dequeuniversity.com/rules/axe/4.11/color-contrast?application=axeAPI" TargetMode="External"/><Relationship Id="rId90" Type="http://schemas.openxmlformats.org/officeDocument/2006/relationships/hyperlink" Target="https://www.w3.org/TR/WCAG22/#resize-text" TargetMode="External"/><Relationship Id="rId91" Type="http://schemas.openxmlformats.org/officeDocument/2006/relationships/hyperlink" Target="https://dequeuniversity.com/rules/axe/4.11/meta-viewport?application=axeAPI" TargetMode="External"/><Relationship Id="rId92" Type="http://schemas.openxmlformats.org/officeDocument/2006/relationships/hyperlink" Target="https://www.w3.org/TR/WCAG22/#images-of-text" TargetMode="External"/><Relationship Id="rId93" Type="http://schemas.openxmlformats.org/officeDocument/2006/relationships/hyperlink" Target="https://www.w3.org/TR/WCAG22/#contrast-enhanced" TargetMode="External"/><Relationship Id="rId94" Type="http://schemas.openxmlformats.org/officeDocument/2006/relationships/hyperlink" Target="https://dequeuniversity.com/rules/axe/4.11/color-contrast-enhanced?application=axeAPI" TargetMode="External"/><Relationship Id="rId95" Type="http://schemas.openxmlformats.org/officeDocument/2006/relationships/hyperlink" Target="https://www.w3.org/TR/WCAG22/#low-or-no-background-audio" TargetMode="External"/><Relationship Id="rId96" Type="http://schemas.openxmlformats.org/officeDocument/2006/relationships/hyperlink" Target="https://www.w3.org/TR/WCAG22/#visual-presentation" TargetMode="External"/><Relationship Id="rId97" Type="http://schemas.openxmlformats.org/officeDocument/2006/relationships/hyperlink" Target="https://www.w3.org/TR/WCAG22/#images-of-text-no-exception" TargetMode="External"/><Relationship Id="rId98" Type="http://schemas.openxmlformats.org/officeDocument/2006/relationships/hyperlink" Target="https://www.w3.org/TR/WCAG22/#reflow" TargetMode="External"/><Relationship Id="rId99" Type="http://schemas.openxmlformats.org/officeDocument/2006/relationships/hyperlink" Target="https://www.w3.org/TR/WCAG22/#non-text-contrast" TargetMode="External"/><Relationship Id="rId100" Type="http://schemas.openxmlformats.org/officeDocument/2006/relationships/hyperlink" Target="https://www.w3.org/TR/WCAG22/#text-spacing" TargetMode="External"/><Relationship Id="rId101" Type="http://schemas.openxmlformats.org/officeDocument/2006/relationships/hyperlink" Target="https://dequeuniversity.com/rules/axe/4.11/avoid-inline-spacing?application=axeAPI" TargetMode="External"/><Relationship Id="rId102" Type="http://schemas.openxmlformats.org/officeDocument/2006/relationships/hyperlink" Target="https://www.w3.org/TR/WCAG22/#content-on-hover-or-focus" TargetMode="External"/><Relationship Id="rId103" Type="http://schemas.openxmlformats.org/officeDocument/2006/relationships/hyperlink" Target="https://www.w3.org/TR/WCAG22/#operable" TargetMode="External"/><Relationship Id="rId104" Type="http://schemas.openxmlformats.org/officeDocument/2006/relationships/hyperlink" Target="https://www.w3.org/TR/WCAG22/#keyboard-accessible" TargetMode="External"/><Relationship Id="rId105" Type="http://schemas.openxmlformats.org/officeDocument/2006/relationships/hyperlink" Target="https://www.w3.org/TR/WCAG22/#keyboard" TargetMode="External"/><Relationship Id="rId106" Type="http://schemas.openxmlformats.org/officeDocument/2006/relationships/hyperlink" Target="https://dequeuniversity.com/rules/axe/4.11/frame-focusable-content?application=axeAPI" TargetMode="External"/><Relationship Id="rId107" Type="http://schemas.openxmlformats.org/officeDocument/2006/relationships/hyperlink" Target="https://dequeuniversity.com/rules/axe/4.11/scrollable-region-focusable?application=axeAPI" TargetMode="External"/><Relationship Id="rId108" Type="http://schemas.openxmlformats.org/officeDocument/2006/relationships/hyperlink" Target="https://dequeuniversity.com/rules/axe/4.11/server-side-image-map?application=axeAPI" TargetMode="External"/><Relationship Id="rId109" Type="http://schemas.openxmlformats.org/officeDocument/2006/relationships/hyperlink" Target="https://www.w3.org/TR/WCAG22/#no-keyboard-trap" TargetMode="External"/><Relationship Id="rId110" Type="http://schemas.openxmlformats.org/officeDocument/2006/relationships/hyperlink" Target="https://www.w3.org/TR/WCAG22/#keyboard-no-exception" TargetMode="External"/><Relationship Id="rId111" Type="http://schemas.openxmlformats.org/officeDocument/2006/relationships/hyperlink" Target="https://www.w3.org/TR/WCAG22/#character-key-shortcuts" TargetMode="External"/><Relationship Id="rId112" Type="http://schemas.openxmlformats.org/officeDocument/2006/relationships/hyperlink" Target="https://www.w3.org/TR/WCAG22/#enough-time" TargetMode="External"/><Relationship Id="rId113" Type="http://schemas.openxmlformats.org/officeDocument/2006/relationships/hyperlink" Target="https://www.w3.org/TR/WCAG22/#timing-adjustable" TargetMode="External"/><Relationship Id="rId114" Type="http://schemas.openxmlformats.org/officeDocument/2006/relationships/hyperlink" Target="https://dequeuniversity.com/rules/axe/4.11/meta-refresh?application=axeAPI" TargetMode="External"/><Relationship Id="rId115" Type="http://schemas.openxmlformats.org/officeDocument/2006/relationships/hyperlink" Target="https://www.w3.org/TR/WCAG22/#pause-stop-hide" TargetMode="External"/><Relationship Id="rId116" Type="http://schemas.openxmlformats.org/officeDocument/2006/relationships/hyperlink" Target="https://dequeuniversity.com/rules/axe/4.11/blink?application=axeAPI" TargetMode="External"/><Relationship Id="rId117" Type="http://schemas.openxmlformats.org/officeDocument/2006/relationships/hyperlink" Target="https://dequeuniversity.com/rules/axe/4.11/marquee?application=axeAPI" TargetMode="External"/><Relationship Id="rId118" Type="http://schemas.openxmlformats.org/officeDocument/2006/relationships/hyperlink" Target="https://www.w3.org/TR/WCAG22/#no-timing" TargetMode="External"/><Relationship Id="rId119" Type="http://schemas.openxmlformats.org/officeDocument/2006/relationships/hyperlink" Target="https://www.w3.org/TR/WCAG22/#interruptions" TargetMode="External"/><Relationship Id="rId120" Type="http://schemas.openxmlformats.org/officeDocument/2006/relationships/hyperlink" Target="https://dequeuniversity.com/rules/axe/4.11/meta-refresh-no-exceptions?application=axeAPI" TargetMode="External"/><Relationship Id="rId121" Type="http://schemas.openxmlformats.org/officeDocument/2006/relationships/hyperlink" Target="https://www.w3.org/TR/WCAG22/#re-authenticating" TargetMode="External"/><Relationship Id="rId122" Type="http://schemas.openxmlformats.org/officeDocument/2006/relationships/hyperlink" Target="https://www.w3.org/TR/WCAG22/#timeouts" TargetMode="External"/><Relationship Id="rId123" Type="http://schemas.openxmlformats.org/officeDocument/2006/relationships/hyperlink" Target="https://www.w3.org/TR/WCAG22/#seizures-and-physical-reactions" TargetMode="External"/><Relationship Id="rId124" Type="http://schemas.openxmlformats.org/officeDocument/2006/relationships/hyperlink" Target="https://www.w3.org/TR/WCAG22/#three-flashes-or-below-threshold" TargetMode="External"/><Relationship Id="rId125" Type="http://schemas.openxmlformats.org/officeDocument/2006/relationships/hyperlink" Target="https://www.w3.org/TR/WCAG22/#three-flashes" TargetMode="External"/><Relationship Id="rId126" Type="http://schemas.openxmlformats.org/officeDocument/2006/relationships/hyperlink" Target="https://www.w3.org/TR/WCAG22/#animation-from-interactions" TargetMode="External"/><Relationship Id="rId127" Type="http://schemas.openxmlformats.org/officeDocument/2006/relationships/hyperlink" Target="https://www.w3.org/TR/WCAG22/#navigable" TargetMode="External"/><Relationship Id="rId128" Type="http://schemas.openxmlformats.org/officeDocument/2006/relationships/hyperlink" Target="https://www.w3.org/TR/WCAG22/#bypass-blocks" TargetMode="External"/><Relationship Id="rId129" Type="http://schemas.openxmlformats.org/officeDocument/2006/relationships/hyperlink" Target="https://dequeuniversity.com/rules/axe/4.11/bypass?application=axeAPI" TargetMode="External"/><Relationship Id="rId130" Type="http://schemas.openxmlformats.org/officeDocument/2006/relationships/hyperlink" Target="https://www.w3.org/TR/WCAG22/#page-titled" TargetMode="External"/><Relationship Id="rId131" Type="http://schemas.openxmlformats.org/officeDocument/2006/relationships/hyperlink" Target="https://dequeuniversity.com/rules/axe/4.11/document-title?application=axeAPI" TargetMode="External"/><Relationship Id="rId132" Type="http://schemas.openxmlformats.org/officeDocument/2006/relationships/hyperlink" Target="https://www.w3.org/TR/WCAG22/#focus-order" TargetMode="External"/><Relationship Id="rId133" Type="http://schemas.openxmlformats.org/officeDocument/2006/relationships/hyperlink" Target="https://www.w3.org/TR/WCAG22/#link-purpose-in-context" TargetMode="External"/><Relationship Id="rId134" Type="http://schemas.openxmlformats.org/officeDocument/2006/relationships/hyperlink" Target="https://dequeuniversity.com/rules/axe/4.11/area-alt?application=axeAPI" TargetMode="External"/><Relationship Id="rId135" Type="http://schemas.openxmlformats.org/officeDocument/2006/relationships/hyperlink" Target="https://dequeuniversity.com/rules/axe/4.11/link-name?application=axeAPI" TargetMode="External"/><Relationship Id="rId136" Type="http://schemas.openxmlformats.org/officeDocument/2006/relationships/hyperlink" Target="https://www.w3.org/TR/WCAG22/#multiple-ways" TargetMode="External"/><Relationship Id="rId137" Type="http://schemas.openxmlformats.org/officeDocument/2006/relationships/hyperlink" Target="https://www.w3.org/TR/WCAG22/#headings-and-labels" TargetMode="External"/><Relationship Id="rId138" Type="http://schemas.openxmlformats.org/officeDocument/2006/relationships/hyperlink" Target="https://www.w3.org/TR/WCAG22/#focus-visible" TargetMode="External"/><Relationship Id="rId139" Type="http://schemas.openxmlformats.org/officeDocument/2006/relationships/hyperlink" Target="https://www.w3.org/TR/WCAG22/#location" TargetMode="External"/><Relationship Id="rId140" Type="http://schemas.openxmlformats.org/officeDocument/2006/relationships/hyperlink" Target="https://www.w3.org/TR/WCAG22/#link-purpose-link-only" TargetMode="External"/><Relationship Id="rId141" Type="http://schemas.openxmlformats.org/officeDocument/2006/relationships/hyperlink" Target="https://dequeuniversity.com/rules/axe/4.11/identical-links-same-purpose?application=axeAPI" TargetMode="External"/><Relationship Id="rId142" Type="http://schemas.openxmlformats.org/officeDocument/2006/relationships/hyperlink" Target="https://www.w3.org/TR/WCAG22/#section-headings" TargetMode="External"/><Relationship Id="rId143" Type="http://schemas.openxmlformats.org/officeDocument/2006/relationships/hyperlink" Target="https://www.w3.org/TR/WCAG22/#focus-not-obscured-minimum" TargetMode="External"/><Relationship Id="rId144" Type="http://schemas.openxmlformats.org/officeDocument/2006/relationships/hyperlink" Target="https://www.w3.org/TR/WCAG22/#focus-not-obscured-enhanced" TargetMode="External"/><Relationship Id="rId145" Type="http://schemas.openxmlformats.org/officeDocument/2006/relationships/hyperlink" Target="https://www.w3.org/TR/WCAG22/#focus-appearance" TargetMode="External"/><Relationship Id="rId146" Type="http://schemas.openxmlformats.org/officeDocument/2006/relationships/hyperlink" Target="https://www.w3.org/TR/WCAG22/#input-modalities" TargetMode="External"/><Relationship Id="rId147" Type="http://schemas.openxmlformats.org/officeDocument/2006/relationships/hyperlink" Target="https://www.w3.org/TR/WCAG22/#pointer-gestures" TargetMode="External"/><Relationship Id="rId148" Type="http://schemas.openxmlformats.org/officeDocument/2006/relationships/hyperlink" Target="https://www.w3.org/TR/WCAG22/#pointer-cancellation" TargetMode="External"/><Relationship Id="rId149" Type="http://schemas.openxmlformats.org/officeDocument/2006/relationships/hyperlink" Target="https://www.w3.org/TR/WCAG22/#label-in-name" TargetMode="External"/><Relationship Id="rId150" Type="http://schemas.openxmlformats.org/officeDocument/2006/relationships/hyperlink" Target="https://dequeuniversity.com/rules/axe/4.11/label-content-name-mismatch?application=axeAPI" TargetMode="External"/><Relationship Id="rId151" Type="http://schemas.openxmlformats.org/officeDocument/2006/relationships/hyperlink" Target="https://www.w3.org/TR/WCAG22/#motion-actuation" TargetMode="External"/><Relationship Id="rId152" Type="http://schemas.openxmlformats.org/officeDocument/2006/relationships/hyperlink" Target="https://www.w3.org/TR/WCAG22/#target-size-enhanced" TargetMode="External"/><Relationship Id="rId153" Type="http://schemas.openxmlformats.org/officeDocument/2006/relationships/hyperlink" Target="https://www.w3.org/TR/WCAG22/#concurrent-input-mechanisms" TargetMode="External"/><Relationship Id="rId154" Type="http://schemas.openxmlformats.org/officeDocument/2006/relationships/hyperlink" Target="https://www.w3.org/TR/WCAG22/#dragging-movements" TargetMode="External"/><Relationship Id="rId155" Type="http://schemas.openxmlformats.org/officeDocument/2006/relationships/hyperlink" Target="https://www.w3.org/TR/WCAG22/#target-size-minimum" TargetMode="External"/><Relationship Id="rId156" Type="http://schemas.openxmlformats.org/officeDocument/2006/relationships/hyperlink" Target="https://dequeuniversity.com/rules/axe/4.11/target-size?application=axeAPI" TargetMode="External"/><Relationship Id="rId157" Type="http://schemas.openxmlformats.org/officeDocument/2006/relationships/hyperlink" Target="https://www.w3.org/TR/WCAG22/#understandable" TargetMode="External"/><Relationship Id="rId158" Type="http://schemas.openxmlformats.org/officeDocument/2006/relationships/hyperlink" Target="https://www.w3.org/TR/WCAG22/#readable" TargetMode="External"/><Relationship Id="rId159" Type="http://schemas.openxmlformats.org/officeDocument/2006/relationships/hyperlink" Target="https://www.w3.org/TR/WCAG22/#language-of-page" TargetMode="External"/><Relationship Id="rId160" Type="http://schemas.openxmlformats.org/officeDocument/2006/relationships/hyperlink" Target="https://dequeuniversity.com/rules/axe/4.11/html-has-lang?application=axeAPI" TargetMode="External"/><Relationship Id="rId161" Type="http://schemas.openxmlformats.org/officeDocument/2006/relationships/hyperlink" Target="https://dequeuniversity.com/rules/axe/4.11/html-lang-valid?application=axeAPI" TargetMode="External"/><Relationship Id="rId162" Type="http://schemas.openxmlformats.org/officeDocument/2006/relationships/hyperlink" Target="https://dequeuniversity.com/rules/axe/4.11/html-xml-lang-mismatch?application=axeAPI" TargetMode="External"/><Relationship Id="rId163" Type="http://schemas.openxmlformats.org/officeDocument/2006/relationships/hyperlink" Target="https://www.w3.org/TR/WCAG22/#language-of-parts" TargetMode="External"/><Relationship Id="rId164" Type="http://schemas.openxmlformats.org/officeDocument/2006/relationships/hyperlink" Target="https://dequeuniversity.com/rules/axe/4.11/valid-lang?application=axeAPI" TargetMode="External"/><Relationship Id="rId165" Type="http://schemas.openxmlformats.org/officeDocument/2006/relationships/hyperlink" Target="https://www.w3.org/TR/WCAG22/#unusual-words" TargetMode="External"/><Relationship Id="rId166" Type="http://schemas.openxmlformats.org/officeDocument/2006/relationships/hyperlink" Target="https://www.w3.org/TR/WCAG22/#abbreviations" TargetMode="External"/><Relationship Id="rId167" Type="http://schemas.openxmlformats.org/officeDocument/2006/relationships/hyperlink" Target="https://www.w3.org/TR/WCAG22/#reading-level" TargetMode="External"/><Relationship Id="rId168" Type="http://schemas.openxmlformats.org/officeDocument/2006/relationships/hyperlink" Target="https://www.w3.org/TR/WCAG22/#pronunciation" TargetMode="External"/><Relationship Id="rId169" Type="http://schemas.openxmlformats.org/officeDocument/2006/relationships/hyperlink" Target="https://www.w3.org/TR/WCAG22/#predictable" TargetMode="External"/><Relationship Id="rId170" Type="http://schemas.openxmlformats.org/officeDocument/2006/relationships/hyperlink" Target="https://www.w3.org/TR/WCAG22/#on-focus" TargetMode="External"/><Relationship Id="rId171" Type="http://schemas.openxmlformats.org/officeDocument/2006/relationships/hyperlink" Target="https://www.w3.org/TR/WCAG22/#on-input" TargetMode="External"/><Relationship Id="rId172" Type="http://schemas.openxmlformats.org/officeDocument/2006/relationships/hyperlink" Target="https://www.w3.org/TR/WCAG22/#consistent-navigation" TargetMode="External"/><Relationship Id="rId173" Type="http://schemas.openxmlformats.org/officeDocument/2006/relationships/hyperlink" Target="https://www.w3.org/TR/WCAG22/#consistent-identification" TargetMode="External"/><Relationship Id="rId174" Type="http://schemas.openxmlformats.org/officeDocument/2006/relationships/hyperlink" Target="https://www.w3.org/TR/WCAG22/#change-on-request" TargetMode="External"/><Relationship Id="rId175" Type="http://schemas.openxmlformats.org/officeDocument/2006/relationships/hyperlink" Target="https://www.w3.org/TR/WCAG22/#consistent-help" TargetMode="External"/><Relationship Id="rId176" Type="http://schemas.openxmlformats.org/officeDocument/2006/relationships/hyperlink" Target="https://www.w3.org/TR/WCAG22/#input-assistance" TargetMode="External"/><Relationship Id="rId177" Type="http://schemas.openxmlformats.org/officeDocument/2006/relationships/hyperlink" Target="https://www.w3.org/TR/WCAG22/#error-identification" TargetMode="External"/><Relationship Id="rId178" Type="http://schemas.openxmlformats.org/officeDocument/2006/relationships/hyperlink" Target="https://www.w3.org/TR/WCAG22/#labels-or-instructions" TargetMode="External"/><Relationship Id="rId179" Type="http://schemas.openxmlformats.org/officeDocument/2006/relationships/hyperlink" Target="https://dequeuniversity.com/rules/axe/4.11/form-field-multiple-labels?application=axeAPI" TargetMode="External"/><Relationship Id="rId180" Type="http://schemas.openxmlformats.org/officeDocument/2006/relationships/hyperlink" Target="https://www.w3.org/TR/WCAG22/#error-suggestion" TargetMode="External"/><Relationship Id="rId181" Type="http://schemas.openxmlformats.org/officeDocument/2006/relationships/hyperlink" Target="https://www.w3.org/TR/WCAG22/#error-prevention-legal-financial-data" TargetMode="External"/><Relationship Id="rId182" Type="http://schemas.openxmlformats.org/officeDocument/2006/relationships/hyperlink" Target="https://www.w3.org/TR/WCAG22/#help" TargetMode="External"/><Relationship Id="rId183" Type="http://schemas.openxmlformats.org/officeDocument/2006/relationships/hyperlink" Target="https://www.w3.org/TR/WCAG22/#error-prevention-all" TargetMode="External"/><Relationship Id="rId184" Type="http://schemas.openxmlformats.org/officeDocument/2006/relationships/hyperlink" Target="https://www.w3.org/TR/WCAG22/#redundant-entry" TargetMode="External"/><Relationship Id="rId185" Type="http://schemas.openxmlformats.org/officeDocument/2006/relationships/hyperlink" Target="https://www.w3.org/TR/WCAG22/#accessible-authentication-minimum" TargetMode="External"/><Relationship Id="rId186" Type="http://schemas.openxmlformats.org/officeDocument/2006/relationships/hyperlink" Target="https://www.w3.org/TR/WCAG22/#accessible-authentication-enhanced" TargetMode="External"/><Relationship Id="rId187" Type="http://schemas.openxmlformats.org/officeDocument/2006/relationships/hyperlink" Target="https://www.w3.org/TR/WCAG22/#robust" TargetMode="External"/><Relationship Id="rId188" Type="http://schemas.openxmlformats.org/officeDocument/2006/relationships/hyperlink" Target="https://www.w3.org/TR/WCAG22/#compatible" TargetMode="External"/><Relationship Id="rId189" Type="http://schemas.openxmlformats.org/officeDocument/2006/relationships/hyperlink" Target="https://www.w3.org/TR/WCAG22/#parsing" TargetMode="External"/><Relationship Id="rId190" Type="http://schemas.openxmlformats.org/officeDocument/2006/relationships/hyperlink" Target="https://dequeuniversity.com/rules/axe/4.11/duplicate-id-active?application=axeAPI" TargetMode="External"/><Relationship Id="rId191" Type="http://schemas.openxmlformats.org/officeDocument/2006/relationships/hyperlink" Target="https://dequeuniversity.com/rules/axe/4.11/duplicate-id?application=axeAPI" TargetMode="External"/><Relationship Id="rId192" Type="http://schemas.openxmlformats.org/officeDocument/2006/relationships/hyperlink" Target="https://www.w3.org/TR/WCAG22/#name-role-value" TargetMode="External"/><Relationship Id="rId193" Type="http://schemas.openxmlformats.org/officeDocument/2006/relationships/hyperlink" Target="https://dequeuniversity.com/rules/axe/4.11/aria-allowed-attr?application=axeAPI" TargetMode="External"/><Relationship Id="rId194" Type="http://schemas.openxmlformats.org/officeDocument/2006/relationships/hyperlink" Target="https://dequeuniversity.com/rules/axe/4.11/aria-braille-equivalent?application=axeAPI" TargetMode="External"/><Relationship Id="rId195" Type="http://schemas.openxmlformats.org/officeDocument/2006/relationships/hyperlink" Target="https://dequeuniversity.com/rules/axe/4.11/aria-command-name?application=axeAPI" TargetMode="External"/><Relationship Id="rId196" Type="http://schemas.openxmlformats.org/officeDocument/2006/relationships/hyperlink" Target="https://dequeuniversity.com/rules/axe/4.11/aria-conditional-attr?application=axeAPI" TargetMode="External"/><Relationship Id="rId197" Type="http://schemas.openxmlformats.org/officeDocument/2006/relationships/hyperlink" Target="https://dequeuniversity.com/rules/axe/4.11/aria-deprecated-role?application=axeAPI" TargetMode="External"/><Relationship Id="rId198" Type="http://schemas.openxmlformats.org/officeDocument/2006/relationships/hyperlink" Target="https://dequeuniversity.com/rules/axe/4.11/aria-hidden-focus?application=axeAPI" TargetMode="External"/><Relationship Id="rId199" Type="http://schemas.openxmlformats.org/officeDocument/2006/relationships/hyperlink" Target="https://dequeuniversity.com/rules/axe/4.11/aria-input-field-name?application=axeAPI" TargetMode="External"/><Relationship Id="rId200" Type="http://schemas.openxmlformats.org/officeDocument/2006/relationships/hyperlink" Target="https://dequeuniversity.com/rules/axe/4.11/aria-prohibited-attr?application=axeAPI" TargetMode="External"/><Relationship Id="rId201" Type="http://schemas.openxmlformats.org/officeDocument/2006/relationships/hyperlink" Target="https://dequeuniversity.com/rules/axe/4.11/aria-required-attr?application=axeAPI" TargetMode="External"/><Relationship Id="rId202" Type="http://schemas.openxmlformats.org/officeDocument/2006/relationships/hyperlink" Target="https://dequeuniversity.com/rules/axe/4.11/aria-roledescription?application=axeAPI" TargetMode="External"/><Relationship Id="rId203" Type="http://schemas.openxmlformats.org/officeDocument/2006/relationships/hyperlink" Target="https://dequeuniversity.com/rules/axe/4.11/aria-roles?application=axeAPI" TargetMode="External"/><Relationship Id="rId204" Type="http://schemas.openxmlformats.org/officeDocument/2006/relationships/hyperlink" Target="https://dequeuniversity.com/rules/axe/4.11/aria-toggle-field-name?application=axeAPI" TargetMode="External"/><Relationship Id="rId205" Type="http://schemas.openxmlformats.org/officeDocument/2006/relationships/hyperlink" Target="https://dequeuniversity.com/rules/axe/4.11/aria-tooltip-name?application=axeAPI" TargetMode="External"/><Relationship Id="rId206" Type="http://schemas.openxmlformats.org/officeDocument/2006/relationships/hyperlink" Target="https://dequeuniversity.com/rules/axe/4.11/aria-valid-attr-value?application=axeAPI" TargetMode="External"/><Relationship Id="rId207" Type="http://schemas.openxmlformats.org/officeDocument/2006/relationships/hyperlink" Target="https://dequeuniversity.com/rules/axe/4.11/aria-valid-attr?application=axeAPI" TargetMode="External"/><Relationship Id="rId208" Type="http://schemas.openxmlformats.org/officeDocument/2006/relationships/hyperlink" Target="https://dequeuniversity.com/rules/axe/4.11/button-name?application=axeAPI" TargetMode="External"/><Relationship Id="rId209" Type="http://schemas.openxmlformats.org/officeDocument/2006/relationships/hyperlink" Target="https://dequeuniversity.com/rules/axe/4.11/duplicate-id-aria?application=axeAPI" TargetMode="External"/><Relationship Id="rId210" Type="http://schemas.openxmlformats.org/officeDocument/2006/relationships/hyperlink" Target="https://dequeuniversity.com/rules/axe/4.11/frame-title-unique?application=axeAPI" TargetMode="External"/><Relationship Id="rId211" Type="http://schemas.openxmlformats.org/officeDocument/2006/relationships/hyperlink" Target="https://dequeuniversity.com/rules/axe/4.11/frame-title?application=axeAPI" TargetMode="External"/><Relationship Id="rId212" Type="http://schemas.openxmlformats.org/officeDocument/2006/relationships/hyperlink" Target="https://dequeuniversity.com/rules/axe/4.11/input-button-name?application=axeAPI" TargetMode="External"/><Relationship Id="rId213" Type="http://schemas.openxmlformats.org/officeDocument/2006/relationships/hyperlink" Target="https://dequeuniversity.com/rules/axe/4.11/label?application=axeAPI" TargetMode="External"/><Relationship Id="rId214" Type="http://schemas.openxmlformats.org/officeDocument/2006/relationships/hyperlink" Target="https://dequeuniversity.com/rules/axe/4.11/nested-interactive?application=axeAPI" TargetMode="External"/><Relationship Id="rId215" Type="http://schemas.openxmlformats.org/officeDocument/2006/relationships/hyperlink" Target="https://dequeuniversity.com/rules/axe/4.11/select-name?application=axeAPI" TargetMode="External"/><Relationship Id="rId216" Type="http://schemas.openxmlformats.org/officeDocument/2006/relationships/hyperlink" Target="https://dequeuniversity.com/rules/axe/4.11/summary-name?application=axeAPI" TargetMode="External"/><Relationship Id="rId217"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