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</w:rPr>
        <w:drawing>
          <wp:anchor distT="0" distB="0" distL="114300" distR="114300" simplePos="0" relativeHeight="2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62F097BF" w14:textId="77777777" w:rsidR="007E667B" w:rsidRPr="00ED4569" w:rsidRDefault="007E667B">
      <w:pPr>
        <w:rPr>
          <w:rFonts w:ascii="Aptos SemiBold" w:hAnsi="Aptos SemiBold" w:cs="Arial"/>
          <w:color w:val="0000FF"/>
        </w:rPr>
      </w:pPr>
    </w:p>
    <w:p w14:paraId="78E1A1E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5F396E33" w14:textId="1056ADAA" w:rsidR="00A174CC" w:rsidRDefault="00115582">
      <w:pPr>
        <w:rPr>
          <w:rFonts w:ascii="Aptos" w:hAnsi="Aptos" w:cs="Arial"/>
          <w:b/>
          <w:color w:val="000000"/>
          <w:sz w:val="20"/>
          <w:szCs w:val="20"/>
        </w:rPr>
      </w:pPr>
      <w:hyperlink r:id="rId9" w:history="1"/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 w:rsidR="00BE4F5A">
        <w:rPr>
          <w:rFonts w:ascii="Aptos" w:hAnsi="Aptos" w:cs="Arial"/>
          <w:b/>
          <w:color w:val="000000"/>
          <w:sz w:val="20"/>
          <w:szCs w:val="20"/>
        </w:rPr>
        <w:t>a</w:t>
      </w:r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 w:rsidR="00BE4F5A"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21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3119"/>
        <w:gridCol w:w="4384"/>
      </w:tblGrid>
      <w:tr w:rsidR="00E37077" w:rsidRPr="00C95FB7" w14:paraId="3BAAFFE7" w14:textId="77777777" w:rsidTr="00683D0C"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503" w:type="dxa"/>
            <w:gridSpan w:val="2"/>
            <w:shd w:val="clear" w:color="auto" w:fill="auto"/>
            <w:vAlign w:val="center"/>
          </w:tcPr>
          <w:p w14:paraId="693BF175" w14:textId="2E619455" w:rsidR="00E37077" w:rsidRPr="00803145" w:rsidRDefault="00803145" w:rsidP="00DD58AA">
            <w:pPr>
              <w:rPr>
                <w:rFonts w:ascii="Aptos" w:hAnsi="Aptos" w:cs="Arial"/>
                <w:color w:val="000000" w:themeColor="text1"/>
                <w:sz w:val="20"/>
              </w:rPr>
            </w:pPr>
            <w:proofErr w:type="spellStart"/>
            <w:r w:rsidRPr="00803145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Ghabrivirales_reorg_Error_correction</w:t>
            </w:r>
            <w:proofErr w:type="spellEnd"/>
          </w:p>
        </w:tc>
      </w:tr>
      <w:tr w:rsidR="00E37077" w:rsidRPr="00C95FB7" w14:paraId="6479468A" w14:textId="77777777" w:rsidTr="00683D0C">
        <w:trPr>
          <w:gridAfter w:val="1"/>
          <w:wAfter w:w="4384" w:type="dxa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BodyTextIndent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3119" w:type="dxa"/>
            <w:shd w:val="clear" w:color="auto" w:fill="auto"/>
          </w:tcPr>
          <w:p w14:paraId="3A9C1428" w14:textId="356DD0FF" w:rsidR="00E37077" w:rsidRPr="00095A4F" w:rsidRDefault="00095A4F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sz w:val="20"/>
              </w:rPr>
            </w:pPr>
            <w:r w:rsidRPr="00095A4F">
              <w:rPr>
                <w:rFonts w:ascii="Aptos" w:hAnsi="Aptos"/>
                <w:color w:val="242424"/>
                <w:sz w:val="20"/>
                <w:shd w:val="clear" w:color="auto" w:fill="FFFFFF"/>
              </w:rPr>
              <w:t>2023.</w:t>
            </w:r>
            <w:r w:rsidR="00B80E96">
              <w:rPr>
                <w:rFonts w:ascii="Aptos" w:hAnsi="Aptos"/>
                <w:color w:val="242424"/>
                <w:sz w:val="20"/>
                <w:shd w:val="clear" w:color="auto" w:fill="FFFFFF"/>
              </w:rPr>
              <w:t>0</w:t>
            </w:r>
            <w:r w:rsidR="004B13C9">
              <w:rPr>
                <w:rFonts w:ascii="Aptos" w:hAnsi="Aptos"/>
                <w:color w:val="242424"/>
                <w:sz w:val="20"/>
                <w:shd w:val="clear" w:color="auto" w:fill="FFFFFF"/>
              </w:rPr>
              <w:t>15</w:t>
            </w:r>
            <w:r w:rsidR="00BE40FF">
              <w:rPr>
                <w:rFonts w:ascii="Aptos" w:hAnsi="Aptos"/>
                <w:color w:val="242424"/>
                <w:sz w:val="20"/>
                <w:shd w:val="clear" w:color="auto" w:fill="FFFFFF"/>
              </w:rPr>
              <w:t>FX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35"/>
        <w:gridCol w:w="3900"/>
        <w:gridCol w:w="2002"/>
        <w:gridCol w:w="1586"/>
      </w:tblGrid>
      <w:tr w:rsidR="009703AF" w14:paraId="46D8D295" w14:textId="4B68158E" w:rsidTr="00704681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17001553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AF4998">
        <w:trPr>
          <w:trHeight w:val="411"/>
        </w:trPr>
        <w:tc>
          <w:tcPr>
            <w:tcW w:w="1838" w:type="dxa"/>
            <w:shd w:val="clear" w:color="auto" w:fill="F2F2F2" w:themeFill="background1" w:themeFillShade="F2"/>
          </w:tcPr>
          <w:p w14:paraId="52C384EB" w14:textId="60DFE894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917" w:type="dxa"/>
            <w:shd w:val="clear" w:color="auto" w:fill="F2F2F2" w:themeFill="background1" w:themeFillShade="F2"/>
          </w:tcPr>
          <w:p w14:paraId="31CF02AA" w14:textId="1D924C36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6DA5FEAF" w14:textId="55463BCB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Email address </w:t>
            </w:r>
          </w:p>
        </w:tc>
        <w:tc>
          <w:tcPr>
            <w:tcW w:w="1586" w:type="dxa"/>
            <w:shd w:val="clear" w:color="auto" w:fill="F2F2F2" w:themeFill="background1" w:themeFillShade="F2"/>
          </w:tcPr>
          <w:p w14:paraId="1F78D756" w14:textId="6883A92A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Aptos" w:hAnsi="Aptos" w:cs="Arial"/>
                <w:b/>
                <w:sz w:val="20"/>
                <w:szCs w:val="20"/>
              </w:rPr>
              <w:t>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  <w:r w:rsidR="00AF4998" w:rsidRPr="00AF4998"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  <w:t>X</w:t>
            </w:r>
            <w:proofErr w:type="gramEnd"/>
          </w:p>
        </w:tc>
      </w:tr>
      <w:tr w:rsidR="009703AF" w14:paraId="24E4F537" w14:textId="79E9BB15" w:rsidTr="00AF4998">
        <w:tc>
          <w:tcPr>
            <w:tcW w:w="1838" w:type="dxa"/>
            <w:shd w:val="clear" w:color="auto" w:fill="FFFFFF" w:themeFill="background1"/>
            <w:vAlign w:val="center"/>
          </w:tcPr>
          <w:p w14:paraId="6EA9DED5" w14:textId="3E847F6F" w:rsidR="009703AF" w:rsidRPr="00803145" w:rsidRDefault="00803145" w:rsidP="009A3B4A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r w:rsidRPr="00803145">
              <w:rPr>
                <w:rFonts w:ascii="Aptos" w:hAnsi="Aptos" w:cs="Arial"/>
                <w:color w:val="000000" w:themeColor="text1"/>
                <w:sz w:val="20"/>
                <w:szCs w:val="20"/>
              </w:rPr>
              <w:t>Sabanadzovic S</w:t>
            </w:r>
          </w:p>
        </w:tc>
        <w:tc>
          <w:tcPr>
            <w:tcW w:w="3917" w:type="dxa"/>
            <w:shd w:val="clear" w:color="auto" w:fill="FFFFFF" w:themeFill="background1"/>
            <w:vAlign w:val="center"/>
          </w:tcPr>
          <w:p w14:paraId="05D68F1D" w14:textId="0361A6FF" w:rsidR="009703AF" w:rsidRPr="00803145" w:rsidRDefault="00803145" w:rsidP="009A3B4A">
            <w:pPr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</w:pPr>
            <w:r w:rsidRPr="00803145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Department of Biochemistry, Molecular Biology, Entomology and Plant Pathology, Mississippi State University, Mississippi State, USA</w:t>
            </w: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33CF739" w14:textId="20927CE5" w:rsidR="009703AF" w:rsidRPr="00803145" w:rsidRDefault="00803145" w:rsidP="009A3B4A">
            <w:pPr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</w:pPr>
            <w:r w:rsidRPr="00803145">
              <w:rPr>
                <w:rFonts w:ascii="Aptos" w:hAnsi="Aptos" w:cs="Arial"/>
                <w:bCs/>
                <w:color w:val="000000" w:themeColor="text1"/>
                <w:sz w:val="20"/>
                <w:szCs w:val="20"/>
              </w:rPr>
              <w:t>ss501@msstate.edu</w:t>
            </w:r>
          </w:p>
        </w:tc>
        <w:tc>
          <w:tcPr>
            <w:tcW w:w="1586" w:type="dxa"/>
            <w:shd w:val="clear" w:color="auto" w:fill="FFFFFF" w:themeFill="background1"/>
            <w:vAlign w:val="center"/>
          </w:tcPr>
          <w:p w14:paraId="16BB015A" w14:textId="6252CEA4" w:rsidR="009703AF" w:rsidRPr="002A5A83" w:rsidRDefault="009703AF" w:rsidP="009703AF">
            <w:pPr>
              <w:jc w:val="center"/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</w:pPr>
          </w:p>
        </w:tc>
      </w:tr>
      <w:tr w:rsidR="009703AF" w14:paraId="25991084" w14:textId="1F2FA2C1" w:rsidTr="00AF4998">
        <w:tc>
          <w:tcPr>
            <w:tcW w:w="1838" w:type="dxa"/>
            <w:vAlign w:val="center"/>
          </w:tcPr>
          <w:p w14:paraId="7E9FF899" w14:textId="4CB77A03" w:rsidR="009703AF" w:rsidRPr="00803145" w:rsidRDefault="00803145" w:rsidP="009A3B4A">
            <w:pPr>
              <w:rPr>
                <w:rFonts w:ascii="Aptos" w:hAnsi="Aptos" w:cs="Arial"/>
                <w:bCs/>
                <w:color w:val="000000" w:themeColor="text1"/>
                <w:sz w:val="18"/>
                <w:szCs w:val="18"/>
              </w:rPr>
            </w:pPr>
            <w:r w:rsidRPr="00803145">
              <w:rPr>
                <w:rFonts w:ascii="Aptos" w:hAnsi="Aptos" w:cs="Arial"/>
                <w:bCs/>
                <w:color w:val="000000" w:themeColor="text1"/>
                <w:sz w:val="18"/>
                <w:szCs w:val="18"/>
              </w:rPr>
              <w:t>Suzuki N</w:t>
            </w:r>
          </w:p>
        </w:tc>
        <w:tc>
          <w:tcPr>
            <w:tcW w:w="3917" w:type="dxa"/>
            <w:vAlign w:val="center"/>
          </w:tcPr>
          <w:p w14:paraId="5A10F992" w14:textId="134A6795" w:rsidR="009703AF" w:rsidRPr="003774E7" w:rsidRDefault="003774E7" w:rsidP="009A3B4A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r w:rsidRPr="003774E7">
              <w:rPr>
                <w:rFonts w:ascii="Aptos" w:hAnsi="Aptos"/>
                <w:sz w:val="20"/>
                <w:szCs w:val="20"/>
              </w:rPr>
              <w:t>Institute of Plant Sciences and Resources</w:t>
            </w:r>
            <w:r w:rsidRPr="003774E7">
              <w:rPr>
                <w:rFonts w:ascii="Aptos" w:hAnsi="Aptos"/>
                <w:sz w:val="20"/>
                <w:szCs w:val="20"/>
              </w:rPr>
              <w:br/>
              <w:t>Okayama University, Japan</w:t>
            </w:r>
          </w:p>
        </w:tc>
        <w:tc>
          <w:tcPr>
            <w:tcW w:w="1982" w:type="dxa"/>
            <w:vAlign w:val="center"/>
          </w:tcPr>
          <w:p w14:paraId="584336C5" w14:textId="1C93BFA6" w:rsidR="009703AF" w:rsidRPr="00803145" w:rsidRDefault="00803145" w:rsidP="009A3B4A">
            <w:pPr>
              <w:rPr>
                <w:rFonts w:ascii="Aptos" w:hAnsi="Aptos" w:cs="Arial"/>
                <w:b/>
                <w:color w:val="000000" w:themeColor="text1"/>
                <w:sz w:val="20"/>
                <w:szCs w:val="20"/>
              </w:rPr>
            </w:pPr>
            <w:r w:rsidRPr="00803145">
              <w:rPr>
                <w:rFonts w:ascii="Aptos" w:hAnsi="Aptos" w:cs="Arial"/>
                <w:color w:val="000000" w:themeColor="text1"/>
                <w:sz w:val="20"/>
                <w:szCs w:val="20"/>
              </w:rPr>
              <w:t>nsuzuki@okayama-u.ac.jp</w:t>
            </w:r>
          </w:p>
        </w:tc>
        <w:tc>
          <w:tcPr>
            <w:tcW w:w="1586" w:type="dxa"/>
            <w:vAlign w:val="center"/>
          </w:tcPr>
          <w:p w14:paraId="01837D6A" w14:textId="61C52A51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1B668FB3" w14:textId="2C6F00EF" w:rsidTr="00AF4998">
        <w:tc>
          <w:tcPr>
            <w:tcW w:w="1838" w:type="dxa"/>
            <w:vAlign w:val="center"/>
          </w:tcPr>
          <w:p w14:paraId="7C1B4F79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917" w:type="dxa"/>
            <w:vAlign w:val="center"/>
          </w:tcPr>
          <w:p w14:paraId="3EC4C5A6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982" w:type="dxa"/>
            <w:vAlign w:val="center"/>
          </w:tcPr>
          <w:p w14:paraId="1DDF5257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6" w:type="dxa"/>
            <w:vAlign w:val="center"/>
          </w:tcPr>
          <w:p w14:paraId="398397DC" w14:textId="63F54794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1EC2C947" w14:textId="08659965" w:rsidTr="00AF4998">
        <w:tc>
          <w:tcPr>
            <w:tcW w:w="1838" w:type="dxa"/>
            <w:vAlign w:val="center"/>
          </w:tcPr>
          <w:p w14:paraId="48A3936E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917" w:type="dxa"/>
            <w:vAlign w:val="center"/>
          </w:tcPr>
          <w:p w14:paraId="465BAECA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982" w:type="dxa"/>
            <w:vAlign w:val="center"/>
          </w:tcPr>
          <w:p w14:paraId="464D4E54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6" w:type="dxa"/>
            <w:vAlign w:val="center"/>
          </w:tcPr>
          <w:p w14:paraId="3CBA77FB" w14:textId="2B04C666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1E87AB62" w14:textId="5899AC2D" w:rsidTr="00AF4998">
        <w:tc>
          <w:tcPr>
            <w:tcW w:w="1838" w:type="dxa"/>
            <w:vAlign w:val="center"/>
          </w:tcPr>
          <w:p w14:paraId="31B07DB0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917" w:type="dxa"/>
            <w:vAlign w:val="center"/>
          </w:tcPr>
          <w:p w14:paraId="5AD29B0F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982" w:type="dxa"/>
            <w:vAlign w:val="center"/>
          </w:tcPr>
          <w:p w14:paraId="5C936B49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6" w:type="dxa"/>
            <w:vAlign w:val="center"/>
          </w:tcPr>
          <w:p w14:paraId="1A6F2BF1" w14:textId="713BF4F1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4EB04DC5" w14:textId="35F57E1D" w:rsidTr="00AF4998">
        <w:tc>
          <w:tcPr>
            <w:tcW w:w="1838" w:type="dxa"/>
            <w:vAlign w:val="center"/>
          </w:tcPr>
          <w:p w14:paraId="55C69C9A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917" w:type="dxa"/>
            <w:vAlign w:val="center"/>
          </w:tcPr>
          <w:p w14:paraId="3F729D28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982" w:type="dxa"/>
            <w:vAlign w:val="center"/>
          </w:tcPr>
          <w:p w14:paraId="2B03DFE0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6" w:type="dxa"/>
            <w:vAlign w:val="center"/>
          </w:tcPr>
          <w:p w14:paraId="25F3F5E7" w14:textId="2430C31B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2F0A23D4" w14:textId="1B2D70D1" w:rsidTr="00AF4998">
        <w:trPr>
          <w:trHeight w:val="63"/>
        </w:trPr>
        <w:tc>
          <w:tcPr>
            <w:tcW w:w="1838" w:type="dxa"/>
            <w:vAlign w:val="center"/>
          </w:tcPr>
          <w:p w14:paraId="5CA45DA6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917" w:type="dxa"/>
            <w:vAlign w:val="center"/>
          </w:tcPr>
          <w:p w14:paraId="28A99667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982" w:type="dxa"/>
            <w:vAlign w:val="center"/>
          </w:tcPr>
          <w:p w14:paraId="0CFBB2E1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6" w:type="dxa"/>
            <w:vAlign w:val="center"/>
          </w:tcPr>
          <w:p w14:paraId="394DC9DC" w14:textId="7DB99887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557AB3EC" w14:textId="7845BEC8" w:rsidTr="00AF4998">
        <w:trPr>
          <w:trHeight w:val="63"/>
        </w:trPr>
        <w:tc>
          <w:tcPr>
            <w:tcW w:w="1838" w:type="dxa"/>
            <w:vAlign w:val="center"/>
          </w:tcPr>
          <w:p w14:paraId="246CA457" w14:textId="77777777" w:rsidR="009703AF" w:rsidRPr="00C95FB7" w:rsidRDefault="009703AF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917" w:type="dxa"/>
            <w:vAlign w:val="center"/>
          </w:tcPr>
          <w:p w14:paraId="76E95799" w14:textId="77777777" w:rsidR="009703AF" w:rsidRPr="00C95FB7" w:rsidRDefault="009703AF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982" w:type="dxa"/>
            <w:vAlign w:val="center"/>
          </w:tcPr>
          <w:p w14:paraId="70D2790C" w14:textId="77777777" w:rsidR="009703AF" w:rsidRPr="00C95FB7" w:rsidRDefault="009703AF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6" w:type="dxa"/>
            <w:vAlign w:val="center"/>
          </w:tcPr>
          <w:p w14:paraId="26B4F1E6" w14:textId="541D7C50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</w:tbl>
    <w:p w14:paraId="070FAC74" w14:textId="7A9A7276" w:rsidR="00A174CC" w:rsidRPr="00C95FB7" w:rsidRDefault="00A174CC" w:rsidP="00DD58AA">
      <w:pPr>
        <w:rPr>
          <w:rFonts w:ascii="Aptos" w:hAnsi="Aptos" w:cs="Arial"/>
          <w:b/>
          <w:sz w:val="20"/>
          <w:szCs w:val="20"/>
        </w:rPr>
      </w:pPr>
    </w:p>
    <w:p w14:paraId="27ACB96D" w14:textId="77777777" w:rsidR="00D062BE" w:rsidRDefault="00D062BE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  <w: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  <w:br w:type="page"/>
      </w:r>
    </w:p>
    <w:p w14:paraId="1382B4BD" w14:textId="238169A1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3682"/>
        <w:gridCol w:w="283"/>
        <w:gridCol w:w="4204"/>
        <w:gridCol w:w="336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4068ACC3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382FE8">
        <w:tc>
          <w:tcPr>
            <w:tcW w:w="3686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283" w:type="dxa"/>
          </w:tcPr>
          <w:p w14:paraId="72E6FA8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7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382FE8">
        <w:tc>
          <w:tcPr>
            <w:tcW w:w="3686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137436D9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7" w:type="dxa"/>
          </w:tcPr>
          <w:p w14:paraId="0E9BD33C" w14:textId="568B7427" w:rsidR="00D062BE" w:rsidRDefault="00CE648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</w:tr>
      <w:tr w:rsidR="009741D1" w14:paraId="5D08A151" w14:textId="77777777" w:rsidTr="00382FE8">
        <w:tc>
          <w:tcPr>
            <w:tcW w:w="3686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5B0E6496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7" w:type="dxa"/>
          </w:tcPr>
          <w:p w14:paraId="707BEB8E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683F5094" w14:textId="77777777" w:rsidTr="00382FE8">
        <w:tc>
          <w:tcPr>
            <w:tcW w:w="3686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283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209" w:type="dxa"/>
          </w:tcPr>
          <w:p w14:paraId="45EE4286" w14:textId="0C7A7117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7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7317F092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  <w:hyperlink r:id="rId10" w:history="1"/>
          </w:p>
        </w:tc>
      </w:tr>
      <w:tr w:rsidR="0072682D" w:rsidRPr="000C5189" w14:paraId="0BE0A499" w14:textId="77777777" w:rsidTr="00BE4F5A">
        <w:trPr>
          <w:trHeight w:val="841"/>
        </w:trPr>
        <w:tc>
          <w:tcPr>
            <w:tcW w:w="8505" w:type="dxa"/>
            <w:shd w:val="clear" w:color="auto" w:fill="auto"/>
          </w:tcPr>
          <w:p w14:paraId="44334E47" w14:textId="77777777" w:rsidR="0072682D" w:rsidRPr="000C5189" w:rsidRDefault="0072682D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F4EC4CB" w14:textId="77777777" w:rsidR="0072682D" w:rsidRPr="000C5189" w:rsidRDefault="0072682D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1"/>
        <w:tblW w:w="8505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985"/>
        <w:gridCol w:w="2126"/>
      </w:tblGrid>
      <w:tr w:rsidR="00BE4F5A" w:rsidRPr="00C95FB7" w14:paraId="46E4A7D0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2B285F81" w14:textId="4795D71E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Optional – complete 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only 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if formally voted on by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an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ICTV Study Group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BE4F5A" w:rsidRPr="00C95FB7" w14:paraId="177BF95A" w14:textId="77777777" w:rsidTr="00683D0C"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4D06A922" w14:textId="77777777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Study Group</w:t>
            </w:r>
          </w:p>
        </w:tc>
        <w:tc>
          <w:tcPr>
            <w:tcW w:w="6095" w:type="dxa"/>
            <w:gridSpan w:val="3"/>
            <w:shd w:val="clear" w:color="auto" w:fill="F2F2F2" w:themeFill="background1" w:themeFillShade="F2"/>
          </w:tcPr>
          <w:p w14:paraId="13935DA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Number of members</w:t>
            </w:r>
          </w:p>
        </w:tc>
      </w:tr>
      <w:tr w:rsidR="00BE4F5A" w:rsidRPr="00C95FB7" w14:paraId="7D7BE950" w14:textId="77777777" w:rsidTr="00683D0C">
        <w:tc>
          <w:tcPr>
            <w:tcW w:w="2410" w:type="dxa"/>
            <w:vMerge/>
            <w:shd w:val="clear" w:color="auto" w:fill="F2F2F2" w:themeFill="background1" w:themeFillShade="F2"/>
          </w:tcPr>
          <w:p w14:paraId="0A19C1F2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93228FF" w14:textId="5D9C75C8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Votes </w:t>
            </w:r>
            <w:r w:rsidR="00382FE8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in 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45B8E70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Votes against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774235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No vote</w:t>
            </w:r>
          </w:p>
        </w:tc>
      </w:tr>
      <w:tr w:rsidR="00BE4F5A" w:rsidRPr="00C95FB7" w14:paraId="6CEB31DD" w14:textId="77777777" w:rsidTr="00BE4F5A">
        <w:tc>
          <w:tcPr>
            <w:tcW w:w="2410" w:type="dxa"/>
            <w:shd w:val="clear" w:color="auto" w:fill="auto"/>
          </w:tcPr>
          <w:p w14:paraId="15B28AD1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D842500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18C703A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BA4B66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  <w:tr w:rsidR="00BE4F5A" w:rsidRPr="00C95FB7" w14:paraId="790E8B2E" w14:textId="77777777" w:rsidTr="00BE4F5A">
        <w:tc>
          <w:tcPr>
            <w:tcW w:w="2410" w:type="dxa"/>
            <w:shd w:val="clear" w:color="auto" w:fill="auto"/>
          </w:tcPr>
          <w:p w14:paraId="15E4D2C4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67656D7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EE1AF9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8D8405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08D64203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075650D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52CF01EB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37164B1D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9F9724A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88B6A6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7EC641D6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A18C5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C95E56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1158DD9E" w:rsidR="003A18C5" w:rsidRDefault="003A18C5" w:rsidP="00C95E56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CE648A">
              <w:rPr>
                <w:rFonts w:ascii="Aptos" w:hAnsi="Aptos" w:cs="Arial"/>
                <w:bCs/>
                <w:sz w:val="20"/>
                <w:szCs w:val="20"/>
              </w:rPr>
              <w:t>30/05/2024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4DB55AA7" w:rsidR="0072682D" w:rsidRPr="00F110F7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</w:t>
            </w:r>
            <w:proofErr w:type="spellEnd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6881C002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2E4E794B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4F419773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77777777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DD/MM/YYYY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2F59B53B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42759BC8" w14:textId="77777777" w:rsidR="00953FFE" w:rsidRDefault="00953FFE">
      <w:pPr>
        <w:rPr>
          <w:rFonts w:ascii="Aptos" w:hAnsi="Aptos" w:cs="Arial"/>
          <w:b/>
          <w:color w:val="000000"/>
          <w:sz w:val="20"/>
          <w:szCs w:val="20"/>
        </w:rPr>
      </w:pPr>
      <w:r>
        <w:rPr>
          <w:rFonts w:ascii="Aptos" w:hAnsi="Aptos" w:cs="Arial"/>
          <w:b/>
          <w:color w:val="000000"/>
          <w:sz w:val="20"/>
          <w:szCs w:val="20"/>
        </w:rPr>
        <w:br w:type="page"/>
      </w:r>
    </w:p>
    <w:p w14:paraId="48DB7F5D" w14:textId="77777777" w:rsidR="00953FFE" w:rsidRPr="00382FE8" w:rsidRDefault="00953FFE" w:rsidP="00DD58AA">
      <w:pPr>
        <w:pStyle w:val="BodyTextIndent"/>
        <w:ind w:left="0" w:firstLine="0"/>
        <w:rPr>
          <w:rFonts w:ascii="Aptos" w:hAnsi="Aptos" w:cs="Arial"/>
          <w:color w:val="000000"/>
          <w:sz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165CB385" w:rsidR="00DD58AA" w:rsidRPr="00F110F7" w:rsidRDefault="00115582" w:rsidP="00DD58AA">
      <w:pPr>
        <w:pStyle w:val="BodyTextIndent"/>
        <w:ind w:left="0" w:firstLine="0"/>
        <w:rPr>
          <w:rFonts w:ascii="Aptos" w:hAnsi="Aptos" w:cs="Arial"/>
          <w:color w:val="0070C0"/>
          <w:sz w:val="20"/>
        </w:rPr>
      </w:pPr>
      <w:hyperlink r:id="rId11" w:history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1E451E51" w:rsidR="00BE4F5A" w:rsidRDefault="00BE4F5A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953FFE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5F9CC647" w:rsidR="00953FFE" w:rsidRDefault="00095A4F" w:rsidP="00DD58AA">
            <w:pPr>
              <w:pStyle w:val="BodyTextIndent"/>
              <w:ind w:left="0" w:firstLine="0"/>
              <w:rPr>
                <w:rFonts w:ascii="Aptos" w:hAnsi="Aptos" w:cs="Arial"/>
                <w:b/>
                <w:color w:val="000000"/>
                <w:sz w:val="20"/>
              </w:rPr>
            </w:pPr>
            <w:r>
              <w:rPr>
                <w:rFonts w:ascii="Aptos" w:hAnsi="Aptos" w:cs="Arial"/>
                <w:bCs/>
                <w:color w:val="000000" w:themeColor="text1"/>
                <w:sz w:val="20"/>
              </w:rPr>
              <w:t>2023.</w:t>
            </w:r>
            <w:r w:rsidR="00B80E96">
              <w:rPr>
                <w:rFonts w:ascii="Aptos" w:hAnsi="Aptos" w:cs="Arial"/>
                <w:bCs/>
                <w:color w:val="000000" w:themeColor="text1"/>
                <w:sz w:val="20"/>
              </w:rPr>
              <w:t>0</w:t>
            </w:r>
            <w:r w:rsidR="004B13C9">
              <w:rPr>
                <w:rFonts w:ascii="Aptos" w:hAnsi="Aptos" w:cs="Arial"/>
                <w:bCs/>
                <w:color w:val="000000" w:themeColor="text1"/>
                <w:sz w:val="20"/>
              </w:rPr>
              <w:t>15</w:t>
            </w:r>
            <w:r w:rsidR="00BE40FF">
              <w:rPr>
                <w:rFonts w:ascii="Aptos" w:hAnsi="Aptos" w:cs="Arial"/>
                <w:bCs/>
                <w:color w:val="000000" w:themeColor="text1"/>
                <w:sz w:val="20"/>
              </w:rPr>
              <w:t>FX</w:t>
            </w:r>
            <w:r>
              <w:rPr>
                <w:rFonts w:ascii="Aptos" w:hAnsi="Aptos" w:cs="Arial"/>
                <w:bCs/>
                <w:color w:val="000000" w:themeColor="text1"/>
                <w:sz w:val="20"/>
              </w:rPr>
              <w:t>.</w:t>
            </w:r>
            <w:r w:rsidRPr="00803145">
              <w:rPr>
                <w:rFonts w:ascii="Aptos" w:hAnsi="Aptos" w:cs="Arial"/>
                <w:bCs/>
                <w:color w:val="000000" w:themeColor="text1"/>
                <w:sz w:val="20"/>
              </w:rPr>
              <w:t>Ghabrivirales_reorg_Error_correction</w:t>
            </w:r>
            <w:r>
              <w:rPr>
                <w:rFonts w:ascii="Aptos" w:hAnsi="Aptos" w:cs="Arial"/>
                <w:bCs/>
                <w:color w:val="000000" w:themeColor="text1"/>
                <w:sz w:val="20"/>
              </w:rPr>
              <w:t>.xlsx</w:t>
            </w:r>
          </w:p>
        </w:tc>
      </w:tr>
    </w:tbl>
    <w:p w14:paraId="5DCC6628" w14:textId="77777777" w:rsidR="00DD58AA" w:rsidRDefault="00DD58AA" w:rsidP="00DD58AA">
      <w:pPr>
        <w:pStyle w:val="BodyTextIndent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16367B1B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45B41700" w:rsidR="00953FFE" w:rsidRDefault="00D167C6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6C780C09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4A725EB5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  <w:r w:rsidR="006C0F51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2B545D29" w14:textId="498BD6E5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63A30">
              <w:rPr>
                <w:rFonts w:ascii="Aptos" w:hAnsi="Aptos" w:cs="Arial"/>
                <w:b/>
                <w:bCs/>
                <w:color w:val="808080" w:themeColor="background1" w:themeShade="80"/>
                <w:sz w:val="20"/>
                <w:szCs w:val="20"/>
              </w:rPr>
              <w:t>Y/N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244521B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DD58AA" w14:paraId="640B0925" w14:textId="77777777" w:rsidTr="00DD58AA">
        <w:tc>
          <w:tcPr>
            <w:tcW w:w="2689" w:type="dxa"/>
          </w:tcPr>
          <w:p w14:paraId="36B8201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B466D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DA982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56F875F9" w14:textId="77777777" w:rsidTr="00DD58AA">
        <w:tc>
          <w:tcPr>
            <w:tcW w:w="2689" w:type="dxa"/>
          </w:tcPr>
          <w:p w14:paraId="166AC482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901709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482D23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66AAC879" w14:textId="77777777" w:rsidTr="00DD58AA">
        <w:tc>
          <w:tcPr>
            <w:tcW w:w="2689" w:type="dxa"/>
          </w:tcPr>
          <w:p w14:paraId="14D2BEA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E7F2E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5EDF57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62F2D9CE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76ACB905" w14:textId="5258769F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</w:t>
            </w:r>
            <w:r w:rsidR="00E83CB2">
              <w:rPr>
                <w:rFonts w:ascii="Aptos" w:hAnsi="Aptos" w:cs="Arial"/>
                <w:sz w:val="20"/>
                <w:szCs w:val="20"/>
              </w:rPr>
              <w:t>family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</w:p>
          <w:p w14:paraId="5B42F4CB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09336122" w14:textId="42595B36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</w:t>
            </w:r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The position of the </w:t>
            </w:r>
            <w:proofErr w:type="spellStart"/>
            <w:r w:rsidR="00E83CB2">
              <w:rPr>
                <w:rFonts w:ascii="Aptos" w:hAnsi="Aptos" w:cs="Arial"/>
                <w:i/>
                <w:sz w:val="20"/>
                <w:szCs w:val="20"/>
              </w:rPr>
              <w:t>Orthototiviridae</w:t>
            </w:r>
            <w:proofErr w:type="spellEnd"/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 as </w:t>
            </w:r>
            <w:r w:rsidR="00A9271F">
              <w:rPr>
                <w:rFonts w:ascii="Aptos" w:hAnsi="Aptos" w:cs="Arial"/>
                <w:i/>
                <w:sz w:val="20"/>
                <w:szCs w:val="20"/>
              </w:rPr>
              <w:t xml:space="preserve">an </w:t>
            </w:r>
            <w:r w:rsidR="00E83CB2">
              <w:rPr>
                <w:rFonts w:ascii="Aptos" w:hAnsi="Aptos" w:cs="Arial"/>
                <w:i/>
                <w:sz w:val="20"/>
                <w:szCs w:val="20"/>
              </w:rPr>
              <w:t>unassigned</w:t>
            </w:r>
            <w:r w:rsidR="00A9271F">
              <w:rPr>
                <w:rFonts w:ascii="Aptos" w:hAnsi="Aptos" w:cs="Arial"/>
                <w:i/>
                <w:sz w:val="20"/>
                <w:szCs w:val="20"/>
              </w:rPr>
              <w:t xml:space="preserve"> family</w:t>
            </w:r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 in the order </w:t>
            </w:r>
            <w:proofErr w:type="spellStart"/>
            <w:r w:rsidR="00E83CB2">
              <w:rPr>
                <w:rFonts w:ascii="Aptos" w:hAnsi="Aptos" w:cs="Arial"/>
                <w:i/>
                <w:sz w:val="20"/>
                <w:szCs w:val="20"/>
              </w:rPr>
              <w:t>Ghabrivirales</w:t>
            </w:r>
            <w:proofErr w:type="spellEnd"/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, as reported in the proposal </w:t>
            </w:r>
            <w:r w:rsidR="007103F2">
              <w:rPr>
                <w:rFonts w:ascii="Aptos" w:hAnsi="Aptos" w:cs="Arial"/>
                <w:i/>
                <w:sz w:val="20"/>
                <w:szCs w:val="20"/>
              </w:rPr>
              <w:t>2023. 015F.Ghabrivirales</w:t>
            </w:r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_reorg. is inaccurate. 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A9271F">
              <w:rPr>
                <w:rFonts w:ascii="Aptos" w:hAnsi="Aptos" w:cs="Arial"/>
                <w:sz w:val="20"/>
                <w:szCs w:val="20"/>
              </w:rPr>
              <w:t>The inaccuracy is result of an error in describing taxonomic changes (</w:t>
            </w:r>
            <w:proofErr w:type="gramStart"/>
            <w:r w:rsidR="00A9271F">
              <w:rPr>
                <w:rFonts w:ascii="Aptos" w:hAnsi="Aptos" w:cs="Arial"/>
                <w:sz w:val="20"/>
                <w:szCs w:val="20"/>
              </w:rPr>
              <w:t>columns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</w:t>
            </w:r>
            <w:r w:rsidR="00A9271F">
              <w:rPr>
                <w:rFonts w:ascii="Aptos" w:hAnsi="Aptos" w:cs="Arial"/>
                <w:sz w:val="20"/>
                <w:szCs w:val="20"/>
              </w:rPr>
              <w:t>AL</w:t>
            </w:r>
            <w:proofErr w:type="gramEnd"/>
            <w:r w:rsidR="00A9271F">
              <w:rPr>
                <w:rFonts w:ascii="Aptos" w:hAnsi="Aptos" w:cs="Arial"/>
                <w:sz w:val="20"/>
                <w:szCs w:val="20"/>
              </w:rPr>
              <w:t xml:space="preserve"> &amp; AM in the Excel file).</w:t>
            </w:r>
          </w:p>
          <w:p w14:paraId="1321FC18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B8B836B" w14:textId="7BE70032" w:rsidR="00E83CB2" w:rsidRPr="00095A4F" w:rsidRDefault="00A77B8E" w:rsidP="00E83CB2">
            <w:pPr>
              <w:rPr>
                <w:rFonts w:ascii="Aptos" w:hAnsi="Aptos" w:cs="Arial"/>
                <w:iCs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 xml:space="preserve">With this TP we intend to address above-mentioned error by moving the family </w:t>
            </w:r>
            <w:proofErr w:type="spellStart"/>
            <w:r w:rsidR="00E83CB2" w:rsidRPr="00095A4F">
              <w:rPr>
                <w:rFonts w:ascii="Aptos" w:hAnsi="Aptos" w:cs="Arial"/>
                <w:i/>
                <w:sz w:val="20"/>
                <w:szCs w:val="20"/>
              </w:rPr>
              <w:t>Orthototiviridae</w:t>
            </w:r>
            <w:proofErr w:type="spellEnd"/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 xml:space="preserve"> in the suborder </w:t>
            </w:r>
            <w:proofErr w:type="spellStart"/>
            <w:r w:rsidR="00E83CB2" w:rsidRPr="00095A4F">
              <w:rPr>
                <w:rFonts w:ascii="Aptos" w:hAnsi="Aptos" w:cs="Arial"/>
                <w:i/>
                <w:sz w:val="20"/>
                <w:szCs w:val="20"/>
              </w:rPr>
              <w:t>Alphatotivirineae</w:t>
            </w:r>
            <w:proofErr w:type="spellEnd"/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 xml:space="preserve"> (order </w:t>
            </w:r>
            <w:proofErr w:type="spellStart"/>
            <w:r w:rsidR="00E83CB2" w:rsidRPr="00095A4F">
              <w:rPr>
                <w:rFonts w:ascii="Aptos" w:hAnsi="Aptos" w:cs="Arial"/>
                <w:i/>
                <w:sz w:val="20"/>
                <w:szCs w:val="20"/>
              </w:rPr>
              <w:t>Ghabrivirales</w:t>
            </w:r>
            <w:proofErr w:type="spellEnd"/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>)</w:t>
            </w:r>
            <w:r w:rsidR="00A9271F" w:rsidRPr="00095A4F">
              <w:rPr>
                <w:rFonts w:ascii="Aptos" w:hAnsi="Aptos" w:cs="Arial"/>
                <w:iCs/>
                <w:sz w:val="20"/>
                <w:szCs w:val="20"/>
              </w:rPr>
              <w:t>.</w:t>
            </w:r>
          </w:p>
          <w:p w14:paraId="52CBC545" w14:textId="0F25FFFF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8507DF4" w14:textId="39905FAF" w:rsidR="00A77B8E" w:rsidRDefault="00A77B8E" w:rsidP="00BE40FF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  <w:r w:rsidR="00E83CB2">
              <w:rPr>
                <w:rFonts w:ascii="Aptos" w:hAnsi="Aptos" w:cs="Arial"/>
                <w:sz w:val="20"/>
              </w:rPr>
              <w:t xml:space="preserve"> </w:t>
            </w:r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 xml:space="preserve">Due to an error in compiling Excel file, the position of the family of the </w:t>
            </w:r>
            <w:proofErr w:type="spellStart"/>
            <w:r w:rsidR="00E83CB2" w:rsidRPr="00095A4F">
              <w:rPr>
                <w:rFonts w:ascii="Aptos" w:hAnsi="Aptos" w:cs="Arial"/>
                <w:i/>
                <w:sz w:val="20"/>
                <w:szCs w:val="20"/>
              </w:rPr>
              <w:t>Orthototiviridae</w:t>
            </w:r>
            <w:proofErr w:type="spellEnd"/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 xml:space="preserve"> has been erroneously reported in the original proposal </w:t>
            </w:r>
            <w:proofErr w:type="gramStart"/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>20</w:t>
            </w:r>
            <w:r w:rsidR="007103F2">
              <w:rPr>
                <w:rFonts w:ascii="Aptos" w:hAnsi="Aptos" w:cs="Arial"/>
                <w:iCs/>
                <w:sz w:val="20"/>
                <w:szCs w:val="20"/>
              </w:rPr>
              <w:t>2</w:t>
            </w:r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>3.0</w:t>
            </w:r>
            <w:r w:rsidR="007103F2">
              <w:rPr>
                <w:rFonts w:ascii="Aptos" w:hAnsi="Aptos" w:cs="Arial"/>
                <w:iCs/>
                <w:sz w:val="20"/>
                <w:szCs w:val="20"/>
              </w:rPr>
              <w:t>1</w:t>
            </w:r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>5F.Ghabrivirales</w:t>
            </w:r>
            <w:proofErr w:type="gramEnd"/>
            <w:r w:rsidR="00E83CB2" w:rsidRPr="00095A4F">
              <w:rPr>
                <w:rFonts w:ascii="Aptos" w:hAnsi="Aptos" w:cs="Arial"/>
                <w:iCs/>
                <w:sz w:val="20"/>
                <w:szCs w:val="20"/>
              </w:rPr>
              <w:t>_reorg, which required a further action and preparation of an error correcting proposal.</w:t>
            </w:r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 </w:t>
            </w: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6DB79434" w:rsidR="00A77B8E" w:rsidRDefault="00A77B8E" w:rsidP="00DD58AA">
            <w:pPr>
              <w:pStyle w:val="BodyTextIndent"/>
              <w:numPr>
                <w:ilvl w:val="0"/>
                <w:numId w:val="3"/>
              </w:numPr>
              <w:rPr>
                <w:rFonts w:ascii="Aptos" w:hAnsi="Aptos" w:cs="Arial"/>
                <w:color w:val="0000FF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29422506" w14:textId="26CBA634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</w:t>
            </w:r>
            <w:r w:rsidR="00E83CB2">
              <w:rPr>
                <w:rFonts w:ascii="Aptos" w:hAnsi="Aptos" w:cs="Arial"/>
                <w:sz w:val="20"/>
                <w:szCs w:val="20"/>
              </w:rPr>
              <w:t>family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</w:p>
          <w:p w14:paraId="6993234E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CFC08CF" w14:textId="0F93A4EF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</w:t>
            </w:r>
            <w:r w:rsidR="007103F2">
              <w:rPr>
                <w:rFonts w:ascii="Aptos" w:hAnsi="Aptos" w:cs="Arial"/>
                <w:sz w:val="20"/>
                <w:szCs w:val="20"/>
              </w:rPr>
              <w:t>Due to an error in the excel file,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7103F2">
              <w:rPr>
                <w:rFonts w:ascii="Aptos" w:hAnsi="Aptos" w:cs="Arial"/>
                <w:sz w:val="20"/>
                <w:szCs w:val="20"/>
              </w:rPr>
              <w:t>t</w:t>
            </w:r>
            <w:r w:rsidR="00E83CB2">
              <w:rPr>
                <w:rFonts w:ascii="Aptos" w:hAnsi="Aptos" w:cs="Arial"/>
                <w:sz w:val="20"/>
                <w:szCs w:val="20"/>
              </w:rPr>
              <w:t xml:space="preserve">he family </w:t>
            </w:r>
            <w:proofErr w:type="spellStart"/>
            <w:r w:rsidR="00E83CB2" w:rsidRPr="00E83CB2">
              <w:rPr>
                <w:rFonts w:ascii="Aptos" w:hAnsi="Aptos" w:cs="Arial"/>
                <w:i/>
                <w:iCs/>
                <w:sz w:val="20"/>
                <w:szCs w:val="20"/>
              </w:rPr>
              <w:t>Orthototiviridae</w:t>
            </w:r>
            <w:proofErr w:type="spellEnd"/>
            <w:r w:rsidR="00E83CB2" w:rsidRPr="00E83CB2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r w:rsidR="00E83CB2">
              <w:rPr>
                <w:rFonts w:ascii="Aptos" w:hAnsi="Aptos" w:cs="Arial"/>
                <w:sz w:val="20"/>
                <w:szCs w:val="20"/>
              </w:rPr>
              <w:t xml:space="preserve">results unassigned in the order </w:t>
            </w:r>
            <w:proofErr w:type="spellStart"/>
            <w:r w:rsidR="00E83CB2" w:rsidRPr="00E83CB2">
              <w:rPr>
                <w:rFonts w:ascii="Aptos" w:hAnsi="Aptos" w:cs="Arial"/>
                <w:i/>
                <w:iCs/>
                <w:sz w:val="20"/>
                <w:szCs w:val="20"/>
              </w:rPr>
              <w:t>Ghabrivirales</w:t>
            </w:r>
            <w:proofErr w:type="spellEnd"/>
            <w:r w:rsidR="00E83CB2">
              <w:rPr>
                <w:rFonts w:ascii="Aptos" w:hAnsi="Aptos" w:cs="Arial"/>
                <w:sz w:val="20"/>
                <w:szCs w:val="20"/>
              </w:rPr>
              <w:t xml:space="preserve">. 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</w:t>
            </w:r>
          </w:p>
          <w:p w14:paraId="685E6240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07EC2EC2" w14:textId="5F56410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</w:t>
            </w:r>
            <w:r w:rsidR="00E83CB2">
              <w:rPr>
                <w:rFonts w:ascii="Aptos" w:hAnsi="Aptos" w:cs="Arial"/>
                <w:sz w:val="20"/>
                <w:szCs w:val="20"/>
              </w:rPr>
              <w:t xml:space="preserve">We propose to move the family </w:t>
            </w:r>
            <w:proofErr w:type="spellStart"/>
            <w:r w:rsidR="00E83CB2" w:rsidRPr="00A9271F">
              <w:rPr>
                <w:rFonts w:ascii="Aptos" w:hAnsi="Aptos" w:cs="Arial"/>
                <w:i/>
                <w:iCs/>
                <w:sz w:val="20"/>
                <w:szCs w:val="20"/>
              </w:rPr>
              <w:t>Orthototiviridae</w:t>
            </w:r>
            <w:proofErr w:type="spellEnd"/>
            <w:r w:rsidR="00E83CB2" w:rsidRPr="00A9271F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 </w:t>
            </w:r>
            <w:r w:rsidR="00E83CB2">
              <w:rPr>
                <w:rFonts w:ascii="Aptos" w:hAnsi="Aptos" w:cs="Arial"/>
                <w:sz w:val="20"/>
                <w:szCs w:val="20"/>
              </w:rPr>
              <w:t xml:space="preserve">and to classify it in the suborder </w:t>
            </w:r>
            <w:proofErr w:type="spellStart"/>
            <w:r w:rsidR="00E83CB2" w:rsidRPr="00B40835">
              <w:rPr>
                <w:rFonts w:ascii="Aptos" w:hAnsi="Aptos" w:cs="Arial"/>
                <w:i/>
                <w:sz w:val="20"/>
                <w:szCs w:val="20"/>
              </w:rPr>
              <w:t>Alphatotivirineae</w:t>
            </w:r>
            <w:proofErr w:type="spellEnd"/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 </w:t>
            </w:r>
            <w:r w:rsidR="00E83CB2" w:rsidRPr="00E83CB2">
              <w:rPr>
                <w:rFonts w:ascii="Aptos" w:hAnsi="Aptos" w:cs="Arial"/>
                <w:iCs/>
                <w:sz w:val="20"/>
                <w:szCs w:val="20"/>
              </w:rPr>
              <w:t>along with families</w:t>
            </w:r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 </w:t>
            </w:r>
            <w:proofErr w:type="spellStart"/>
            <w:r w:rsidR="00E83CB2">
              <w:rPr>
                <w:rFonts w:ascii="Aptos" w:hAnsi="Aptos" w:cs="Arial"/>
                <w:i/>
                <w:sz w:val="20"/>
                <w:szCs w:val="20"/>
              </w:rPr>
              <w:t>Botybirnaviridae</w:t>
            </w:r>
            <w:proofErr w:type="spellEnd"/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, </w:t>
            </w:r>
            <w:proofErr w:type="spellStart"/>
            <w:r w:rsidR="00E83CB2">
              <w:rPr>
                <w:rFonts w:ascii="Aptos" w:hAnsi="Aptos" w:cs="Arial"/>
                <w:i/>
                <w:sz w:val="20"/>
                <w:szCs w:val="20"/>
              </w:rPr>
              <w:t>Fusagraviridae</w:t>
            </w:r>
            <w:proofErr w:type="spellEnd"/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, </w:t>
            </w:r>
            <w:proofErr w:type="spellStart"/>
            <w:r w:rsidR="00E83CB2">
              <w:rPr>
                <w:rFonts w:ascii="Aptos" w:hAnsi="Aptos" w:cs="Arial"/>
                <w:i/>
                <w:sz w:val="20"/>
                <w:szCs w:val="20"/>
              </w:rPr>
              <w:t>Megabirnaviridae</w:t>
            </w:r>
            <w:proofErr w:type="spellEnd"/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, </w:t>
            </w:r>
            <w:proofErr w:type="spellStart"/>
            <w:r w:rsidR="00E83CB2">
              <w:rPr>
                <w:rFonts w:ascii="Aptos" w:hAnsi="Aptos" w:cs="Arial"/>
                <w:i/>
                <w:sz w:val="20"/>
                <w:szCs w:val="20"/>
              </w:rPr>
              <w:t>Monociriviridae</w:t>
            </w:r>
            <w:proofErr w:type="spellEnd"/>
            <w:r w:rsidR="00A9271F">
              <w:rPr>
                <w:rFonts w:ascii="Aptos" w:hAnsi="Aptos" w:cs="Arial"/>
                <w:i/>
                <w:sz w:val="20"/>
                <w:szCs w:val="20"/>
              </w:rPr>
              <w:t xml:space="preserve">, </w:t>
            </w:r>
            <w:proofErr w:type="spellStart"/>
            <w:r w:rsidR="00A9271F">
              <w:rPr>
                <w:rFonts w:ascii="Aptos" w:hAnsi="Aptos" w:cs="Arial"/>
                <w:i/>
                <w:sz w:val="20"/>
                <w:szCs w:val="20"/>
              </w:rPr>
              <w:t>Phlegiviridae</w:t>
            </w:r>
            <w:proofErr w:type="spellEnd"/>
            <w:r w:rsidR="00A9271F">
              <w:rPr>
                <w:rFonts w:ascii="Aptos" w:hAnsi="Aptos" w:cs="Arial"/>
                <w:i/>
                <w:sz w:val="20"/>
                <w:szCs w:val="20"/>
              </w:rPr>
              <w:t xml:space="preserve">, </w:t>
            </w:r>
            <w:proofErr w:type="spellStart"/>
            <w:r w:rsidR="00A9271F">
              <w:rPr>
                <w:rFonts w:ascii="Aptos" w:hAnsi="Aptos" w:cs="Arial"/>
                <w:i/>
                <w:sz w:val="20"/>
                <w:szCs w:val="20"/>
              </w:rPr>
              <w:t>Pseudototiviridae</w:t>
            </w:r>
            <w:proofErr w:type="spellEnd"/>
            <w:r w:rsidR="00E83CB2">
              <w:rPr>
                <w:rFonts w:ascii="Aptos" w:hAnsi="Aptos" w:cs="Arial"/>
                <w:i/>
                <w:sz w:val="20"/>
                <w:szCs w:val="20"/>
              </w:rPr>
              <w:t xml:space="preserve"> </w:t>
            </w:r>
            <w:r w:rsidR="00A9271F">
              <w:rPr>
                <w:rFonts w:ascii="Aptos" w:hAnsi="Aptos" w:cs="Arial"/>
                <w:i/>
                <w:sz w:val="20"/>
                <w:szCs w:val="20"/>
              </w:rPr>
              <w:t xml:space="preserve">and </w:t>
            </w:r>
            <w:proofErr w:type="spellStart"/>
            <w:r w:rsidR="00A9271F">
              <w:rPr>
                <w:rFonts w:ascii="Aptos" w:hAnsi="Aptos" w:cs="Arial"/>
                <w:i/>
                <w:sz w:val="20"/>
                <w:szCs w:val="20"/>
              </w:rPr>
              <w:t>Spiciviridae</w:t>
            </w:r>
            <w:proofErr w:type="spellEnd"/>
            <w:r w:rsidR="00A9271F">
              <w:rPr>
                <w:rFonts w:ascii="Aptos" w:hAnsi="Aptos" w:cs="Arial"/>
                <w:i/>
                <w:sz w:val="20"/>
                <w:szCs w:val="20"/>
              </w:rPr>
              <w:t xml:space="preserve">. </w:t>
            </w:r>
          </w:p>
          <w:p w14:paraId="0ACA8579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266FF254" w14:textId="08389EC0" w:rsidR="00273642" w:rsidRPr="00A9271F" w:rsidRDefault="00273642" w:rsidP="00DD58AA">
            <w:pPr>
              <w:rPr>
                <w:rFonts w:ascii="Aptos" w:hAnsi="Aptos" w:cs="Arial"/>
                <w:iCs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Demarcation criteria:</w:t>
            </w:r>
            <w:r w:rsidR="00A9271F">
              <w:rPr>
                <w:rFonts w:ascii="Aptos" w:hAnsi="Aptos" w:cs="Arial"/>
                <w:i/>
                <w:sz w:val="20"/>
                <w:szCs w:val="20"/>
              </w:rPr>
              <w:t xml:space="preserve"> </w:t>
            </w:r>
            <w:r w:rsidR="00A9271F" w:rsidRPr="00A9271F">
              <w:rPr>
                <w:rFonts w:ascii="Aptos" w:hAnsi="Aptos" w:cs="Arial"/>
                <w:iCs/>
                <w:sz w:val="20"/>
                <w:szCs w:val="20"/>
              </w:rPr>
              <w:t>N/A</w:t>
            </w:r>
            <w:r w:rsidR="00A9271F">
              <w:rPr>
                <w:rFonts w:ascii="Aptos" w:hAnsi="Aptos" w:cs="Arial"/>
                <w:iCs/>
                <w:sz w:val="20"/>
                <w:szCs w:val="20"/>
              </w:rPr>
              <w:t xml:space="preserve"> </w:t>
            </w:r>
            <w:r w:rsidR="00A9271F" w:rsidRPr="00A9271F">
              <w:rPr>
                <w:rFonts w:ascii="Aptos" w:hAnsi="Aptos" w:cs="Arial"/>
                <w:iCs/>
                <w:sz w:val="20"/>
                <w:szCs w:val="20"/>
              </w:rPr>
              <w:t xml:space="preserve">(explained in the original TP </w:t>
            </w:r>
            <w:proofErr w:type="gramStart"/>
            <w:r w:rsidR="00A9271F" w:rsidRPr="00A9271F">
              <w:rPr>
                <w:rFonts w:ascii="Aptos" w:hAnsi="Aptos" w:cs="Arial"/>
                <w:iCs/>
                <w:sz w:val="20"/>
                <w:szCs w:val="20"/>
              </w:rPr>
              <w:t>20</w:t>
            </w:r>
            <w:r w:rsidR="007103F2">
              <w:rPr>
                <w:rFonts w:ascii="Aptos" w:hAnsi="Aptos" w:cs="Arial"/>
                <w:iCs/>
                <w:sz w:val="20"/>
                <w:szCs w:val="20"/>
              </w:rPr>
              <w:t>2</w:t>
            </w:r>
            <w:r w:rsidR="00A9271F" w:rsidRPr="00A9271F">
              <w:rPr>
                <w:rFonts w:ascii="Aptos" w:hAnsi="Aptos" w:cs="Arial"/>
                <w:iCs/>
                <w:sz w:val="20"/>
                <w:szCs w:val="20"/>
              </w:rPr>
              <w:t>3.0</w:t>
            </w:r>
            <w:r w:rsidR="007103F2">
              <w:rPr>
                <w:rFonts w:ascii="Aptos" w:hAnsi="Aptos" w:cs="Arial"/>
                <w:iCs/>
                <w:sz w:val="20"/>
                <w:szCs w:val="20"/>
              </w:rPr>
              <w:t>1</w:t>
            </w:r>
            <w:r w:rsidR="00A9271F" w:rsidRPr="00A9271F">
              <w:rPr>
                <w:rFonts w:ascii="Aptos" w:hAnsi="Aptos" w:cs="Arial"/>
                <w:iCs/>
                <w:sz w:val="20"/>
                <w:szCs w:val="20"/>
              </w:rPr>
              <w:t>5F.Ghabrivirales</w:t>
            </w:r>
            <w:proofErr w:type="gramEnd"/>
            <w:r w:rsidR="00A9271F" w:rsidRPr="00A9271F">
              <w:rPr>
                <w:rFonts w:ascii="Aptos" w:hAnsi="Aptos" w:cs="Arial"/>
                <w:iCs/>
                <w:sz w:val="20"/>
                <w:szCs w:val="20"/>
              </w:rPr>
              <w:t xml:space="preserve">_reorg) </w:t>
            </w:r>
          </w:p>
          <w:p w14:paraId="16FAFB1C" w14:textId="77777777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</w:p>
          <w:p w14:paraId="404D8B91" w14:textId="3CDB0A02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Justification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</w:t>
            </w:r>
            <w:r w:rsidR="00A9271F">
              <w:rPr>
                <w:rFonts w:ascii="Aptos" w:hAnsi="Aptos" w:cs="Arial"/>
                <w:sz w:val="20"/>
                <w:szCs w:val="20"/>
              </w:rPr>
              <w:t xml:space="preserve">Phylogenetic tree and other analyses support classification of the family in the suborder. 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</w:t>
            </w:r>
          </w:p>
          <w:p w14:paraId="79F0111D" w14:textId="6C600C5F" w:rsidR="00A77B8E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6439F55D" w14:textId="72B38CBF" w:rsidR="00A77B8E" w:rsidRDefault="007103F2" w:rsidP="00BE40FF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sz w:val="20"/>
                <w:szCs w:val="20"/>
              </w:rPr>
              <w:t xml:space="preserve">We thank Drs Elliot Lefkowitz and Donald Smith for noticing the error. </w:t>
            </w: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852D43">
        <w:tc>
          <w:tcPr>
            <w:tcW w:w="8926" w:type="dxa"/>
          </w:tcPr>
          <w:p w14:paraId="11D22677" w14:textId="77777777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D1B1CCD" w14:textId="347C8C48" w:rsidR="00953FFE" w:rsidRPr="00BE4F5A" w:rsidRDefault="00A9271F" w:rsidP="00BE40FF">
            <w:pPr>
              <w:rPr>
                <w:rFonts w:ascii="Aptos" w:hAnsi="Aptos"/>
                <w:sz w:val="20"/>
                <w:szCs w:val="20"/>
              </w:rPr>
            </w:pPr>
            <w:r w:rsidRPr="00D167C6">
              <w:rPr>
                <w:rFonts w:ascii="Aptos" w:hAnsi="Aptos" w:cs="Arial"/>
                <w:bCs/>
                <w:sz w:val="20"/>
                <w:szCs w:val="20"/>
              </w:rPr>
              <w:t xml:space="preserve">Sato Y, </w:t>
            </w:r>
            <w:r w:rsidRPr="00D167C6">
              <w:rPr>
                <w:rFonts w:ascii="Aptos" w:hAnsi="Aptos" w:cs="Arial"/>
                <w:bCs/>
                <w:sz w:val="20"/>
                <w:szCs w:val="20"/>
                <w:lang w:val="pt-BR"/>
              </w:rPr>
              <w:t xml:space="preserve">Castón JR, Hillman BI, Kim D-H, Kondo H, Nibert ML, Lanza D, Sabanadzovic S, Stenger D, </w:t>
            </w:r>
            <w:r w:rsidRPr="00D167C6">
              <w:rPr>
                <w:rFonts w:ascii="Aptos" w:hAnsi="Aptos" w:cs="Arial"/>
                <w:bCs/>
                <w:sz w:val="20"/>
                <w:szCs w:val="20"/>
              </w:rPr>
              <w:t xml:space="preserve">Wu M, Suzuki N, </w:t>
            </w:r>
            <w:r>
              <w:rPr>
                <w:rFonts w:ascii="Aptos" w:hAnsi="Aptos" w:cs="Arial"/>
                <w:bCs/>
                <w:sz w:val="20"/>
                <w:szCs w:val="20"/>
              </w:rPr>
              <w:t xml:space="preserve">2023. </w:t>
            </w:r>
            <w:r w:rsidRPr="00D167C6">
              <w:rPr>
                <w:rFonts w:ascii="Aptos" w:hAnsi="Aptos" w:cs="Arial"/>
                <w:bCs/>
                <w:sz w:val="20"/>
                <w:szCs w:val="20"/>
              </w:rPr>
              <w:t xml:space="preserve">Reorganize the order </w:t>
            </w:r>
            <w:proofErr w:type="spellStart"/>
            <w:r w:rsidRPr="00D167C6">
              <w:rPr>
                <w:rFonts w:ascii="Aptos" w:hAnsi="Aptos" w:cs="Arial"/>
                <w:bCs/>
                <w:i/>
                <w:iCs/>
                <w:sz w:val="20"/>
                <w:szCs w:val="20"/>
              </w:rPr>
              <w:t>Ghabrivirales</w:t>
            </w:r>
            <w:proofErr w:type="spellEnd"/>
            <w:r w:rsidRPr="00D167C6">
              <w:rPr>
                <w:rFonts w:ascii="Aptos" w:hAnsi="Aptos" w:cs="Arial"/>
                <w:bCs/>
                <w:i/>
                <w:iCs/>
                <w:sz w:val="20"/>
                <w:szCs w:val="20"/>
              </w:rPr>
              <w:t xml:space="preserve"> </w:t>
            </w:r>
            <w:r w:rsidRPr="00D167C6">
              <w:rPr>
                <w:rFonts w:ascii="Aptos" w:hAnsi="Aptos" w:cs="Arial"/>
                <w:bCs/>
                <w:sz w:val="20"/>
                <w:szCs w:val="20"/>
              </w:rPr>
              <w:t>to create three new suborders, 15 new families, 12 new genera, and 176 new species.</w:t>
            </w:r>
            <w:r>
              <w:rPr>
                <w:rFonts w:ascii="Aptos" w:hAnsi="Aptos" w:cs="Arial"/>
                <w:bCs/>
                <w:sz w:val="20"/>
                <w:szCs w:val="20"/>
              </w:rPr>
              <w:t xml:space="preserve"> 2023.015F</w:t>
            </w:r>
            <w:r w:rsidR="00953FFE" w:rsidRPr="00BE4F5A">
              <w:rPr>
                <w:rFonts w:ascii="Aptos" w:hAnsi="Aptos"/>
                <w:sz w:val="20"/>
                <w:szCs w:val="20"/>
              </w:rPr>
              <w:t xml:space="preserve">  </w:t>
            </w:r>
          </w:p>
        </w:tc>
      </w:tr>
    </w:tbl>
    <w:p w14:paraId="168A7269" w14:textId="77777777" w:rsidR="00953FFE" w:rsidRDefault="00953FFE" w:rsidP="00DD5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0F51" w14:paraId="4041B6A7" w14:textId="77777777" w:rsidTr="006C0F51">
        <w:tc>
          <w:tcPr>
            <w:tcW w:w="8926" w:type="dxa"/>
            <w:shd w:val="clear" w:color="auto" w:fill="F2F2F2" w:themeFill="background1" w:themeFillShade="F2"/>
          </w:tcPr>
          <w:p w14:paraId="39E278D1" w14:textId="6450F1BC" w:rsidR="006C0F51" w:rsidRPr="006C0F51" w:rsidRDefault="006C0F51" w:rsidP="006C0F51">
            <w:pPr>
              <w:pStyle w:val="BodyTextIndent"/>
              <w:ind w:left="0" w:firstLine="0"/>
              <w:rPr>
                <w:rFonts w:ascii="Aptos" w:hAnsi="Aptos"/>
                <w:color w:val="0070C0"/>
                <w:sz w:val="20"/>
              </w:rPr>
            </w:pPr>
            <w:r w:rsidRPr="006C0F51">
              <w:rPr>
                <w:rFonts w:ascii="Aptos" w:hAnsi="Aptos" w:cs="Arial"/>
                <w:b/>
                <w:iCs/>
                <w:sz w:val="20"/>
              </w:rPr>
              <w:t xml:space="preserve">Tables, Figures:  </w:t>
            </w:r>
          </w:p>
        </w:tc>
      </w:tr>
    </w:tbl>
    <w:p w14:paraId="5556E8C1" w14:textId="0875B7F7" w:rsidR="00A174CC" w:rsidRPr="00F110F7" w:rsidRDefault="00A174CC" w:rsidP="00C95FB7">
      <w:pPr>
        <w:spacing w:before="120" w:after="120"/>
        <w:rPr>
          <w:rFonts w:ascii="Aptos" w:hAnsi="Aptos"/>
          <w:color w:val="0070C0"/>
        </w:rPr>
      </w:pPr>
    </w:p>
    <w:sectPr w:rsidR="00A174CC" w:rsidRPr="00F110F7" w:rsidSect="00A82FBB">
      <w:headerReference w:type="default" r:id="rId12"/>
      <w:footerReference w:type="default" r:id="rId13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E3C1" w14:textId="77777777" w:rsidR="00115582" w:rsidRDefault="00115582">
      <w:r>
        <w:separator/>
      </w:r>
    </w:p>
  </w:endnote>
  <w:endnote w:type="continuationSeparator" w:id="0">
    <w:p w14:paraId="1708E6C2" w14:textId="77777777" w:rsidR="00115582" w:rsidRDefault="0011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0546672C" w:rsidR="00AD5A3A" w:rsidRPr="00AD5A3A" w:rsidRDefault="00AD5A3A">
        <w:pPr>
          <w:pStyle w:val="Footer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t>2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AD5A3A" w:rsidRDefault="00AD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EF0C" w14:textId="77777777" w:rsidR="00115582" w:rsidRDefault="00115582">
      <w:r>
        <w:separator/>
      </w:r>
    </w:p>
  </w:footnote>
  <w:footnote w:type="continuationSeparator" w:id="0">
    <w:p w14:paraId="4280B2A5" w14:textId="77777777" w:rsidR="00115582" w:rsidRDefault="00115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CB4D" w14:textId="59B9DBBA" w:rsidR="00F911F1" w:rsidRPr="00F110F7" w:rsidRDefault="00ED4569" w:rsidP="00AD5A3A">
    <w:pPr>
      <w:pStyle w:val="Header"/>
      <w:jc w:val="right"/>
      <w:rPr>
        <w:i/>
        <w:sz w:val="18"/>
        <w:szCs w:val="18"/>
      </w:rPr>
    </w:pPr>
    <w:r w:rsidRPr="00C95FB7">
      <w:rPr>
        <w:rFonts w:ascii="Aptos" w:hAnsi="Aptos"/>
        <w:noProof/>
      </w:rPr>
      <w:drawing>
        <wp:anchor distT="0" distB="0" distL="114300" distR="114300" simplePos="0" relativeHeight="251659264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A3A"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C"/>
    <w:rsid w:val="00017BF9"/>
    <w:rsid w:val="00027B90"/>
    <w:rsid w:val="00035A87"/>
    <w:rsid w:val="000449DB"/>
    <w:rsid w:val="00047894"/>
    <w:rsid w:val="0008012E"/>
    <w:rsid w:val="00095A4F"/>
    <w:rsid w:val="000A146A"/>
    <w:rsid w:val="000A7027"/>
    <w:rsid w:val="000B5D78"/>
    <w:rsid w:val="000B6878"/>
    <w:rsid w:val="000F51F4"/>
    <w:rsid w:val="000F7067"/>
    <w:rsid w:val="00115582"/>
    <w:rsid w:val="00117C72"/>
    <w:rsid w:val="0013113D"/>
    <w:rsid w:val="001322FC"/>
    <w:rsid w:val="00171083"/>
    <w:rsid w:val="00172351"/>
    <w:rsid w:val="001D3E3E"/>
    <w:rsid w:val="00220A26"/>
    <w:rsid w:val="002312CE"/>
    <w:rsid w:val="0023149A"/>
    <w:rsid w:val="0023696B"/>
    <w:rsid w:val="0025498B"/>
    <w:rsid w:val="00273642"/>
    <w:rsid w:val="00296DA3"/>
    <w:rsid w:val="002A5A83"/>
    <w:rsid w:val="002C6635"/>
    <w:rsid w:val="00327E18"/>
    <w:rsid w:val="00327E73"/>
    <w:rsid w:val="00355CE0"/>
    <w:rsid w:val="00363A30"/>
    <w:rsid w:val="0037243A"/>
    <w:rsid w:val="003774E7"/>
    <w:rsid w:val="00382FE8"/>
    <w:rsid w:val="00383BBF"/>
    <w:rsid w:val="0038593F"/>
    <w:rsid w:val="003A166F"/>
    <w:rsid w:val="003A18C5"/>
    <w:rsid w:val="003A5ED7"/>
    <w:rsid w:val="003B3832"/>
    <w:rsid w:val="003C5428"/>
    <w:rsid w:val="004125A2"/>
    <w:rsid w:val="0043110C"/>
    <w:rsid w:val="00437970"/>
    <w:rsid w:val="00447C1C"/>
    <w:rsid w:val="00471256"/>
    <w:rsid w:val="004B13C9"/>
    <w:rsid w:val="004F2F1E"/>
    <w:rsid w:val="004F3196"/>
    <w:rsid w:val="00536426"/>
    <w:rsid w:val="00543F86"/>
    <w:rsid w:val="0058465A"/>
    <w:rsid w:val="00590DF3"/>
    <w:rsid w:val="005A54C3"/>
    <w:rsid w:val="006043FB"/>
    <w:rsid w:val="00647814"/>
    <w:rsid w:val="0067795B"/>
    <w:rsid w:val="00683D0C"/>
    <w:rsid w:val="006A6590"/>
    <w:rsid w:val="006C0F51"/>
    <w:rsid w:val="006D18F6"/>
    <w:rsid w:val="006D428E"/>
    <w:rsid w:val="007103F2"/>
    <w:rsid w:val="00723577"/>
    <w:rsid w:val="0072682D"/>
    <w:rsid w:val="00736440"/>
    <w:rsid w:val="00737875"/>
    <w:rsid w:val="00740A3F"/>
    <w:rsid w:val="007B0F70"/>
    <w:rsid w:val="007B6511"/>
    <w:rsid w:val="007E0EF5"/>
    <w:rsid w:val="007E667B"/>
    <w:rsid w:val="00803145"/>
    <w:rsid w:val="00822B3A"/>
    <w:rsid w:val="00824208"/>
    <w:rsid w:val="008308A0"/>
    <w:rsid w:val="00852D43"/>
    <w:rsid w:val="008815EE"/>
    <w:rsid w:val="008A22E9"/>
    <w:rsid w:val="008B43B1"/>
    <w:rsid w:val="008F51E2"/>
    <w:rsid w:val="00901EBC"/>
    <w:rsid w:val="00903048"/>
    <w:rsid w:val="009078FF"/>
    <w:rsid w:val="009139AD"/>
    <w:rsid w:val="009457C8"/>
    <w:rsid w:val="00946F89"/>
    <w:rsid w:val="00953FFE"/>
    <w:rsid w:val="00964F7C"/>
    <w:rsid w:val="009703AF"/>
    <w:rsid w:val="009741D1"/>
    <w:rsid w:val="00976E37"/>
    <w:rsid w:val="009A3B4A"/>
    <w:rsid w:val="009F7856"/>
    <w:rsid w:val="00A10BA1"/>
    <w:rsid w:val="00A174CC"/>
    <w:rsid w:val="00A2357C"/>
    <w:rsid w:val="00A443CA"/>
    <w:rsid w:val="00A77B8E"/>
    <w:rsid w:val="00A82FBB"/>
    <w:rsid w:val="00A9271F"/>
    <w:rsid w:val="00AA4711"/>
    <w:rsid w:val="00AD2884"/>
    <w:rsid w:val="00AD5A3A"/>
    <w:rsid w:val="00AD759B"/>
    <w:rsid w:val="00AE2E79"/>
    <w:rsid w:val="00AE528C"/>
    <w:rsid w:val="00AF4998"/>
    <w:rsid w:val="00B03B7F"/>
    <w:rsid w:val="00B1187F"/>
    <w:rsid w:val="00B35CC8"/>
    <w:rsid w:val="00B40835"/>
    <w:rsid w:val="00B47589"/>
    <w:rsid w:val="00B80E96"/>
    <w:rsid w:val="00BD7967"/>
    <w:rsid w:val="00BE40FF"/>
    <w:rsid w:val="00BE4F5A"/>
    <w:rsid w:val="00C55633"/>
    <w:rsid w:val="00C7217C"/>
    <w:rsid w:val="00C752D0"/>
    <w:rsid w:val="00C92614"/>
    <w:rsid w:val="00C95FB7"/>
    <w:rsid w:val="00CE648A"/>
    <w:rsid w:val="00CF59EA"/>
    <w:rsid w:val="00D04287"/>
    <w:rsid w:val="00D062BE"/>
    <w:rsid w:val="00D10857"/>
    <w:rsid w:val="00D13AD5"/>
    <w:rsid w:val="00D167C6"/>
    <w:rsid w:val="00D23567"/>
    <w:rsid w:val="00D46663"/>
    <w:rsid w:val="00D77E1C"/>
    <w:rsid w:val="00DD58AA"/>
    <w:rsid w:val="00E034BE"/>
    <w:rsid w:val="00E37077"/>
    <w:rsid w:val="00E50727"/>
    <w:rsid w:val="00E83CB2"/>
    <w:rsid w:val="00ED4569"/>
    <w:rsid w:val="00EE484F"/>
    <w:rsid w:val="00EF2448"/>
    <w:rsid w:val="00F110F7"/>
    <w:rsid w:val="00F624CB"/>
    <w:rsid w:val="00F711CE"/>
    <w:rsid w:val="00F74510"/>
    <w:rsid w:val="00F9028E"/>
    <w:rsid w:val="00F911F1"/>
    <w:rsid w:val="00FA1DC3"/>
    <w:rsid w:val="00FF16C6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5B35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DefaultParagraphFont"/>
    <w:qFormat/>
    <w:rsid w:val="006C6960"/>
  </w:style>
  <w:style w:type="character" w:customStyle="1" w:styleId="HeaderChar">
    <w:name w:val="Header Char"/>
    <w:basedOn w:val="DefaultParagraphFont"/>
    <w:link w:val="Head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link w:val="BodyTextIndentChar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nhideWhenUsed/>
    <w:rsid w:val="00437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v.global/taxonomy/templ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ctv.global/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v.global/taxonomy/templat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F762-8607-46A7-B4C0-753A5896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Peter Simmonds</cp:lastModifiedBy>
  <cp:revision>2</cp:revision>
  <dcterms:created xsi:type="dcterms:W3CDTF">2024-05-31T21:33:00Z</dcterms:created>
  <dcterms:modified xsi:type="dcterms:W3CDTF">2024-05-31T21:33:00Z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76398629d5260241124d663c763b2c4f00632a33391fdfc9ccb964b333f8f498</vt:lpwstr>
  </property>
</Properties>
</file>