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PersonAlytics</w:t>
      </w:r>
      <w:r>
        <w:t xml:space="preserve"> </w:t>
      </w:r>
      <w:r>
        <w:t xml:space="preserve">Software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Tueller</w:t>
      </w:r>
    </w:p>
    <w:p>
      <w:pPr>
        <w:pStyle w:val="Date"/>
      </w:pPr>
      <w:r>
        <w:t xml:space="preserve">2018-08-22</w:t>
      </w:r>
    </w:p>
    <w:p>
      <w:pPr>
        <w:pStyle w:val="FirstParagraph"/>
      </w:pPr>
      <w:r>
        <w:rPr>
          <w:b/>
        </w:rPr>
        <w:t xml:space="preserve">SDD 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Revision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Editor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20180820</w:t>
            </w:r>
          </w:p>
        </w:tc>
        <w:tc>
          <w:p>
            <w:pPr>
              <w:pStyle w:val="Compact"/>
              <w:jc w:val="left"/>
            </w:pPr>
            <w:r>
              <w:t xml:space="preserve">Document Creation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Stephen Tueller</w:t>
            </w:r>
          </w:p>
        </w:tc>
      </w:tr>
    </w:tbl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software design document (SDD) describes the architecture and system design of the PersonAlytics R package.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package provides analytic tools for single-case, small N, and Idiographic Clinical Trials (ICT) using mixed effect models building the [nlme R package] (</w:t>
      </w:r>
      <w:hyperlink r:id="rId23">
        <w:r>
          <w:rPr>
            <w:rStyle w:val="Hyperlink"/>
          </w:rPr>
          <w:t xml:space="preserve">https://cran.r-project.org/web/packages/nlme/index.html</w:t>
        </w:r>
      </w:hyperlink>
      <w:r>
        <w:t xml:space="preserve">) and the</w:t>
      </w:r>
      <w:r>
        <w:t xml:space="preserve"> </w:t>
      </w:r>
      <w:hyperlink r:id="rId24">
        <w:r>
          <w:rPr>
            <w:rStyle w:val="Hyperlink"/>
          </w:rPr>
          <w:t xml:space="preserve">gamlss R package</w:t>
        </w:r>
      </w:hyperlink>
      <w:r>
        <w:t xml:space="preserve">.</w:t>
      </w:r>
    </w:p>
    <w:p>
      <w:pPr>
        <w:pStyle w:val="Heading2"/>
      </w:pPr>
      <w:bookmarkStart w:id="25" w:name="scope"/>
      <w:bookmarkEnd w:id="25"/>
      <w:r>
        <w:t xml:space="preserve">Scope</w:t>
      </w:r>
    </w:p>
    <w:p>
      <w:pPr>
        <w:pStyle w:val="FirstParagraph"/>
      </w:pPr>
      <w:r>
        <w:t xml:space="preserve">This document descrbes the implementation details of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package which automates sereval steps of the mixed effects model fitting process for single-case, small N, and ICT data.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does not make decision reccomendations based on its output, and the user assumes all responsibility for data quality and interpretation of results.</w:t>
      </w:r>
    </w:p>
    <w:p>
      <w:pPr>
        <w:pStyle w:val="BodyText"/>
      </w:pPr>
      <w:r>
        <w:t xml:space="preserve">This documents assumes that the reader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hyperlink r:id="rId26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installed on their system (</w:t>
      </w:r>
      <w:r>
        <w:rPr>
          <w:rStyle w:val="VerbatimChar"/>
        </w:rPr>
        <w:t xml:space="preserve">R</w:t>
      </w:r>
      <w:r>
        <w:t xml:space="preserve"> </w:t>
      </w:r>
      <w:r>
        <w:t xml:space="preserve">operates on Windows, Linux, and Apple systems, and the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source that will be disrtributed to users under the RTI License is platform independent).</w:t>
      </w:r>
    </w:p>
    <w:p>
      <w:pPr>
        <w:numPr>
          <w:numId w:val="1001"/>
          <w:ilvl w:val="0"/>
        </w:numPr>
      </w:pPr>
      <w:r>
        <w:t xml:space="preserve">Has installed the required dependencies (see the</w:t>
      </w:r>
      <w:r>
        <w:t xml:space="preserve"> </w:t>
      </w:r>
      <w:r>
        <w:t xml:space="preserve">“</w:t>
      </w:r>
      <w:r>
        <w:t xml:space="preserve">PersonAlytics Design Diagram</w:t>
      </w:r>
      <w:r>
        <w:t xml:space="preserve">”</w:t>
      </w:r>
      <w:r>
        <w:t xml:space="preserve"> </w:t>
      </w:r>
      <w:r>
        <w:t xml:space="preserve">below).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installed on their system.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type</w:t>
      </w:r>
      <w:r>
        <w:t xml:space="preserve"> </w:t>
      </w:r>
      <w:r>
        <w:rPr>
          <w:rStyle w:val="VerbatimChar"/>
        </w:rPr>
        <w:t xml:space="preserve">install.packages("path/to/file/PersonAlytics_0.0.1.tar.gz", repos = NULL, type = "source")</w:t>
      </w:r>
      <w:r>
        <w:t xml:space="preserve"> </w:t>
      </w:r>
      <w:r>
        <w:t xml:space="preserve">into the console replacing</w:t>
      </w:r>
      <w:r>
        <w:t xml:space="preserve"> </w:t>
      </w:r>
      <w:r>
        <w:rPr>
          <w:rStyle w:val="VerbatimChar"/>
        </w:rPr>
        <w:t xml:space="preserve">path/to/file/</w:t>
      </w:r>
      <w:r>
        <w:t xml:space="preserve"> </w:t>
      </w:r>
      <w:r>
        <w:t xml:space="preserve">with the directory in which</w:t>
      </w:r>
      <w:r>
        <w:t xml:space="preserve"> </w:t>
      </w:r>
      <w:r>
        <w:rPr>
          <w:rStyle w:val="VerbatimChar"/>
        </w:rPr>
        <w:t xml:space="preserve">PersonAlytics_0.0.1.tar.gz</w:t>
      </w:r>
      <w:r>
        <w:t xml:space="preserve"> </w:t>
      </w:r>
      <w:r>
        <w:t xml:space="preserve">is saved. Note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uses forward slashes even when used in a Windows environment.</w:t>
      </w:r>
    </w:p>
    <w:p>
      <w:pPr>
        <w:numPr>
          <w:numId w:val="1001"/>
          <w:ilvl w:val="0"/>
        </w:numPr>
      </w:pPr>
      <w:r>
        <w:t xml:space="preserve">Has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running on their system and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loaded by typing</w:t>
      </w:r>
      <w:r>
        <w:t xml:space="preserve"> </w:t>
      </w:r>
      <w:r>
        <w:rPr>
          <w:rStyle w:val="VerbatimChar"/>
        </w:rPr>
        <w:t xml:space="preserve">library(PersonAlytics)</w:t>
      </w:r>
      <w:r>
        <w:t xml:space="preserve"> </w:t>
      </w:r>
      <w:r>
        <w:t xml:space="preserve">into the console. This will provide the reader with access 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help file system, which is accessed by preceding a function name with a question mark. For example, typing</w:t>
      </w:r>
      <w:r>
        <w:t xml:space="preserve"> </w:t>
      </w:r>
      <w:r>
        <w:rPr>
          <w:rStyle w:val="VerbatimChar"/>
        </w:rPr>
        <w:t xml:space="preserve">?PersonAlytics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 will open the documentation overview.</w:t>
      </w:r>
    </w:p>
    <w:p>
      <w:pPr>
        <w:numPr>
          <w:numId w:val="1001"/>
          <w:ilvl w:val="0"/>
        </w:numPr>
      </w:pPr>
      <w:r>
        <w:t xml:space="preserve">It is suggested that the reader use</w:t>
      </w:r>
      <w:r>
        <w:t xml:space="preserve"> </w:t>
      </w:r>
      <w:hyperlink r:id="rId27">
        <w:r>
          <w:rPr>
            <w:rStyle w:val="Hyperlink"/>
          </w:rPr>
          <w:t xml:space="preserve">Rstudio</w:t>
        </w:r>
      </w:hyperlink>
      <w:r>
        <w:t xml:space="preserve">, which has a dedicated pane for help files. Example code within the help pane can be run by highlighting the text and pressing Ctrl+Enter.</w:t>
      </w:r>
    </w:p>
    <w:p>
      <w:pPr>
        <w:pStyle w:val="Heading2"/>
      </w:pPr>
      <w:bookmarkStart w:id="28" w:name="aim"/>
      <w:bookmarkEnd w:id="28"/>
      <w:r>
        <w:t xml:space="preserve">Aim</w:t>
      </w:r>
    </w:p>
    <w:p>
      <w:pPr>
        <w:pStyle w:val="FirstParagraph"/>
      </w:pPr>
      <w:r>
        <w:t xml:space="preserve">The design description defined in this document serves the following purposes:</w:t>
      </w:r>
    </w:p>
    <w:p>
      <w:pPr>
        <w:numPr>
          <w:numId w:val="1002"/>
          <w:ilvl w:val="0"/>
        </w:numPr>
      </w:pPr>
      <w:r>
        <w:t xml:space="preserve">To describe the required dependencies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To describe the required data structure being read into R and passed to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functions.</w:t>
      </w:r>
    </w:p>
    <w:p>
      <w:pPr>
        <w:numPr>
          <w:numId w:val="1002"/>
          <w:ilvl w:val="0"/>
        </w:numPr>
      </w:pPr>
      <w:r>
        <w:t xml:space="preserve">To describe the algorithms to be implemented.</w:t>
      </w:r>
    </w:p>
    <w:p>
      <w:pPr>
        <w:numPr>
          <w:numId w:val="1002"/>
          <w:ilvl w:val="0"/>
        </w:numPr>
      </w:pPr>
      <w:r>
        <w:t xml:space="preserve">To assist in the production of test cases, including</w:t>
      </w:r>
    </w:p>
    <w:p>
      <w:pPr>
        <w:numPr>
          <w:numId w:val="1003"/>
          <w:ilvl w:val="1"/>
        </w:numPr>
      </w:pPr>
      <w:r>
        <w:t xml:space="preserve">verification of results against direct calls to their underlying dependencies</w:t>
      </w:r>
    </w:p>
    <w:p>
      <w:pPr>
        <w:numPr>
          <w:numId w:val="1003"/>
          <w:ilvl w:val="1"/>
        </w:numPr>
      </w:pPr>
      <w:r>
        <w:t xml:space="preserve">validation of results against those obtained from</w:t>
      </w:r>
      <w:r>
        <w:t xml:space="preserve"> </w:t>
      </w:r>
      <w:r>
        <w:rPr>
          <w:b/>
        </w:rPr>
        <w:t xml:space="preserve">SAS</w:t>
      </w:r>
    </w:p>
    <w:p>
      <w:pPr>
        <w:numPr>
          <w:numId w:val="1002"/>
          <w:ilvl w:val="0"/>
        </w:numPr>
      </w:pPr>
      <w:r>
        <w:t xml:space="preserve">To be used to verify compliance with requirements.</w:t>
      </w:r>
    </w:p>
    <w:p>
      <w:pPr>
        <w:numPr>
          <w:numId w:val="1002"/>
          <w:ilvl w:val="0"/>
        </w:numPr>
      </w:pPr>
      <w:r>
        <w:t xml:space="preserve">To aid in maintenance activities.</w:t>
      </w:r>
    </w:p>
    <w:p>
      <w:pPr>
        <w:pStyle w:val="Heading2"/>
      </w:pPr>
      <w:bookmarkStart w:id="29" w:name="intended-audience"/>
      <w:bookmarkEnd w:id="29"/>
      <w:r>
        <w:t xml:space="preserve">Intended Audience</w:t>
      </w:r>
    </w:p>
    <w:p>
      <w:pPr>
        <w:pStyle w:val="FirstParagraph"/>
      </w:pPr>
      <w:r>
        <w:t xml:space="preserve">The intendend audience for this document is</w:t>
      </w:r>
    </w:p>
    <w:p>
      <w:pPr>
        <w:numPr>
          <w:numId w:val="1004"/>
          <w:ilvl w:val="0"/>
        </w:numPr>
      </w:pPr>
      <w:r>
        <w:t xml:space="preserve">The RTI development and testing team</w:t>
      </w:r>
    </w:p>
    <w:p>
      <w:pPr>
        <w:numPr>
          <w:numId w:val="1004"/>
          <w:ilvl w:val="0"/>
        </w:numPr>
      </w:pPr>
      <w:r>
        <w:t xml:space="preserve">Auditors and reviewers</w:t>
      </w:r>
    </w:p>
    <w:p>
      <w:pPr>
        <w:pStyle w:val="Heading2"/>
      </w:pPr>
      <w:bookmarkStart w:id="30" w:name="people"/>
      <w:bookmarkEnd w:id="30"/>
      <w:r>
        <w:t xml:space="preserve">People</w:t>
      </w:r>
    </w:p>
    <w:p>
      <w:pPr>
        <w:pStyle w:val="Heading2"/>
      </w:pPr>
      <w:bookmarkStart w:id="31" w:name="clients"/>
      <w:bookmarkEnd w:id="31"/>
      <w:r>
        <w:t xml:space="preserve">Clients</w:t>
      </w:r>
    </w:p>
    <w:p>
      <w:pPr>
        <w:pStyle w:val="FirstParagraph"/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is being produced by RTI to for project clients who will be users of the software, but who are not directly driving the production of</w:t>
      </w:r>
      <w:r>
        <w:t xml:space="preserve"> </w:t>
      </w:r>
      <w:r>
        <w:rPr>
          <w:rStyle w:val="VerbatimChar"/>
        </w:rPr>
        <w:t xml:space="preserve">PersonAylitics'. Funding to develop</w:t>
      </w:r>
      <w:r>
        <w:t xml:space="preserve">PersonAlytics` is being pursued, and those clients will be listed here as the project matures.</w:t>
      </w:r>
    </w:p>
    <w:p>
      <w:pPr>
        <w:pStyle w:val="Heading2"/>
      </w:pPr>
      <w:bookmarkStart w:id="32" w:name="team"/>
      <w:bookmarkEnd w:id="32"/>
      <w:r>
        <w:t xml:space="preserve">Team</w:t>
      </w:r>
    </w:p>
    <w:p>
      <w:pPr>
        <w:pStyle w:val="FirstParagraph"/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was conceptualized by Ty Ridenour (</w:t>
      </w:r>
      <w:hyperlink r:id="rId33">
        <w:r>
          <w:rPr>
            <w:rStyle w:val="Hyperlink"/>
          </w:rPr>
          <w:t xml:space="preserve">tridenour@rti.org</w:t>
        </w:r>
      </w:hyperlink>
      <w:r>
        <w:t xml:space="preserve">), developed by Stephen Tueller (</w:t>
      </w:r>
      <w:hyperlink r:id="rId34">
        <w:r>
          <w:rPr>
            <w:rStyle w:val="Hyperlink"/>
          </w:rPr>
          <w:t xml:space="preserve">stueller@rti.org</w:t>
        </w:r>
      </w:hyperlink>
      <w:r>
        <w:t xml:space="preserve">), and tested by Derek Ramirez (</w:t>
      </w:r>
      <w:hyperlink r:id="rId35">
        <w:r>
          <w:rPr>
            <w:rStyle w:val="Hyperlink"/>
          </w:rPr>
          <w:t xml:space="preserve">dramirez@rti.org</w:t>
        </w:r>
      </w:hyperlink>
      <w:r>
        <w:t xml:space="preserve">) and Corina Owens (</w:t>
      </w:r>
      <w:hyperlink r:id="rId36">
        <w:r>
          <w:rPr>
            <w:rStyle w:val="Hyperlink"/>
          </w:rPr>
          <w:t xml:space="preserve">cowens@rti.org</w:t>
        </w:r>
      </w:hyperlink>
      <w:r>
        <w:t xml:space="preserve">).</w:t>
      </w:r>
    </w:p>
    <w:p>
      <w:pPr>
        <w:pStyle w:val="Heading2"/>
      </w:pPr>
      <w:bookmarkStart w:id="37" w:name="external-reviewers"/>
      <w:bookmarkEnd w:id="37"/>
      <w:r>
        <w:t xml:space="preserve">External Reviewers</w:t>
      </w:r>
    </w:p>
    <w:p>
      <w:pPr>
        <w:pStyle w:val="FirstParagraph"/>
      </w:pPr>
      <w:r>
        <w:t xml:space="preserve">BlueDoor</w:t>
      </w:r>
    </w:p>
    <w:p>
      <w:pPr>
        <w:pStyle w:val="Heading2"/>
      </w:pPr>
      <w:bookmarkStart w:id="38" w:name="definitions-and-acronyms"/>
      <w:bookmarkEnd w:id="38"/>
      <w:r>
        <w:t xml:space="preserve">Definitions and Acronyms</w:t>
      </w:r>
    </w:p>
    <w:p>
      <w:pPr>
        <w:pStyle w:val="FirstParagraph"/>
      </w:pPr>
      <w:r>
        <w:t xml:space="preserve">In what follows, we distinguish between two types of data.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refers to a rectangular dataframe that the user imports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refers to options that the user passes to the functions they interact with directly, namely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</w:t>
            </w:r>
          </w:p>
        </w:tc>
        <w:tc>
          <w:p>
            <w:pPr>
              <w:pStyle w:val="Compact"/>
              <w:jc w:val="left"/>
            </w:pPr>
            <w:r>
              <w:t xml:space="preserve">Idiographic Clinical Trial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OOO</w:t>
            </w:r>
          </w:p>
        </w:tc>
        <w:tc>
          <w:p>
            <w:pPr>
              <w:pStyle w:val="Compact"/>
              <w:jc w:val="left"/>
            </w:pPr>
            <w:r>
              <w:t xml:space="preserve">Object Oriented Programing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FDR</w:t>
            </w:r>
          </w:p>
        </w:tc>
        <w:tc>
          <w:p>
            <w:pPr>
              <w:pStyle w:val="Compact"/>
              <w:jc w:val="left"/>
            </w:pPr>
            <w:r>
              <w:t xml:space="preserve">False Discovery 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Autoregressive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</w:t>
            </w:r>
          </w:p>
        </w:tc>
        <w:tc>
          <w:p>
            <w:pPr>
              <w:pStyle w:val="Compact"/>
              <w:jc w:val="left"/>
            </w:pPr>
            <w:r>
              <w:t xml:space="preserve">Moving 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ARMA</w:t>
            </w:r>
          </w:p>
        </w:tc>
        <w:tc>
          <w:p>
            <w:pPr>
              <w:pStyle w:val="Compact"/>
              <w:jc w:val="left"/>
            </w:pPr>
            <w:r>
              <w:t xml:space="preserve">Autoregressive Moving Average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lme</w:t>
            </w:r>
          </w:p>
        </w:tc>
        <w:tc>
          <w:p>
            <w:pPr>
              <w:pStyle w:val="Compact"/>
              <w:jc w:val="left"/>
            </w:pPr>
            <w:r>
              <w:t xml:space="preserve">Linear Mixed Effects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the AR parameter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</w:t>
            </w:r>
          </w:p>
        </w:tc>
        <w:tc>
          <w:p>
            <w:pPr>
              <w:pStyle w:val="Compact"/>
              <w:jc w:val="left"/>
            </w:pPr>
            <w:r>
              <w:t xml:space="preserve">the MA parameter</w:t>
            </w:r>
          </w:p>
        </w:tc>
      </w:tr>
    </w:tbl>
    <w:p>
      <w:pPr>
        <w:pStyle w:val="Heading1"/>
      </w:pPr>
      <w:bookmarkStart w:id="39" w:name="system-overview"/>
      <w:bookmarkEnd w:id="39"/>
      <w:r>
        <w:t xml:space="preserve">System Overview</w:t>
      </w:r>
    </w:p>
    <w:p>
      <w:pPr>
        <w:pStyle w:val="FirstParagraph"/>
      </w:pPr>
      <w:r>
        <w:t xml:space="preserve">The system overview is given in details of the help file for the</w:t>
      </w:r>
      <w:r>
        <w:t xml:space="preserve"> </w:t>
      </w:r>
      <w:r>
        <w:rPr>
          <w:rStyle w:val="VerbatimChar"/>
        </w:rPr>
        <w:t xml:space="preserve">PersonAyltics</w:t>
      </w:r>
      <w:r>
        <w:t xml:space="preserve"> </w:t>
      </w:r>
      <w:r>
        <w:t xml:space="preserve">package, type</w:t>
      </w:r>
      <w:r>
        <w:t xml:space="preserve"> </w:t>
      </w:r>
      <w:r>
        <w:rPr>
          <w:rStyle w:val="VerbatimChar"/>
        </w:rPr>
        <w:t xml:space="preserve">?PersonAyltics</w:t>
      </w:r>
      <w:r>
        <w:t xml:space="preserve"> </w:t>
      </w:r>
      <w:r>
        <w:t xml:space="preserve">in R after installing the required dependencies, installing</w:t>
      </w:r>
      <w:r>
        <w:t xml:space="preserve"> </w:t>
      </w:r>
      <w:r>
        <w:rPr>
          <w:rStyle w:val="VerbatimChar"/>
        </w:rPr>
        <w:t xml:space="preserve">PersonAylytics</w:t>
      </w:r>
      <w:r>
        <w:t xml:space="preserve">, and loading the package using</w:t>
      </w:r>
      <w:r>
        <w:t xml:space="preserve"> </w:t>
      </w:r>
      <w:r>
        <w:rPr>
          <w:rStyle w:val="VerbatimChar"/>
        </w:rPr>
        <w:t xml:space="preserve">library(PersonAylytics)</w:t>
      </w:r>
      <w:r>
        <w:t xml:space="preserve">.</w:t>
      </w:r>
    </w:p>
    <w:p>
      <w:pPr>
        <w:pStyle w:val="BodyText"/>
      </w:pPr>
      <w:r>
        <w:rPr>
          <w:b/>
        </w:rPr>
        <w:t xml:space="preserve">more background here by Ty</w:t>
      </w:r>
    </w:p>
    <w:p>
      <w:pPr>
        <w:pStyle w:val="Heading1"/>
      </w:pPr>
      <w:bookmarkStart w:id="40" w:name="system-architecture"/>
      <w:bookmarkEnd w:id="40"/>
      <w:r>
        <w:t xml:space="preserve">System Architecture</w:t>
      </w:r>
    </w:p>
    <w:p>
      <w:pPr>
        <w:pStyle w:val="Heading2"/>
      </w:pPr>
      <w:bookmarkStart w:id="41" w:name="architectural-design"/>
      <w:bookmarkEnd w:id="41"/>
      <w:r>
        <w:t xml:space="preserve">Architectural Design</w:t>
      </w:r>
    </w:p>
    <w:p>
      <w:pPr>
        <w:pStyle w:val="FirstParagraph"/>
      </w:pPr>
      <w:r>
        <w:t xml:space="preserve">The PersonAlytics Design Diagram shows how user data, R, and PersonAlytics interact on the user’s system. In the diagram,</w:t>
      </w:r>
    </w:p>
    <w:p>
      <w:pPr>
        <w:numPr>
          <w:numId w:val="1005"/>
          <w:ilvl w:val="0"/>
        </w:numPr>
      </w:pPr>
      <w:r>
        <w:t xml:space="preserve">Cylinders represent data</w:t>
      </w:r>
    </w:p>
    <w:p>
      <w:pPr>
        <w:numPr>
          <w:numId w:val="1005"/>
          <w:ilvl w:val="0"/>
        </w:numPr>
      </w:pPr>
      <w:r>
        <w:t xml:space="preserve">Rectangles represent functions implemented in a functional programming framework</w:t>
      </w:r>
    </w:p>
    <w:p>
      <w:pPr>
        <w:numPr>
          <w:numId w:val="1005"/>
          <w:ilvl w:val="0"/>
        </w:numPr>
      </w:pPr>
      <w:r>
        <w:t xml:space="preserve">Cicles desginate critical loops within a function</w:t>
      </w:r>
    </w:p>
    <w:p>
      <w:pPr>
        <w:numPr>
          <w:numId w:val="1005"/>
          <w:ilvl w:val="0"/>
        </w:numPr>
      </w:pPr>
      <w:r>
        <w:t xml:space="preserve">Left-arrowed shapes indicate methods for</w:t>
      </w:r>
      <w:r>
        <w:t xml:space="preserve"> </w:t>
      </w:r>
      <w:r>
        <w:rPr>
          <w:rStyle w:val="VerbatimChar"/>
        </w:rPr>
        <w:t xml:space="preserve">Palytic()</w:t>
      </w:r>
      <w:r>
        <w:t xml:space="preserve"> </w:t>
      </w:r>
      <w:r>
        <w:t xml:space="preserve">class objects implemented in the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OOP framework</w:t>
      </w:r>
    </w:p>
    <w:p>
      <w:pPr>
        <w:pStyle w:val="FirstParagraph"/>
      </w:pPr>
      <w:r>
        <w:t xml:space="preserve">Overview of the architecture: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PersonAlytics</w:t>
      </w:r>
      <w:r>
        <w:t xml:space="preserve"> </w:t>
      </w:r>
      <w:r>
        <w:t xml:space="preserve">functions are utilized within an R session.</w:t>
      </w:r>
    </w:p>
    <w:p>
      <w:pPr>
        <w:numPr>
          <w:numId w:val="1006"/>
          <w:ilvl w:val="0"/>
        </w:numPr>
      </w:pPr>
      <w:r>
        <w:t xml:space="preserve">The user’s data may exist outside of</w:t>
      </w:r>
      <w:r>
        <w:t xml:space="preserve"> </w:t>
      </w:r>
      <w:r>
        <w:rPr>
          <w:rStyle w:val="VerbatimChar"/>
        </w:rPr>
        <w:t xml:space="preserve">R</w:t>
      </w:r>
      <w:r>
        <w:t xml:space="preserve">, and if so, must be read into the current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session. This can be done using any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function appropriate to the reading of a user’s data (e.g., the native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 or specialized functions in the</w:t>
      </w:r>
      <w:r>
        <w:t xml:space="preserve"> </w:t>
      </w:r>
      <w:hyperlink r:id="rId42">
        <w:r>
          <w:rPr>
            <w:rStyle w:val="Hyperlink"/>
          </w:rPr>
          <w:t xml:space="preserve">haven</w:t>
        </w:r>
      </w:hyperlink>
      <w:r>
        <w:t xml:space="preserve"> </w:t>
      </w:r>
      <w:r>
        <w:t xml:space="preserve">package). The end requirement is that data are in a format with</w:t>
      </w:r>
    </w:p>
    <w:p>
      <w:pPr>
        <w:numPr>
          <w:numId w:val="1007"/>
          <w:ilvl w:val="1"/>
        </w:numPr>
      </w:pPr>
      <w:r>
        <w:t xml:space="preserve">as many rows per participants as there are repeated measures per participant</w:t>
      </w:r>
    </w:p>
    <w:p>
      <w:pPr>
        <w:numPr>
          <w:numId w:val="1007"/>
          <w:ilvl w:val="1"/>
        </w:numPr>
      </w:pPr>
      <w:r>
        <w:t xml:space="preserve">time is ordered correctly within each participant</w:t>
      </w:r>
    </w:p>
    <w:p>
      <w:pPr>
        <w:numPr>
          <w:numId w:val="1006"/>
          <w:ilvl w:val="0"/>
        </w:numPr>
      </w:pPr>
      <w:r>
        <w:t xml:space="preserve">Once the data are in</w:t>
      </w:r>
      <w:r>
        <w:t xml:space="preserve"> </w:t>
      </w:r>
      <w:r>
        <w:rPr>
          <w:rStyle w:val="VerbatimChar"/>
        </w:rPr>
        <w:t xml:space="preserve">R</w:t>
      </w:r>
      <w:r>
        <w:t xml:space="preserve">, the user will load PersonAlytics using</w:t>
      </w:r>
      <w:r>
        <w:t xml:space="preserve"> </w:t>
      </w:r>
      <w:r>
        <w:rPr>
          <w:rStyle w:val="VerbatimChar"/>
        </w:rPr>
        <w:t xml:space="preserve">library(PersonAlytics)</w:t>
      </w:r>
      <w:r>
        <w:t xml:space="preserve">. This will load all the required depedencies (see the hexagon) assuming they are installed. If they are not,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(not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) error will appear stating which depedencies are missing. This can be rectified by using, for example</w:t>
      </w:r>
      <w:r>
        <w:t xml:space="preserve"> </w:t>
      </w:r>
      <w:r>
        <w:rPr>
          <w:rStyle w:val="VerbatimChar"/>
        </w:rPr>
        <w:t xml:space="preserve">install.packages("gamlss")</w:t>
      </w:r>
      <w:r>
        <w:t xml:space="preserve">. This process should be repeated until all depednencies are installed.</w:t>
      </w:r>
    </w:p>
    <w:p>
      <w:pPr>
        <w:numPr>
          <w:numId w:val="1006"/>
          <w:ilvl w:val="0"/>
        </w:numPr>
      </w:pPr>
      <w:r>
        <w:t xml:space="preserve">The user will then call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with their desired inputs. Inputs are described in detail in these function’s help files accessed using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console.</w:t>
      </w:r>
    </w:p>
    <w:p>
      <w:pPr>
        <w:numPr>
          <w:numId w:val="1006"/>
          <w:ilvl w:val="0"/>
        </w:numPr>
      </w:pPr>
      <w:r>
        <w:t xml:space="preserve">Inputs used to create a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class object, which checks data, checks inputs, creates additional required formulae, and fits the requested model. For the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function, this process is looped over multiple depedent variables, independent variables, and individual participants as requested.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PersonAlytic()</w:t>
      </w:r>
      <w:r>
        <w:t xml:space="preserve"> </w:t>
      </w:r>
      <w:r>
        <w:t xml:space="preserve">returns output to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for the user to view or save.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PersonAlyticHTP()</w:t>
      </w:r>
      <w:r>
        <w:t xml:space="preserve"> </w:t>
      </w:r>
      <w:r>
        <w:t xml:space="preserve">saves output in the form of text, csv, and pdf files in a directory specified by the user.</w:t>
      </w:r>
    </w:p>
    <w:p>
      <w:pPr>
        <w:pStyle w:val="FigureWithCaption"/>
      </w:pPr>
      <w:r>
        <w:drawing>
          <wp:inline>
            <wp:extent cx="5334000" cy="7796805"/>
            <wp:effectExtent b="0" l="0" r="0" t="0"/>
            <wp:docPr descr="PersonAlytics Design Diagram" title="" id="1" name="Picture"/>
            <a:graphic>
              <a:graphicData uri="http://schemas.openxmlformats.org/drawingml/2006/picture">
                <pic:pic>
                  <pic:nvPicPr>
                    <pic:cNvPr descr="R:/PaCCT/Repository/PersonAlytics/vignettes/PersonAlytics%20Design%20Diagra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PersonAlytics Design Diagram</w:t>
      </w:r>
    </w:p>
    <w:p>
      <w:pPr>
        <w:pStyle w:val="Heading3"/>
      </w:pPr>
      <w:bookmarkStart w:id="44" w:name="personalytic"/>
      <w:bookmarkEnd w:id="44"/>
      <w:r>
        <w:rPr>
          <w:rStyle w:val="VerbatimChar"/>
        </w:rPr>
        <w:t xml:space="preserve">PersonAlytic()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Primary user interface for running one model with one outcome for one subset of the data.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Usage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Arugments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t xml:space="preserve">The user in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where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and its required dependencies are loaded.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08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</w:t>
      </w:r>
    </w:p>
    <w:p>
      <w:pPr>
        <w:numPr>
          <w:numId w:val="1008"/>
          <w:ilvl w:val="0"/>
        </w:numPr>
      </w:pPr>
      <w:r>
        <w:t xml:space="preserve">If requested, automatically detect the (residual) correlation structure</w:t>
      </w:r>
    </w:p>
    <w:p>
      <w:pPr>
        <w:numPr>
          <w:numId w:val="1008"/>
          <w:ilvl w:val="0"/>
        </w:numPr>
      </w:pPr>
      <w:r>
        <w:t xml:space="preserve">If requested, automatically detect the polynomial relationship between time and the dependent variable</w:t>
      </w:r>
    </w:p>
    <w:p>
      <w:pPr>
        <w:numPr>
          <w:numId w:val="1008"/>
          <w:ilvl w:val="0"/>
        </w:numPr>
      </w:pPr>
      <w:r>
        <w:t xml:space="preserve">Fit the model implied by the user inputs using using</w:t>
      </w:r>
      <w:r>
        <w:t xml:space="preserve"> </w:t>
      </w:r>
      <w:r>
        <w:rPr>
          <w:rStyle w:val="VerbatimChar"/>
        </w:rPr>
        <w:t xml:space="preserve">nlme</w:t>
      </w:r>
    </w:p>
    <w:p>
      <w:pPr>
        <w:pStyle w:val="Heading3"/>
      </w:pPr>
      <w:bookmarkStart w:id="45" w:name="palytic-class-generator"/>
      <w:bookmarkEnd w:id="45"/>
      <w:r>
        <w:rPr>
          <w:rStyle w:val="VerbatimChar"/>
        </w:rPr>
        <w:t xml:space="preserve">Palytic</w:t>
      </w:r>
      <w:r>
        <w:t xml:space="preserve"> </w:t>
      </w:r>
      <w:r>
        <w:t xml:space="preserve">Class Generator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Store and validate data and user inputs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Usage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Arugments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Outputs are saved back to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which are extracted by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or the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htp.foreach()</w:t>
      </w:r>
      <w:r>
        <w:t xml:space="preserve"> </w:t>
      </w:r>
      <w:r>
        <w:t xml:space="preserve">functions.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?Palytic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These include -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lme</w:t>
      </w:r>
      <w:r>
        <w:t xml:space="preserve"> </w:t>
      </w:r>
      <w:r>
        <w:t xml:space="preserve">for fitting linear mixed effects models to the requested subset of data:</w:t>
      </w:r>
    </w:p>
    <w:p>
      <w:pPr>
        <w:numPr>
          <w:numId w:val="1010"/>
          <w:ilvl w:val="1"/>
        </w:numPr>
      </w:pPr>
      <w:r>
        <w:t xml:space="preserve">Try fitting the model with default settings, if that fails</w:t>
      </w:r>
    </w:p>
    <w:p>
      <w:pPr>
        <w:numPr>
          <w:numId w:val="1010"/>
          <w:ilvl w:val="1"/>
        </w:numPr>
      </w:pPr>
      <w:r>
        <w:t xml:space="preserve">Try fitting the model with using the</w:t>
      </w:r>
      <w:r>
        <w:t xml:space="preserve"> </w:t>
      </w:r>
      <w:r>
        <w:rPr>
          <w:rStyle w:val="VerbatimChar"/>
        </w:rPr>
        <w:t xml:space="preserve">optim</w:t>
      </w:r>
      <w:r>
        <w:t xml:space="preserve"> </w:t>
      </w:r>
      <w:r>
        <w:t xml:space="preserve">optimizer, if that fails</w:t>
      </w:r>
    </w:p>
    <w:p>
      <w:pPr>
        <w:numPr>
          <w:numId w:val="1010"/>
          <w:ilvl w:val="1"/>
        </w:numPr>
      </w:pPr>
      <w:r>
        <w:t xml:space="preserve">Try fitting the model without the random slopes or residual correlation structure, if that fails</w:t>
      </w:r>
    </w:p>
    <w:p>
      <w:pPr>
        <w:numPr>
          <w:numId w:val="1010"/>
          <w:ilvl w:val="1"/>
        </w:numPr>
      </w:pPr>
      <w:r>
        <w:t xml:space="preserve">Return that the</w:t>
      </w:r>
      <w:r>
        <w:t xml:space="preserve"> </w:t>
      </w:r>
      <w:r>
        <w:t xml:space="preserve">“</w:t>
      </w:r>
      <w:r>
        <w:t xml:space="preserve">Model did not converge</w:t>
      </w:r>
      <w:r>
        <w:t xml:space="preserve">”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gamlss</w:t>
      </w:r>
      <w:r>
        <w:t xml:space="preserve"> </w:t>
      </w:r>
      <w:r>
        <w:t xml:space="preserve">for fitting generalized additive models for location, scale and shape to the requested subset of data:</w:t>
      </w:r>
    </w:p>
    <w:p>
      <w:pPr>
        <w:numPr>
          <w:numId w:val="1011"/>
          <w:ilvl w:val="1"/>
        </w:numPr>
      </w:pPr>
      <w:r>
        <w:t xml:space="preserve">Try fitting the model with default settings, if that fails</w:t>
      </w:r>
    </w:p>
    <w:p>
      <w:pPr>
        <w:numPr>
          <w:numId w:val="1011"/>
          <w:ilvl w:val="1"/>
        </w:numPr>
      </w:pPr>
      <w:r>
        <w:t xml:space="preserve">Try fitting the model with additional cycles, if that fails</w:t>
      </w:r>
    </w:p>
    <w:p>
      <w:pPr>
        <w:numPr>
          <w:numId w:val="1011"/>
          <w:ilvl w:val="1"/>
        </w:numPr>
      </w:pPr>
      <w:r>
        <w:t xml:space="preserve">Try fitting the model without the random slopes, if that fails</w:t>
      </w:r>
    </w:p>
    <w:p>
      <w:pPr>
        <w:numPr>
          <w:numId w:val="1011"/>
          <w:ilvl w:val="1"/>
        </w:numPr>
      </w:pPr>
      <w:r>
        <w:t xml:space="preserve">Return that the</w:t>
      </w:r>
      <w:r>
        <w:t xml:space="preserve"> </w:t>
      </w:r>
      <w:r>
        <w:t xml:space="preserve">“</w:t>
      </w:r>
      <w:r>
        <w:t xml:space="preserve">Model did not converge</w:t>
      </w:r>
      <w:r>
        <w:t xml:space="preserve">”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getAR_order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GroupAR_order</w:t>
      </w:r>
      <w:r>
        <w:t xml:space="preserve"> </w:t>
      </w:r>
      <w:r>
        <w:t xml:space="preserve">for automatically detecting the</w:t>
      </w:r>
      <w:r>
        <w:t xml:space="preserve"> </w:t>
      </w:r>
      <w:r>
        <w:rPr>
          <w:rStyle w:val="VerbatimChar"/>
        </w:rPr>
        <w:t xml:space="preserve">ARMA()</w:t>
      </w:r>
      <w:r>
        <w:t xml:space="preserve"> </w:t>
      </w:r>
      <w:r>
        <w:t xml:space="preserve">order for all participants or for the full sample, respectively:</w:t>
      </w:r>
    </w:p>
    <w:p>
      <w:pPr>
        <w:numPr>
          <w:numId w:val="1012"/>
          <w:ilvl w:val="1"/>
        </w:numPr>
      </w:pPr>
      <w:r>
        <w:t xml:space="preserve">Check whether time is equally spaced, if yes</w:t>
      </w:r>
    </w:p>
    <w:p>
      <w:pPr>
        <w:pStyle w:val="Compact"/>
        <w:numPr>
          <w:numId w:val="1013"/>
          <w:ilvl w:val="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auto.arima</w:t>
      </w:r>
      <w:r>
        <w:t xml:space="preserve"> </w:t>
      </w:r>
      <w:r>
        <w:t xml:space="preserve">function of the</w:t>
      </w:r>
      <w:r>
        <w:t xml:space="preserve"> </w:t>
      </w:r>
      <w:hyperlink r:id="rId46">
        <w:r>
          <w:rPr>
            <w:rStyle w:val="Hyperlink"/>
          </w:rPr>
          <w:t xml:space="preserve">forecast</w:t>
        </w:r>
      </w:hyperlink>
      <w:r>
        <w:t xml:space="preserve"> </w:t>
      </w:r>
      <w:r>
        <w:t xml:space="preserve">package to detect the best fitting</w:t>
      </w:r>
      <w:r>
        <w:t xml:space="preserve"> </w:t>
      </w:r>
      <w:r>
        <w:rPr>
          <w:rStyle w:val="VerbatimChar"/>
        </w:rPr>
        <w:t xml:space="preserve">ARMA</w:t>
      </w:r>
      <w:r>
        <w:t xml:space="preserve"> </w:t>
      </w:r>
      <w:r>
        <w:t xml:space="preserve">model for autocerrelation.</w:t>
      </w:r>
    </w:p>
    <w:p>
      <w:pPr>
        <w:numPr>
          <w:numId w:val="1012"/>
          <w:ilvl w:val="1"/>
        </w:numPr>
      </w:pPr>
      <w:r>
        <w:t xml:space="preserve">If time is not equally spaced, fit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models up to the maximum specified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ARMA(p,q)</w:t>
      </w:r>
      <w:r>
        <w:t xml:space="preserve"> </w:t>
      </w:r>
      <w:r>
        <w:t xml:space="preserve">and compare models using either LRT or IC as requested.</w:t>
      </w:r>
    </w:p>
    <w:p>
      <w:pPr>
        <w:numPr>
          <w:numId w:val="1012"/>
          <w:ilvl w:val="1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correlation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corStructs</w:t>
      </w:r>
      <w:r>
        <w:t xml:space="preserve"> </w:t>
      </w:r>
      <w:r>
        <w:t xml:space="preserve">values of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object.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getTime_Power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GroupTime_power</w:t>
      </w:r>
      <w:r>
        <w:t xml:space="preserve"> </w:t>
      </w:r>
      <w:r>
        <w:t xml:space="preserve">for automatically detecting the polynomial for the relationship between time and the dependent variable for all participants or for the full sample, respectively:</w:t>
      </w:r>
    </w:p>
    <w:p>
      <w:pPr>
        <w:numPr>
          <w:numId w:val="1014"/>
          <w:ilvl w:val="1"/>
        </w:numPr>
      </w:pPr>
      <w:r>
        <w:t xml:space="preserve">Fit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models up the largest power of time specified by the user.</w:t>
      </w:r>
    </w:p>
    <w:p>
      <w:pPr>
        <w:numPr>
          <w:numId w:val="1014"/>
          <w:ilvl w:val="1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time_power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time_powers</w:t>
      </w:r>
      <w:r>
        <w:t xml:space="preserve"> </w:t>
      </w:r>
      <w:r>
        <w:t xml:space="preserve">values of the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object.</w:t>
      </w:r>
    </w:p>
    <w:p>
      <w:pPr>
        <w:pStyle w:val="FirstParagraph"/>
      </w:pPr>
      <w:r>
        <w:rPr>
          <w:b/>
        </w:rPr>
        <w:t xml:space="preserve">Called by: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,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or</w:t>
      </w:r>
      <w:r>
        <w:t xml:space="preserve"> </w:t>
      </w:r>
      <w:r>
        <w:rPr>
          <w:rStyle w:val="VerbatimChar"/>
        </w:rPr>
        <w:t xml:space="preserve">htp.foreach()</w:t>
      </w:r>
      <w:r>
        <w:t xml:space="preserve"> </w:t>
      </w:r>
      <w:r>
        <w:t xml:space="preserve">functions.</w:t>
      </w:r>
    </w:p>
    <w:p>
      <w:pPr>
        <w:pStyle w:val="BodyText"/>
      </w:pPr>
      <w:r>
        <w:rPr>
          <w:b/>
        </w:rPr>
        <w:t xml:space="preserve">Active bindings:</w:t>
      </w:r>
      <w:r>
        <w:t xml:space="preserve"> </w:t>
      </w:r>
      <w:r>
        <w:t xml:space="preserve">Any time a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is updated (e.g., when iterating over depedent variables), data and inputs are revalidated and formulae are updated.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5"/>
          <w:ilvl w:val="0"/>
        </w:numPr>
      </w:pPr>
      <w:r>
        <w:t xml:space="preserve">Clean and validate data.</w:t>
      </w:r>
    </w:p>
    <w:p>
      <w:pPr>
        <w:numPr>
          <w:numId w:val="1015"/>
          <w:ilvl w:val="0"/>
        </w:numPr>
      </w:pPr>
      <w:r>
        <w:t xml:space="preserve">Create formulae implied by the user inputs to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.</w:t>
      </w:r>
    </w:p>
    <w:p>
      <w:pPr>
        <w:numPr>
          <w:numId w:val="1015"/>
          <w:ilvl w:val="0"/>
        </w:numPr>
      </w:pPr>
      <w:r>
        <w:t xml:space="preserve">Check whether time is monotonically increasing.</w:t>
      </w:r>
    </w:p>
    <w:p>
      <w:pPr>
        <w:numPr>
          <w:numId w:val="1015"/>
          <w:ilvl w:val="0"/>
        </w:numPr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Palatyic</w:t>
      </w:r>
      <w:r>
        <w:t xml:space="preserve"> </w:t>
      </w:r>
      <w:r>
        <w:t xml:space="preserve">class object.</w:t>
      </w:r>
    </w:p>
    <w:p>
      <w:pPr>
        <w:pStyle w:val="Heading3"/>
      </w:pPr>
      <w:bookmarkStart w:id="47" w:name="personalytichtp"/>
      <w:bookmarkEnd w:id="47"/>
      <w:r>
        <w:rPr>
          <w:rStyle w:val="VerbatimChar"/>
        </w:rPr>
        <w:t xml:space="preserve">PersonAlyticHTP()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Primary user interface for running models iterating across multiple outcomes (dependent variables), target independent variables, or individuals.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Fields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t xml:space="preserve">The user in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where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and its required dependencies are loaded.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6"/>
          <w:ilvl w:val="0"/>
        </w:numPr>
      </w:pPr>
      <w:r>
        <w:t xml:space="preserve">Pre-check data and inputs</w:t>
      </w:r>
    </w:p>
    <w:p>
      <w:pPr>
        <w:numPr>
          <w:numId w:val="1016"/>
          <w:ilvl w:val="0"/>
        </w:numPr>
      </w:pPr>
      <w:r>
        <w:t xml:space="preserve">Create iterator lists for dependent variables, independent variables, and individuals</w:t>
      </w:r>
    </w:p>
    <w:p>
      <w:pPr>
        <w:numPr>
          <w:numId w:val="1016"/>
          <w:ilvl w:val="0"/>
        </w:numPr>
      </w:pPr>
      <w:r>
        <w:t xml:space="preserve">Send inputs, data, and iterator lists to</w:t>
      </w:r>
      <w:r>
        <w:t xml:space="preserve"> </w:t>
      </w:r>
      <w:r>
        <w:rPr>
          <w:rStyle w:val="VerbatimChar"/>
        </w:rPr>
        <w:t xml:space="preserve">htp.foreach()</w:t>
      </w:r>
    </w:p>
    <w:p>
      <w:pPr>
        <w:numPr>
          <w:numId w:val="1016"/>
          <w:ilvl w:val="0"/>
        </w:numPr>
      </w:pPr>
      <w:r>
        <w:t xml:space="preserve">Post-estimation output checks</w:t>
      </w:r>
    </w:p>
    <w:p>
      <w:pPr>
        <w:numPr>
          <w:numId w:val="1016"/>
          <w:ilvl w:val="0"/>
        </w:numPr>
      </w:pPr>
      <w:r>
        <w:t xml:space="preserve">Write output data to a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</w:t>
      </w:r>
    </w:p>
    <w:p>
      <w:pPr>
        <w:numPr>
          <w:numId w:val="1016"/>
          <w:ilvl w:val="0"/>
        </w:numPr>
      </w:pPr>
      <w:r>
        <w:t xml:space="preserve">If requested, apply FDR corrections using</w:t>
      </w:r>
      <w:r>
        <w:t xml:space="preserve"> </w:t>
      </w:r>
      <w:r>
        <w:rPr>
          <w:rStyle w:val="VerbatimChar"/>
        </w:rPr>
        <w:t xml:space="preserve">psuite()</w:t>
      </w:r>
    </w:p>
    <w:p>
      <w:pPr>
        <w:pStyle w:val="Heading3"/>
      </w:pPr>
      <w:bookmarkStart w:id="48" w:name="htp.foreach"/>
      <w:bookmarkEnd w:id="48"/>
      <w:r>
        <w:rPr>
          <w:rStyle w:val="VerbatimChar"/>
        </w:rPr>
        <w:t xml:space="preserve">htp.foreach()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Function for running models iterating across multiple outcomes (dependent variables), target independent variables, or individuals.</w:t>
      </w:r>
    </w:p>
    <w:p>
      <w:pPr>
        <w:pStyle w:val="BodyText"/>
      </w:pPr>
      <w:r>
        <w:rPr>
          <w:b/>
        </w:rPr>
        <w:t xml:space="preserve">Inputs: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Fields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Outputs:</w:t>
      </w:r>
      <w:r>
        <w:t xml:space="preserve"> </w:t>
      </w:r>
      <w:r>
        <w:t xml:space="preserve">See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?PersonAlyticHTP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rPr>
          <w:b/>
        </w:rPr>
        <w:t xml:space="preserve">Called by:</w:t>
      </w:r>
      <w:r>
        <w:t xml:space="preserve"> </w:t>
      </w:r>
      <w:r>
        <w:rPr>
          <w:rStyle w:val="VerbatimChar"/>
        </w:rPr>
        <w:t xml:space="preserve">PersonAlyticsHTP</w:t>
      </w:r>
      <w:r>
        <w:t xml:space="preserve">.</w:t>
      </w:r>
    </w:p>
    <w:p>
      <w:pPr>
        <w:pStyle w:val="BodyText"/>
      </w:pPr>
      <w:r>
        <w:rPr>
          <w:b/>
        </w:rPr>
        <w:t xml:space="preserve">Algorithm:</w:t>
      </w:r>
      <w:r>
        <w:t xml:space="preserve"> </w:t>
      </w:r>
      <w:r>
        <w:t xml:space="preserve">-</w:t>
      </w:r>
    </w:p>
    <w:p>
      <w:pPr>
        <w:numPr>
          <w:numId w:val="1017"/>
          <w:ilvl w:val="0"/>
        </w:numPr>
      </w:pPr>
      <w:r>
        <w:t xml:space="preserve">Start outer loop for dependent variables</w:t>
      </w:r>
    </w:p>
    <w:p>
      <w:pPr>
        <w:numPr>
          <w:numId w:val="1017"/>
          <w:ilvl w:val="0"/>
        </w:numPr>
      </w:pPr>
      <w:r>
        <w:t xml:space="preserve">Set up NULL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</w:t>
      </w:r>
    </w:p>
    <w:p>
      <w:pPr>
        <w:numPr>
          <w:numId w:val="1017"/>
          <w:ilvl w:val="0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getAR_order()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GroupAR_order()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above).</w:t>
      </w:r>
    </w:p>
    <w:p>
      <w:pPr>
        <w:numPr>
          <w:numId w:val="1017"/>
          <w:ilvl w:val="0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getTime_power()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GroupTime_power()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methods above).</w:t>
      </w:r>
    </w:p>
    <w:p>
      <w:pPr>
        <w:numPr>
          <w:numId w:val="1017"/>
          <w:ilvl w:val="0"/>
        </w:numPr>
      </w:pPr>
      <w:r>
        <w:t xml:space="preserve">Initialize parallelization.</w:t>
      </w:r>
    </w:p>
    <w:p>
      <w:pPr>
        <w:numPr>
          <w:numId w:val="1017"/>
          <w:ilvl w:val="0"/>
        </w:numPr>
      </w:pPr>
      <w:r>
        <w:t xml:space="preserve">Start parallelized middle loop for target independent variables.</w:t>
      </w:r>
    </w:p>
    <w:p>
      <w:pPr>
        <w:numPr>
          <w:numId w:val="1017"/>
          <w:ilvl w:val="0"/>
        </w:numPr>
      </w:pPr>
      <w:r>
        <w:t xml:space="preserve">Copy the NULL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 and add the target independent variable.</w:t>
      </w:r>
    </w:p>
    <w:p>
      <w:pPr>
        <w:numPr>
          <w:numId w:val="1017"/>
          <w:ilvl w:val="0"/>
        </w:numPr>
      </w:pPr>
      <w:r>
        <w:t xml:space="preserve">Start the inner loop for participant</w:t>
      </w:r>
    </w:p>
    <w:p>
      <w:pPr>
        <w:numPr>
          <w:numId w:val="1018"/>
          <w:ilvl w:val="1"/>
        </w:numPr>
      </w:pPr>
      <w:r>
        <w:t xml:space="preserve">Determine the subset of data corresponding to the current participant.</w:t>
      </w:r>
    </w:p>
    <w:p>
      <w:pPr>
        <w:numPr>
          <w:numId w:val="1018"/>
          <w:ilvl w:val="1"/>
        </w:numPr>
      </w:pPr>
      <w:r>
        <w:t xml:space="preserve">Extract identifying inputs for labeling outputs.</w:t>
      </w:r>
    </w:p>
    <w:p>
      <w:pPr>
        <w:numPr>
          <w:numId w:val="1018"/>
          <w:ilvl w:val="1"/>
        </w:numPr>
      </w:pPr>
      <w:r>
        <w:t xml:space="preserve">Participant level data validations.</w:t>
      </w:r>
    </w:p>
    <w:p>
      <w:pPr>
        <w:numPr>
          <w:numId w:val="1018"/>
          <w:ilvl w:val="1"/>
        </w:numPr>
      </w:pPr>
      <w:r>
        <w:t xml:space="preserve">Fit the model to the data (see the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 </w:t>
      </w:r>
      <w:r>
        <w:t xml:space="preserve">methods for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objects).</w:t>
      </w:r>
    </w:p>
    <w:p>
      <w:pPr>
        <w:numPr>
          <w:numId w:val="1018"/>
          <w:ilvl w:val="1"/>
        </w:numPr>
      </w:pPr>
      <w:r>
        <w:t xml:space="preserve">Accumulate model outputs.</w:t>
      </w:r>
    </w:p>
    <w:p>
      <w:pPr>
        <w:numPr>
          <w:numId w:val="1017"/>
          <w:ilvl w:val="0"/>
        </w:numPr>
      </w:pPr>
      <w:r>
        <w:t xml:space="preserve">Restructure outputs across the three loops.</w:t>
      </w:r>
    </w:p>
    <w:p>
      <w:pPr>
        <w:numPr>
          <w:numId w:val="1017"/>
          <w:ilvl w:val="0"/>
        </w:numPr>
      </w:pPr>
      <w:r>
        <w:t xml:space="preserve">Return outputs as a rectangular data frame to</w:t>
      </w:r>
      <w:r>
        <w:t xml:space="preserve"> </w:t>
      </w:r>
      <w:r>
        <w:rPr>
          <w:rStyle w:val="VerbatimChar"/>
        </w:rPr>
        <w:t xml:space="preserve">PersonAlyticsHTP()</w:t>
      </w:r>
      <w:r>
        <w:t xml:space="preserve">.</w:t>
      </w:r>
    </w:p>
    <w:p>
      <w:pPr>
        <w:pStyle w:val="Heading2"/>
      </w:pPr>
      <w:bookmarkStart w:id="49" w:name="design-rationale"/>
      <w:bookmarkEnd w:id="49"/>
      <w:r>
        <w:t xml:space="preserve">Design Rationale</w:t>
      </w:r>
    </w:p>
    <w:p>
      <w:pPr>
        <w:pStyle w:val="FirstParagraph"/>
      </w:pPr>
      <w:r>
        <w:t xml:space="preserve">Combining functional programming and OOP was intentional. Many intendend users of</w:t>
      </w:r>
      <w:r>
        <w:t xml:space="preserve"> </w:t>
      </w:r>
      <w:r>
        <w:rPr>
          <w:rStyle w:val="VerbatimChar"/>
        </w:rPr>
        <w:t xml:space="preserve">PersonAlytics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novices and most basic advice on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design on showing users how to interact with functions. Hence the user interfacing functions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 </w:t>
      </w:r>
      <w:r>
        <w:t xml:space="preserve">are design to follow this expectation. Although all single analyses can be run using</w:t>
      </w:r>
      <w:r>
        <w:t xml:space="preserve"> </w:t>
      </w:r>
      <w:r>
        <w:rPr>
          <w:rStyle w:val="VerbatimChar"/>
        </w:rPr>
        <w:t xml:space="preserve">PersonAlyticHTP()</w:t>
      </w:r>
      <w:r>
        <w:t xml:space="preserve">, it invokes computational overhead for parralellizing R which is avoided using</w:t>
      </w:r>
      <w:r>
        <w:t xml:space="preserve"> </w:t>
      </w:r>
      <w:r>
        <w:rPr>
          <w:rStyle w:val="VerbatimChar"/>
        </w:rPr>
        <w:t xml:space="preserve">PersonAlytic()</w:t>
      </w:r>
      <w:r>
        <w:t xml:space="preserve">.</w:t>
      </w:r>
    </w:p>
    <w:p>
      <w:pPr>
        <w:pStyle w:val="BodyText"/>
      </w:pPr>
      <w:r>
        <w:t xml:space="preserve">The underlying</w:t>
      </w:r>
      <w:r>
        <w:t xml:space="preserve"> </w:t>
      </w:r>
      <w:r>
        <w:rPr>
          <w:rStyle w:val="VerbatimChar"/>
        </w:rPr>
        <w:t xml:space="preserve">Palytic</w:t>
      </w:r>
      <w:r>
        <w:t xml:space="preserve"> </w:t>
      </w:r>
      <w:r>
        <w:t xml:space="preserve">class was designed in the</w:t>
      </w:r>
      <w:r>
        <w:t xml:space="preserve"> </w:t>
      </w:r>
      <w:r>
        <w:rPr>
          <w:rStyle w:val="VerbatimChar"/>
        </w:rPr>
        <w:t xml:space="preserve">R6</w:t>
      </w:r>
      <w:r>
        <w:t xml:space="preserve"> </w:t>
      </w:r>
      <w:r>
        <w:t xml:space="preserve">OOP framework which is ideal for combining user inputs, data and input validation, active bindings, and methods in an extensible framework.</w:t>
      </w:r>
    </w:p>
    <w:p>
      <w:pPr>
        <w:pStyle w:val="Heading1"/>
      </w:pPr>
      <w:bookmarkStart w:id="50" w:name="data-design"/>
      <w:bookmarkEnd w:id="50"/>
      <w:r>
        <w:t xml:space="preserve">Data Design</w:t>
      </w:r>
    </w:p>
    <w:p>
      <w:pPr>
        <w:pStyle w:val="Heading2"/>
      </w:pPr>
      <w:bookmarkStart w:id="51" w:name="data-description"/>
      <w:bookmarkEnd w:id="51"/>
      <w:r>
        <w:t xml:space="preserve">Data Description</w:t>
      </w:r>
    </w:p>
    <w:p>
      <w:pPr>
        <w:pStyle w:val="FirstParagraph"/>
      </w:pPr>
      <w:r>
        <w:t xml:space="preserve">Users import rectangular research data into R and provide their inputs to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.</w:t>
      </w:r>
    </w:p>
    <w:p>
      <w:pPr>
        <w:pStyle w:val="Heading2"/>
      </w:pPr>
      <w:bookmarkStart w:id="52" w:name="output-data"/>
      <w:bookmarkEnd w:id="52"/>
      <w:r>
        <w:t xml:space="preserve">Output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PersonAlytic</w:t>
      </w:r>
      <w:r>
        <w:t xml:space="preserve"> </w:t>
      </w:r>
      <w:r>
        <w:t xml:space="preserve">function returns an</w:t>
      </w:r>
      <w:r>
        <w:t xml:space="preserve"> </w:t>
      </w:r>
      <w:r>
        <w:rPr>
          <w:rStyle w:val="VerbatimChar"/>
        </w:rPr>
        <w:t xml:space="preserve">lme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 </w:t>
      </w:r>
      <w:r>
        <w:t xml:space="preserve">object to the R console. The</w:t>
      </w:r>
      <w:r>
        <w:t xml:space="preserve"> </w:t>
      </w:r>
      <w:r>
        <w:rPr>
          <w:rStyle w:val="VerbatimChar"/>
        </w:rPr>
        <w:t xml:space="preserve">PersonAlyticHTP</w:t>
      </w:r>
      <w:r>
        <w:t xml:space="preserve"> </w:t>
      </w:r>
      <w:r>
        <w:t xml:space="preserve">function saves a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file where each row represents a unique combination of dependent variable, target indepent variable, and individuals. The file has the following columns:</w:t>
      </w:r>
    </w:p>
    <w:p>
      <w:pPr>
        <w:numPr>
          <w:numId w:val="1019"/>
          <w:ilvl w:val="0"/>
        </w:numPr>
      </w:pPr>
      <w:r>
        <w:t xml:space="preserve">dv: The name of the dependent variable.</w:t>
      </w:r>
    </w:p>
    <w:p>
      <w:pPr>
        <w:numPr>
          <w:numId w:val="1019"/>
          <w:ilvl w:val="0"/>
        </w:numPr>
      </w:pPr>
      <w:r>
        <w:t xml:space="preserve">ivs: The names of the non-target independent variables (i.e., those that do not change across rows).</w:t>
      </w:r>
    </w:p>
    <w:p>
      <w:pPr>
        <w:numPr>
          <w:numId w:val="1019"/>
          <w:ilvl w:val="0"/>
        </w:numPr>
      </w:pPr>
      <w:r>
        <w:t xml:space="preserve">target_iv: the name of the target independent variable (i.e., the independent variable that can change across rows).</w:t>
      </w:r>
    </w:p>
    <w:p>
      <w:pPr>
        <w:numPr>
          <w:numId w:val="1019"/>
          <w:ilvl w:val="0"/>
        </w:numPr>
      </w:pPr>
      <w:r>
        <w:t xml:space="preserve">fixed: the fixed effects model formula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random: the random effects model formula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correlation: the residual correlation structure used by</w:t>
      </w:r>
      <w:r>
        <w:t xml:space="preserve"> </w:t>
      </w:r>
      <w:r>
        <w:rPr>
          <w:rStyle w:val="VerbatimChar"/>
        </w:rPr>
        <w:t xml:space="preserve">lme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formula: the fixed, random, and correlation formulae used by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directory: the working director for the R session in which the</w:t>
      </w:r>
      <w:r>
        <w:t xml:space="preserve"> </w:t>
      </w:r>
      <w:r>
        <w:rPr>
          <w:rStyle w:val="VerbatimChar"/>
        </w:rPr>
        <w:t xml:space="preserve">cvs</w:t>
      </w:r>
      <w:r>
        <w:t xml:space="preserve"> </w:t>
      </w:r>
      <w:r>
        <w:t xml:space="preserve">file is saved.</w:t>
      </w:r>
    </w:p>
    <w:p>
      <w:pPr>
        <w:numPr>
          <w:numId w:val="1019"/>
          <w:ilvl w:val="0"/>
        </w:numPr>
      </w:pPr>
      <w:r>
        <w:t xml:space="preserve">date: the date and time in yyyy-mm-dd h:mm:ss format</w:t>
      </w:r>
    </w:p>
    <w:p>
      <w:pPr>
        <w:numPr>
          <w:numId w:val="1019"/>
          <w:ilvl w:val="0"/>
        </w:numPr>
      </w:pPr>
      <w:r>
        <w:rPr>
          <w:i/>
        </w:rPr>
        <w:t xml:space="preserve">ids</w:t>
      </w:r>
      <w:r>
        <w:t xml:space="preserve">: the numeric values of the user input</w:t>
      </w:r>
      <w:r>
        <w:t xml:space="preserve"> </w:t>
      </w:r>
      <w:r>
        <w:rPr>
          <w:rStyle w:val="VerbatimChar"/>
        </w:rPr>
        <w:t xml:space="preserve">ids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ids: the character value of the user variable names assigned to</w:t>
      </w:r>
      <w:r>
        <w:t xml:space="preserve"> </w:t>
      </w:r>
      <w:r>
        <w:rPr>
          <w:rStyle w:val="VerbatimChar"/>
        </w:rPr>
        <w:t xml:space="preserve">ids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ivsl: redundant with target_iv, depricate.</w:t>
      </w:r>
    </w:p>
    <w:p>
      <w:pPr>
        <w:numPr>
          <w:numId w:val="1019"/>
          <w:ilvl w:val="0"/>
        </w:numPr>
      </w:pPr>
      <w:r>
        <w:t xml:space="preserve">time_power: the value of the</w:t>
      </w:r>
      <w:r>
        <w:t xml:space="preserve"> </w:t>
      </w:r>
      <w:r>
        <w:rPr>
          <w:rStyle w:val="VerbatimChar"/>
        </w:rPr>
        <w:t xml:space="preserve">time_power</w:t>
      </w:r>
      <w:r>
        <w:t xml:space="preserve"> </w:t>
      </w:r>
      <w:r>
        <w:t xml:space="preserve">variable.</w:t>
      </w:r>
    </w:p>
    <w:p>
      <w:pPr>
        <w:numPr>
          <w:numId w:val="1019"/>
          <w:ilvl w:val="0"/>
        </w:numPr>
      </w:pPr>
      <w:r>
        <w:t xml:space="preserve">Nobs: the number of observations in the analysis.</w:t>
      </w:r>
    </w:p>
    <w:p>
      <w:pPr>
        <w:numPr>
          <w:numId w:val="1019"/>
          <w:ilvl w:val="0"/>
        </w:numPr>
      </w:pPr>
      <w:r>
        <w:t xml:space="preserve">dvVar: the variance of the dependent variable.</w:t>
      </w:r>
    </w:p>
    <w:p>
      <w:pPr>
        <w:numPr>
          <w:numId w:val="1019"/>
          <w:ilvl w:val="0"/>
        </w:numPr>
      </w:pPr>
      <w:r>
        <w:t xml:space="preserve">ivVars: flags for non-zero variance of the independent variables.</w:t>
      </w:r>
    </w:p>
    <w:p>
      <w:pPr>
        <w:numPr>
          <w:numId w:val="1019"/>
          <w:ilvl w:val="0"/>
        </w:numPr>
      </w:pPr>
      <w:r>
        <w:t xml:space="preserve">converge: convergence status.</w:t>
      </w:r>
    </w:p>
    <w:p>
      <w:pPr>
        <w:numPr>
          <w:numId w:val="1019"/>
          <w:ilvl w:val="0"/>
        </w:numPr>
      </w:pPr>
      <w:r>
        <w:t xml:space="preserve">[additional columns with parameters estimates, standard errors, degrees of freedom, t-values, and p-values; column labels depend on the analysis and model].</w:t>
      </w:r>
    </w:p>
    <w:p>
      <w:pPr>
        <w:pStyle w:val="Heading1"/>
      </w:pPr>
      <w:bookmarkStart w:id="53" w:name="model-verification"/>
      <w:bookmarkEnd w:id="53"/>
      <w:r>
        <w:t xml:space="preserve">Model Verification</w:t>
      </w:r>
    </w:p>
    <w:p>
      <w:pPr>
        <w:pStyle w:val="Heading1"/>
      </w:pPr>
      <w:bookmarkStart w:id="54" w:name="model-validation"/>
      <w:bookmarkEnd w:id="54"/>
      <w:r>
        <w:t xml:space="preserve">Model Validation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7661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7a72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jpg" /><Relationship Type="http://schemas.openxmlformats.org/officeDocument/2006/relationships/hyperlink" Id="rId26" Target="https://cran.r-project.org/" TargetMode="External" /><Relationship Type="http://schemas.openxmlformats.org/officeDocument/2006/relationships/hyperlink" Id="rId46" Target="https://cran.r-project.org/web/packages/forecast/index.html" TargetMode="External" /><Relationship Type="http://schemas.openxmlformats.org/officeDocument/2006/relationships/hyperlink" Id="rId42" Target="https://cran.r-project.org/web/packages/haven/index.html" TargetMode="External" /><Relationship Type="http://schemas.openxmlformats.org/officeDocument/2006/relationships/hyperlink" Id="rId23" Target="https://cran.r-project.org/web/packages/nlme/index.html" TargetMode="External" /><Relationship Type="http://schemas.openxmlformats.org/officeDocument/2006/relationships/hyperlink" Id="rId24" Target="https://www.gamlss.com/" TargetMode="External" /><Relationship Type="http://schemas.openxmlformats.org/officeDocument/2006/relationships/hyperlink" Id="rId27" Target="https://www.rstudio.com/" TargetMode="External" /><Relationship Type="http://schemas.openxmlformats.org/officeDocument/2006/relationships/hyperlink" Id="rId36" Target="mailto:cowens@rti.org" TargetMode="External" /><Relationship Type="http://schemas.openxmlformats.org/officeDocument/2006/relationships/hyperlink" Id="rId35" Target="mailto:dramirez@rti.org" TargetMode="External" /><Relationship Type="http://schemas.openxmlformats.org/officeDocument/2006/relationships/hyperlink" Id="rId34" Target="mailto:stueller@rti.org" TargetMode="External" /><Relationship Type="http://schemas.openxmlformats.org/officeDocument/2006/relationships/hyperlink" Id="rId33" Target="mailto:tridenour@rti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" TargetMode="External" /><Relationship Type="http://schemas.openxmlformats.org/officeDocument/2006/relationships/hyperlink" Id="rId46" Target="https://cran.r-project.org/web/packages/forecast/index.html" TargetMode="External" /><Relationship Type="http://schemas.openxmlformats.org/officeDocument/2006/relationships/hyperlink" Id="rId42" Target="https://cran.r-project.org/web/packages/haven/index.html" TargetMode="External" /><Relationship Type="http://schemas.openxmlformats.org/officeDocument/2006/relationships/hyperlink" Id="rId23" Target="https://cran.r-project.org/web/packages/nlme/index.html" TargetMode="External" /><Relationship Type="http://schemas.openxmlformats.org/officeDocument/2006/relationships/hyperlink" Id="rId24" Target="https://www.gamlss.com/" TargetMode="External" /><Relationship Type="http://schemas.openxmlformats.org/officeDocument/2006/relationships/hyperlink" Id="rId27" Target="https://www.rstudio.com/" TargetMode="External" /><Relationship Type="http://schemas.openxmlformats.org/officeDocument/2006/relationships/hyperlink" Id="rId36" Target="mailto:cowens@rti.org" TargetMode="External" /><Relationship Type="http://schemas.openxmlformats.org/officeDocument/2006/relationships/hyperlink" Id="rId35" Target="mailto:dramirez@rti.org" TargetMode="External" /><Relationship Type="http://schemas.openxmlformats.org/officeDocument/2006/relationships/hyperlink" Id="rId34" Target="mailto:stueller@rti.org" TargetMode="External" /><Relationship Type="http://schemas.openxmlformats.org/officeDocument/2006/relationships/hyperlink" Id="rId33" Target="mailto:tridenour@rti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PersonAlytics Software Design Document</dc:title>
  <dc:creator>Stephen Tueller</dc:creator>
  <dcterms:created xsi:type="dcterms:W3CDTF">2018-08-22T22:00:11Z</dcterms:created>
  <dcterms:modified xsi:type="dcterms:W3CDTF">2018-08-22T22:00:11Z</dcterms:modified>
</cp:coreProperties>
</file>