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  <w:shd w:val="clear" w:color="auto" w:fill="FFFFFF"/>
        </w:rPr>
        <w:t>马克思列宁主义揭示了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人类社会历史发展</w:t>
      </w:r>
      <w:r>
        <w:rPr>
          <w:rFonts w:hint="eastAsia"/>
          <w:color w:val="333333"/>
          <w:szCs w:val="21"/>
          <w:shd w:val="clear" w:color="auto" w:fill="FFFFFF"/>
        </w:rPr>
        <w:t>的规律，它的基本原理是正确的，具有强大的生命力。中国共产党人追求的共产主义最高理想，只有在社会主义社会充分发展和高度发达的基础上才能实现。社会主义制度的发展和完善是一个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长期的历史过程</w:t>
      </w:r>
      <w:r>
        <w:rPr>
          <w:rFonts w:hint="eastAsia"/>
          <w:color w:val="333333"/>
          <w:szCs w:val="21"/>
          <w:shd w:val="clear" w:color="auto" w:fill="FFFFFF"/>
        </w:rPr>
        <w:t>。坚持马克思列宁主义的基本原理，走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中国人民自愿选择的适合中国国情的</w:t>
      </w:r>
      <w:r>
        <w:rPr>
          <w:rFonts w:hint="eastAsia"/>
          <w:color w:val="333333"/>
          <w:szCs w:val="21"/>
          <w:shd w:val="clear" w:color="auto" w:fill="FFFFFF"/>
        </w:rPr>
        <w:t>道路，中国的社会主义事业必将取得最终的胜利。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  <w:shd w:val="clear" w:color="auto" w:fill="FFFFFF"/>
        </w:rPr>
        <w:t>十八大以来，以习近平同志为主要代表的中国共产党人，顺应时代发展，从理论和实践结合上系统回答了新时代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坚持和发展什么样的中国特色社会主义、怎样坚持和发展中国特色社会主义</w:t>
      </w:r>
      <w:r>
        <w:rPr>
          <w:rFonts w:hint="eastAsia"/>
          <w:color w:val="333333"/>
          <w:szCs w:val="21"/>
          <w:shd w:val="clear" w:color="auto" w:fill="FFFFFF"/>
        </w:rPr>
        <w:t>这个重大时代课题，创立了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习近平新时代中国特色社会主义思想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开辟了中国特色社会主义道路，形成了中国特色社会主义理论体系，确立了中国特色社会主义制度，发展了中国特色社会主义文化。全党同志要倍加珍惜、长期坚持和不断发展党历经艰辛开创的这条道路、这个理论体系、这个制度、这个文化，高举中国特色社会主义伟大旗帜，坚定道路自信、理论自信、制度自信、文化自信，贯彻党的基本理论、基本路线、基本方略，为实现推进现代化建设、完成祖国统一、维护世界和平与</w:t>
      </w:r>
      <w:r>
        <w:rPr>
          <w:rFonts w:hint="eastAsia"/>
          <w:highlight w:val="yellow"/>
        </w:rPr>
        <w:t>促进共同发展</w:t>
      </w:r>
      <w:r>
        <w:rPr>
          <w:rFonts w:hint="eastAsia"/>
        </w:rPr>
        <w:t>这三大历史任务，</w:t>
      </w:r>
      <w:r>
        <w:rPr>
          <w:rFonts w:hint="eastAsia"/>
          <w:highlight w:val="yellow"/>
        </w:rPr>
        <w:t>实现“两个一百年”奋斗目标</w:t>
      </w:r>
      <w:r>
        <w:rPr>
          <w:rFonts w:hint="eastAsia"/>
        </w:rPr>
        <w:t>、实现中华民族伟大复兴的中国梦而奋斗。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　坚持改革开放，是我们的强国之路。只有改革开放，才能发展中国、发展社会主义、发展马克思主义。要全面深化改革，完善和发展</w:t>
      </w:r>
      <w:r>
        <w:rPr>
          <w:rFonts w:hint="eastAsia"/>
          <w:highlight w:val="yellow"/>
        </w:rPr>
        <w:t>中国特色社会主义制度</w:t>
      </w:r>
      <w:r>
        <w:rPr>
          <w:rFonts w:hint="eastAsia"/>
        </w:rPr>
        <w:t>，推进</w:t>
      </w:r>
      <w:r>
        <w:rPr>
          <w:rFonts w:hint="eastAsia"/>
          <w:highlight w:val="yellow"/>
        </w:rPr>
        <w:t>国家治理体系和治理能力现代化</w:t>
      </w:r>
      <w:r>
        <w:rPr>
          <w:rFonts w:hint="eastAsia"/>
        </w:rPr>
        <w:t>。要从根本上改革束缚生产力发展的经济体制，坚持和完善社会主义市场经济体制；与此相适应，要进行政治体制改革和其他领域的改革。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  <w:shd w:val="clear" w:color="auto" w:fill="FFFFFF"/>
        </w:rPr>
        <w:t>预备党员的义务同正式党员一样。预备党员的权利，除了没有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表决权、选举权和被选举权</w:t>
      </w:r>
      <w:r>
        <w:rPr>
          <w:rFonts w:hint="eastAsia"/>
          <w:color w:val="333333"/>
          <w:szCs w:val="21"/>
          <w:shd w:val="clear" w:color="auto" w:fill="FFFFFF"/>
        </w:rPr>
        <w:t>以外，也同正式党员一样。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  <w:shd w:val="clear" w:color="auto" w:fill="FFFFFF"/>
        </w:rPr>
        <w:t>每个党员，不论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职务</w:t>
      </w:r>
      <w:r>
        <w:rPr>
          <w:rFonts w:hint="eastAsia"/>
          <w:color w:val="333333"/>
          <w:szCs w:val="21"/>
          <w:shd w:val="clear" w:color="auto" w:fill="FFFFFF"/>
        </w:rPr>
        <w:t>高低，都必须编入党的一个支部、小组或其他特定组织，参加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党的组织生活</w:t>
      </w:r>
      <w:r>
        <w:rPr>
          <w:rFonts w:hint="eastAsia"/>
          <w:color w:val="333333"/>
          <w:szCs w:val="21"/>
          <w:shd w:val="clear" w:color="auto" w:fill="FFFFFF"/>
        </w:rPr>
        <w:t>，接受党内外群众的监督。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color w:val="333333"/>
          <w:szCs w:val="21"/>
          <w:shd w:val="clear" w:color="auto" w:fill="FFFFFF"/>
        </w:rPr>
        <w:t>我志愿加入中国共产党，拥护党的纲领，遵守党的章程，履行党员义务，执行党的决定，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严守党的纪律</w:t>
      </w:r>
      <w:r>
        <w:rPr>
          <w:rFonts w:hint="eastAsia"/>
          <w:color w:val="333333"/>
          <w:szCs w:val="21"/>
          <w:shd w:val="clear" w:color="auto" w:fill="FFFFFF"/>
        </w:rPr>
        <w:t>，保守党的秘密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，对党忠诚</w:t>
      </w:r>
      <w:r>
        <w:rPr>
          <w:rFonts w:hint="eastAsia"/>
          <w:color w:val="333333"/>
          <w:szCs w:val="21"/>
          <w:shd w:val="clear" w:color="auto" w:fill="FFFFFF"/>
        </w:rPr>
        <w:t>，积极工作，为共产主义奋斗终身，随时准备为党和人民牺牲一切，永不叛党。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FFFFF"/>
        </w:rPr>
        <w:t>对党员的纪律处分有五种：警告、严重警告、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撤销党内职务</w:t>
      </w:r>
      <w:r>
        <w:rPr>
          <w:rFonts w:hint="eastAsia"/>
          <w:color w:val="333333"/>
          <w:szCs w:val="21"/>
          <w:shd w:val="clear" w:color="auto" w:fill="FFFFFF"/>
        </w:rPr>
        <w:t>、留党察看、</w:t>
      </w:r>
      <w:r>
        <w:rPr>
          <w:rFonts w:hint="eastAsia"/>
          <w:color w:val="333333"/>
          <w:szCs w:val="21"/>
          <w:highlight w:val="yellow"/>
          <w:shd w:val="clear" w:color="auto" w:fill="FFFFFF"/>
        </w:rPr>
        <w:t>开除党籍</w:t>
      </w:r>
      <w:r>
        <w:rPr>
          <w:rFonts w:hint="eastAsia"/>
          <w:color w:val="333333"/>
          <w:szCs w:val="21"/>
          <w:shd w:val="clear" w:color="auto" w:fill="FFFFFF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9604F"/>
    <w:multiLevelType w:val="multilevel"/>
    <w:tmpl w:val="3C59604F"/>
    <w:lvl w:ilvl="0" w:tentative="0">
      <w:start w:val="1"/>
      <w:numFmt w:val="decimal"/>
      <w:lvlText w:val="%1."/>
      <w:lvlJc w:val="left"/>
      <w:pPr>
        <w:ind w:left="570" w:hanging="360"/>
      </w:pPr>
      <w:rPr>
        <w:rFonts w:hint="default"/>
        <w:color w:val="333333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FE3"/>
    <w:rsid w:val="002D6D4A"/>
    <w:rsid w:val="002E7EA9"/>
    <w:rsid w:val="00334217"/>
    <w:rsid w:val="00470209"/>
    <w:rsid w:val="00615FE3"/>
    <w:rsid w:val="00845278"/>
    <w:rsid w:val="008A10E0"/>
    <w:rsid w:val="00A277A9"/>
    <w:rsid w:val="5B6B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134</Words>
  <Characters>765</Characters>
  <Lines>6</Lines>
  <Paragraphs>1</Paragraphs>
  <TotalTime>82</TotalTime>
  <ScaleCrop>false</ScaleCrop>
  <LinksUpToDate>false</LinksUpToDate>
  <CharactersWithSpaces>898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2018-03-29T02:05:00Z</dcterms:created>
  <dc:creator>周万强</dc:creator>
  <cp:lastModifiedBy>岁冷松筠</cp:lastModifiedBy>
  <dcterms:modified xsi:type="dcterms:W3CDTF">2021-10-08T14:09:29Z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B745562D85B24BEF893379E8A7E8DA4D</vt:lpwstr>
  </property>
</Properties>
</file>