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177B4" w14:textId="21A4B3EE" w:rsidR="00B57033" w:rsidRDefault="004A0B3C" w:rsidP="002A7683">
      <w:pPr>
        <w:pStyle w:val="Title"/>
        <w:sectPr w:rsidR="00B57033" w:rsidSect="00B57033">
          <w:pgSz w:w="11906" w:h="16838"/>
          <w:pgMar w:top="1440" w:right="1440" w:bottom="1440" w:left="1440" w:header="708" w:footer="708" w:gutter="0"/>
          <w:cols w:space="708"/>
          <w:docGrid w:linePitch="360"/>
        </w:sectPr>
      </w:pPr>
      <w:r>
        <w:t>Hidosis</w:t>
      </w:r>
      <w:r w:rsidR="00DE411E">
        <w:t xml:space="preserve"> Rules</w:t>
      </w:r>
    </w:p>
    <w:sdt>
      <w:sdtPr>
        <w:rPr>
          <w:rFonts w:asciiTheme="minorHAnsi" w:eastAsiaTheme="minorEastAsia" w:hAnsiTheme="minorHAnsi" w:cstheme="minorBidi"/>
          <w:color w:val="auto"/>
          <w:sz w:val="18"/>
          <w:szCs w:val="18"/>
        </w:rPr>
        <w:id w:val="1519128258"/>
        <w:docPartObj>
          <w:docPartGallery w:val="Table of Contents"/>
          <w:docPartUnique/>
        </w:docPartObj>
      </w:sdtPr>
      <w:sdtEndPr>
        <w:rPr>
          <w:b/>
          <w:bCs/>
          <w:noProof/>
          <w:sz w:val="22"/>
          <w:szCs w:val="22"/>
        </w:rPr>
      </w:sdtEndPr>
      <w:sdtContent>
        <w:p w14:paraId="2DFF0DCF" w14:textId="77777777" w:rsidR="00B57033" w:rsidRDefault="00B57033">
          <w:pPr>
            <w:pStyle w:val="TOCHeading"/>
            <w:sectPr w:rsidR="00B57033" w:rsidSect="00B57033">
              <w:type w:val="continuous"/>
              <w:pgSz w:w="11906" w:h="16838"/>
              <w:pgMar w:top="1440" w:right="1440" w:bottom="1440" w:left="1440" w:header="708" w:footer="708" w:gutter="0"/>
              <w:cols w:num="2" w:space="708"/>
              <w:docGrid w:linePitch="360"/>
            </w:sectPr>
          </w:pPr>
        </w:p>
        <w:p w14:paraId="573A073C" w14:textId="3F6F5AE6" w:rsidR="00B57033" w:rsidRDefault="00B57033">
          <w:pPr>
            <w:pStyle w:val="TOCHeading"/>
          </w:pPr>
          <w:r>
            <w:t>Contents</w:t>
          </w:r>
        </w:p>
        <w:p w14:paraId="1A2646FB" w14:textId="77777777" w:rsidR="00B57033" w:rsidRDefault="00B57033">
          <w:pPr>
            <w:pStyle w:val="TOC1"/>
            <w:tabs>
              <w:tab w:val="right" w:leader="dot" w:pos="4149"/>
            </w:tabs>
            <w:sectPr w:rsidR="00B57033" w:rsidSect="00B57033">
              <w:type w:val="continuous"/>
              <w:pgSz w:w="11906" w:h="16838"/>
              <w:pgMar w:top="1440" w:right="1440" w:bottom="1440" w:left="1440" w:header="708" w:footer="708" w:gutter="0"/>
              <w:cols w:space="708"/>
              <w:docGrid w:linePitch="360"/>
            </w:sectPr>
          </w:pPr>
        </w:p>
        <w:p w14:paraId="1F56424C" w14:textId="500F83A9" w:rsidR="006C4EEC" w:rsidRDefault="006C4EEC">
          <w:pPr>
            <w:pStyle w:val="TOC1"/>
            <w:tabs>
              <w:tab w:val="right" w:leader="dot" w:pos="4149"/>
            </w:tabs>
            <w:rPr>
              <w:noProof/>
              <w:lang w:eastAsia="en-GB"/>
            </w:rPr>
          </w:pPr>
          <w:r>
            <w:fldChar w:fldCharType="begin"/>
          </w:r>
          <w:r>
            <w:instrText xml:space="preserve"> TOC \o "1-3" \h \z \u </w:instrText>
          </w:r>
          <w:r>
            <w:fldChar w:fldCharType="separate"/>
          </w:r>
          <w:hyperlink w:anchor="_Toc102746056" w:history="1">
            <w:r w:rsidRPr="00656724">
              <w:rPr>
                <w:rStyle w:val="Hyperlink"/>
                <w:noProof/>
              </w:rPr>
              <w:t>Magic</w:t>
            </w:r>
            <w:r>
              <w:rPr>
                <w:noProof/>
                <w:webHidden/>
              </w:rPr>
              <w:tab/>
            </w:r>
            <w:r>
              <w:rPr>
                <w:noProof/>
                <w:webHidden/>
              </w:rPr>
              <w:fldChar w:fldCharType="begin"/>
            </w:r>
            <w:r>
              <w:rPr>
                <w:noProof/>
                <w:webHidden/>
              </w:rPr>
              <w:instrText xml:space="preserve"> PAGEREF _Toc102746056 \h </w:instrText>
            </w:r>
            <w:r>
              <w:rPr>
                <w:noProof/>
                <w:webHidden/>
              </w:rPr>
            </w:r>
            <w:r>
              <w:rPr>
                <w:noProof/>
                <w:webHidden/>
              </w:rPr>
              <w:fldChar w:fldCharType="separate"/>
            </w:r>
            <w:r>
              <w:rPr>
                <w:noProof/>
                <w:webHidden/>
              </w:rPr>
              <w:t>2</w:t>
            </w:r>
            <w:r>
              <w:rPr>
                <w:noProof/>
                <w:webHidden/>
              </w:rPr>
              <w:fldChar w:fldCharType="end"/>
            </w:r>
          </w:hyperlink>
        </w:p>
        <w:p w14:paraId="4B3A2816" w14:textId="4A8AF176" w:rsidR="006C4EEC" w:rsidRDefault="00000000">
          <w:pPr>
            <w:pStyle w:val="TOC3"/>
            <w:tabs>
              <w:tab w:val="right" w:leader="dot" w:pos="4149"/>
            </w:tabs>
            <w:rPr>
              <w:noProof/>
              <w:lang w:eastAsia="en-GB"/>
            </w:rPr>
          </w:pPr>
          <w:hyperlink w:anchor="_Toc102746057" w:history="1">
            <w:r w:rsidR="006C4EEC" w:rsidRPr="00656724">
              <w:rPr>
                <w:rStyle w:val="Hyperlink"/>
                <w:noProof/>
              </w:rPr>
              <w:t>Magic Ability</w:t>
            </w:r>
            <w:r w:rsidR="006C4EEC">
              <w:rPr>
                <w:noProof/>
                <w:webHidden/>
              </w:rPr>
              <w:tab/>
            </w:r>
            <w:r w:rsidR="006C4EEC">
              <w:rPr>
                <w:noProof/>
                <w:webHidden/>
              </w:rPr>
              <w:fldChar w:fldCharType="begin"/>
            </w:r>
            <w:r w:rsidR="006C4EEC">
              <w:rPr>
                <w:noProof/>
                <w:webHidden/>
              </w:rPr>
              <w:instrText xml:space="preserve"> PAGEREF _Toc102746057 \h </w:instrText>
            </w:r>
            <w:r w:rsidR="006C4EEC">
              <w:rPr>
                <w:noProof/>
                <w:webHidden/>
              </w:rPr>
            </w:r>
            <w:r w:rsidR="006C4EEC">
              <w:rPr>
                <w:noProof/>
                <w:webHidden/>
              </w:rPr>
              <w:fldChar w:fldCharType="separate"/>
            </w:r>
            <w:r w:rsidR="006C4EEC">
              <w:rPr>
                <w:noProof/>
                <w:webHidden/>
              </w:rPr>
              <w:t>2</w:t>
            </w:r>
            <w:r w:rsidR="006C4EEC">
              <w:rPr>
                <w:noProof/>
                <w:webHidden/>
              </w:rPr>
              <w:fldChar w:fldCharType="end"/>
            </w:r>
          </w:hyperlink>
        </w:p>
        <w:p w14:paraId="1120C2F7" w14:textId="5DFF2AFD" w:rsidR="006C4EEC" w:rsidRDefault="00000000">
          <w:pPr>
            <w:pStyle w:val="TOC2"/>
            <w:tabs>
              <w:tab w:val="right" w:leader="dot" w:pos="4149"/>
            </w:tabs>
            <w:rPr>
              <w:noProof/>
              <w:lang w:eastAsia="en-GB"/>
            </w:rPr>
          </w:pPr>
          <w:hyperlink w:anchor="_Toc102746058" w:history="1">
            <w:r w:rsidR="006C4EEC" w:rsidRPr="00656724">
              <w:rPr>
                <w:rStyle w:val="Hyperlink"/>
                <w:noProof/>
              </w:rPr>
              <w:t>What is a Spell?</w:t>
            </w:r>
            <w:r w:rsidR="006C4EEC">
              <w:rPr>
                <w:noProof/>
                <w:webHidden/>
              </w:rPr>
              <w:tab/>
            </w:r>
            <w:r w:rsidR="006C4EEC">
              <w:rPr>
                <w:noProof/>
                <w:webHidden/>
              </w:rPr>
              <w:fldChar w:fldCharType="begin"/>
            </w:r>
            <w:r w:rsidR="006C4EEC">
              <w:rPr>
                <w:noProof/>
                <w:webHidden/>
              </w:rPr>
              <w:instrText xml:space="preserve"> PAGEREF _Toc102746058 \h </w:instrText>
            </w:r>
            <w:r w:rsidR="006C4EEC">
              <w:rPr>
                <w:noProof/>
                <w:webHidden/>
              </w:rPr>
            </w:r>
            <w:r w:rsidR="006C4EEC">
              <w:rPr>
                <w:noProof/>
                <w:webHidden/>
              </w:rPr>
              <w:fldChar w:fldCharType="separate"/>
            </w:r>
            <w:r w:rsidR="006C4EEC">
              <w:rPr>
                <w:noProof/>
                <w:webHidden/>
              </w:rPr>
              <w:t>2</w:t>
            </w:r>
            <w:r w:rsidR="006C4EEC">
              <w:rPr>
                <w:noProof/>
                <w:webHidden/>
              </w:rPr>
              <w:fldChar w:fldCharType="end"/>
            </w:r>
          </w:hyperlink>
        </w:p>
        <w:p w14:paraId="30E43195" w14:textId="0E7BD741" w:rsidR="006C4EEC" w:rsidRDefault="00000000">
          <w:pPr>
            <w:pStyle w:val="TOC3"/>
            <w:tabs>
              <w:tab w:val="right" w:leader="dot" w:pos="4149"/>
            </w:tabs>
            <w:rPr>
              <w:noProof/>
              <w:lang w:eastAsia="en-GB"/>
            </w:rPr>
          </w:pPr>
          <w:hyperlink w:anchor="_Toc102746059" w:history="1">
            <w:r w:rsidR="006C4EEC" w:rsidRPr="00656724">
              <w:rPr>
                <w:rStyle w:val="Hyperlink"/>
                <w:noProof/>
              </w:rPr>
              <w:t>Ingredients</w:t>
            </w:r>
            <w:r w:rsidR="006C4EEC">
              <w:rPr>
                <w:noProof/>
                <w:webHidden/>
              </w:rPr>
              <w:tab/>
            </w:r>
            <w:r w:rsidR="006C4EEC">
              <w:rPr>
                <w:noProof/>
                <w:webHidden/>
              </w:rPr>
              <w:fldChar w:fldCharType="begin"/>
            </w:r>
            <w:r w:rsidR="006C4EEC">
              <w:rPr>
                <w:noProof/>
                <w:webHidden/>
              </w:rPr>
              <w:instrText xml:space="preserve"> PAGEREF _Toc102746059 \h </w:instrText>
            </w:r>
            <w:r w:rsidR="006C4EEC">
              <w:rPr>
                <w:noProof/>
                <w:webHidden/>
              </w:rPr>
            </w:r>
            <w:r w:rsidR="006C4EEC">
              <w:rPr>
                <w:noProof/>
                <w:webHidden/>
              </w:rPr>
              <w:fldChar w:fldCharType="separate"/>
            </w:r>
            <w:r w:rsidR="006C4EEC">
              <w:rPr>
                <w:noProof/>
                <w:webHidden/>
              </w:rPr>
              <w:t>2</w:t>
            </w:r>
            <w:r w:rsidR="006C4EEC">
              <w:rPr>
                <w:noProof/>
                <w:webHidden/>
              </w:rPr>
              <w:fldChar w:fldCharType="end"/>
            </w:r>
          </w:hyperlink>
        </w:p>
        <w:p w14:paraId="3D4EEF48" w14:textId="0580CA94" w:rsidR="006C4EEC" w:rsidRDefault="00000000">
          <w:pPr>
            <w:pStyle w:val="TOC3"/>
            <w:tabs>
              <w:tab w:val="right" w:leader="dot" w:pos="4149"/>
            </w:tabs>
            <w:rPr>
              <w:noProof/>
              <w:lang w:eastAsia="en-GB"/>
            </w:rPr>
          </w:pPr>
          <w:hyperlink w:anchor="_Toc102746060" w:history="1">
            <w:r w:rsidR="006C4EEC" w:rsidRPr="00656724">
              <w:rPr>
                <w:rStyle w:val="Hyperlink"/>
                <w:noProof/>
              </w:rPr>
              <w:t>The Mage’s Satchel</w:t>
            </w:r>
            <w:r w:rsidR="006C4EEC">
              <w:rPr>
                <w:noProof/>
                <w:webHidden/>
              </w:rPr>
              <w:tab/>
            </w:r>
            <w:r w:rsidR="006C4EEC">
              <w:rPr>
                <w:noProof/>
                <w:webHidden/>
              </w:rPr>
              <w:fldChar w:fldCharType="begin"/>
            </w:r>
            <w:r w:rsidR="006C4EEC">
              <w:rPr>
                <w:noProof/>
                <w:webHidden/>
              </w:rPr>
              <w:instrText xml:space="preserve"> PAGEREF _Toc102746060 \h </w:instrText>
            </w:r>
            <w:r w:rsidR="006C4EEC">
              <w:rPr>
                <w:noProof/>
                <w:webHidden/>
              </w:rPr>
            </w:r>
            <w:r w:rsidR="006C4EEC">
              <w:rPr>
                <w:noProof/>
                <w:webHidden/>
              </w:rPr>
              <w:fldChar w:fldCharType="separate"/>
            </w:r>
            <w:r w:rsidR="006C4EEC">
              <w:rPr>
                <w:noProof/>
                <w:webHidden/>
              </w:rPr>
              <w:t>3</w:t>
            </w:r>
            <w:r w:rsidR="006C4EEC">
              <w:rPr>
                <w:noProof/>
                <w:webHidden/>
              </w:rPr>
              <w:fldChar w:fldCharType="end"/>
            </w:r>
          </w:hyperlink>
        </w:p>
        <w:p w14:paraId="183E61F1" w14:textId="2127F934" w:rsidR="006C4EEC" w:rsidRDefault="00000000">
          <w:pPr>
            <w:pStyle w:val="TOC3"/>
            <w:tabs>
              <w:tab w:val="right" w:leader="dot" w:pos="4149"/>
            </w:tabs>
            <w:rPr>
              <w:noProof/>
              <w:lang w:eastAsia="en-GB"/>
            </w:rPr>
          </w:pPr>
          <w:hyperlink w:anchor="_Toc102746061" w:history="1">
            <w:r w:rsidR="006C4EEC" w:rsidRPr="00656724">
              <w:rPr>
                <w:rStyle w:val="Hyperlink"/>
                <w:noProof/>
              </w:rPr>
              <w:t>Preparing Spells</w:t>
            </w:r>
            <w:r w:rsidR="006C4EEC">
              <w:rPr>
                <w:noProof/>
                <w:webHidden/>
              </w:rPr>
              <w:tab/>
            </w:r>
            <w:r w:rsidR="006C4EEC">
              <w:rPr>
                <w:noProof/>
                <w:webHidden/>
              </w:rPr>
              <w:fldChar w:fldCharType="begin"/>
            </w:r>
            <w:r w:rsidR="006C4EEC">
              <w:rPr>
                <w:noProof/>
                <w:webHidden/>
              </w:rPr>
              <w:instrText xml:space="preserve"> PAGEREF _Toc102746061 \h </w:instrText>
            </w:r>
            <w:r w:rsidR="006C4EEC">
              <w:rPr>
                <w:noProof/>
                <w:webHidden/>
              </w:rPr>
            </w:r>
            <w:r w:rsidR="006C4EEC">
              <w:rPr>
                <w:noProof/>
                <w:webHidden/>
              </w:rPr>
              <w:fldChar w:fldCharType="separate"/>
            </w:r>
            <w:r w:rsidR="006C4EEC">
              <w:rPr>
                <w:noProof/>
                <w:webHidden/>
              </w:rPr>
              <w:t>4</w:t>
            </w:r>
            <w:r w:rsidR="006C4EEC">
              <w:rPr>
                <w:noProof/>
                <w:webHidden/>
              </w:rPr>
              <w:fldChar w:fldCharType="end"/>
            </w:r>
          </w:hyperlink>
        </w:p>
        <w:p w14:paraId="2C402AA7" w14:textId="269B4F8F" w:rsidR="006C4EEC" w:rsidRDefault="00000000">
          <w:pPr>
            <w:pStyle w:val="TOC2"/>
            <w:tabs>
              <w:tab w:val="right" w:leader="dot" w:pos="4149"/>
            </w:tabs>
            <w:rPr>
              <w:noProof/>
              <w:lang w:eastAsia="en-GB"/>
            </w:rPr>
          </w:pPr>
          <w:hyperlink w:anchor="_Toc102746062" w:history="1">
            <w:r w:rsidR="006C4EEC" w:rsidRPr="00656724">
              <w:rPr>
                <w:rStyle w:val="Hyperlink"/>
                <w:noProof/>
              </w:rPr>
              <w:t>Casting Spells.</w:t>
            </w:r>
            <w:r w:rsidR="006C4EEC">
              <w:rPr>
                <w:noProof/>
                <w:webHidden/>
              </w:rPr>
              <w:tab/>
            </w:r>
            <w:r w:rsidR="006C4EEC">
              <w:rPr>
                <w:noProof/>
                <w:webHidden/>
              </w:rPr>
              <w:fldChar w:fldCharType="begin"/>
            </w:r>
            <w:r w:rsidR="006C4EEC">
              <w:rPr>
                <w:noProof/>
                <w:webHidden/>
              </w:rPr>
              <w:instrText xml:space="preserve"> PAGEREF _Toc102746062 \h </w:instrText>
            </w:r>
            <w:r w:rsidR="006C4EEC">
              <w:rPr>
                <w:noProof/>
                <w:webHidden/>
              </w:rPr>
            </w:r>
            <w:r w:rsidR="006C4EEC">
              <w:rPr>
                <w:noProof/>
                <w:webHidden/>
              </w:rPr>
              <w:fldChar w:fldCharType="separate"/>
            </w:r>
            <w:r w:rsidR="006C4EEC">
              <w:rPr>
                <w:noProof/>
                <w:webHidden/>
              </w:rPr>
              <w:t>4</w:t>
            </w:r>
            <w:r w:rsidR="006C4EEC">
              <w:rPr>
                <w:noProof/>
                <w:webHidden/>
              </w:rPr>
              <w:fldChar w:fldCharType="end"/>
            </w:r>
          </w:hyperlink>
        </w:p>
        <w:p w14:paraId="34B102D0" w14:textId="2205E0BE" w:rsidR="006C4EEC" w:rsidRDefault="00000000">
          <w:pPr>
            <w:pStyle w:val="TOC3"/>
            <w:tabs>
              <w:tab w:val="right" w:leader="dot" w:pos="4149"/>
            </w:tabs>
            <w:rPr>
              <w:noProof/>
              <w:lang w:eastAsia="en-GB"/>
            </w:rPr>
          </w:pPr>
          <w:hyperlink w:anchor="_Toc102746063" w:history="1">
            <w:r w:rsidR="006C4EEC" w:rsidRPr="00656724">
              <w:rPr>
                <w:rStyle w:val="Hyperlink"/>
                <w:noProof/>
              </w:rPr>
              <w:t>Casting Ability</w:t>
            </w:r>
            <w:r w:rsidR="006C4EEC">
              <w:rPr>
                <w:noProof/>
                <w:webHidden/>
              </w:rPr>
              <w:tab/>
            </w:r>
            <w:r w:rsidR="006C4EEC">
              <w:rPr>
                <w:noProof/>
                <w:webHidden/>
              </w:rPr>
              <w:fldChar w:fldCharType="begin"/>
            </w:r>
            <w:r w:rsidR="006C4EEC">
              <w:rPr>
                <w:noProof/>
                <w:webHidden/>
              </w:rPr>
              <w:instrText xml:space="preserve"> PAGEREF _Toc102746063 \h </w:instrText>
            </w:r>
            <w:r w:rsidR="006C4EEC">
              <w:rPr>
                <w:noProof/>
                <w:webHidden/>
              </w:rPr>
            </w:r>
            <w:r w:rsidR="006C4EEC">
              <w:rPr>
                <w:noProof/>
                <w:webHidden/>
              </w:rPr>
              <w:fldChar w:fldCharType="separate"/>
            </w:r>
            <w:r w:rsidR="006C4EEC">
              <w:rPr>
                <w:noProof/>
                <w:webHidden/>
              </w:rPr>
              <w:t>4</w:t>
            </w:r>
            <w:r w:rsidR="006C4EEC">
              <w:rPr>
                <w:noProof/>
                <w:webHidden/>
              </w:rPr>
              <w:fldChar w:fldCharType="end"/>
            </w:r>
          </w:hyperlink>
        </w:p>
        <w:p w14:paraId="05C5BD9B" w14:textId="299A26B6" w:rsidR="006C4EEC" w:rsidRDefault="00000000">
          <w:pPr>
            <w:pStyle w:val="TOC3"/>
            <w:tabs>
              <w:tab w:val="right" w:leader="dot" w:pos="4149"/>
            </w:tabs>
            <w:rPr>
              <w:noProof/>
              <w:lang w:eastAsia="en-GB"/>
            </w:rPr>
          </w:pPr>
          <w:hyperlink w:anchor="_Toc102746064" w:history="1">
            <w:r w:rsidR="006C4EEC" w:rsidRPr="00656724">
              <w:rPr>
                <w:rStyle w:val="Hyperlink"/>
                <w:noProof/>
              </w:rPr>
              <w:t>Casting Time</w:t>
            </w:r>
            <w:r w:rsidR="006C4EEC">
              <w:rPr>
                <w:noProof/>
                <w:webHidden/>
              </w:rPr>
              <w:tab/>
            </w:r>
            <w:r w:rsidR="006C4EEC">
              <w:rPr>
                <w:noProof/>
                <w:webHidden/>
              </w:rPr>
              <w:fldChar w:fldCharType="begin"/>
            </w:r>
            <w:r w:rsidR="006C4EEC">
              <w:rPr>
                <w:noProof/>
                <w:webHidden/>
              </w:rPr>
              <w:instrText xml:space="preserve"> PAGEREF _Toc102746064 \h </w:instrText>
            </w:r>
            <w:r w:rsidR="006C4EEC">
              <w:rPr>
                <w:noProof/>
                <w:webHidden/>
              </w:rPr>
            </w:r>
            <w:r w:rsidR="006C4EEC">
              <w:rPr>
                <w:noProof/>
                <w:webHidden/>
              </w:rPr>
              <w:fldChar w:fldCharType="separate"/>
            </w:r>
            <w:r w:rsidR="006C4EEC">
              <w:rPr>
                <w:noProof/>
                <w:webHidden/>
              </w:rPr>
              <w:t>4</w:t>
            </w:r>
            <w:r w:rsidR="006C4EEC">
              <w:rPr>
                <w:noProof/>
                <w:webHidden/>
              </w:rPr>
              <w:fldChar w:fldCharType="end"/>
            </w:r>
          </w:hyperlink>
        </w:p>
        <w:p w14:paraId="0E07A732" w14:textId="721C0526" w:rsidR="006C4EEC" w:rsidRDefault="00000000">
          <w:pPr>
            <w:pStyle w:val="TOC3"/>
            <w:tabs>
              <w:tab w:val="right" w:leader="dot" w:pos="4149"/>
            </w:tabs>
            <w:rPr>
              <w:noProof/>
              <w:lang w:eastAsia="en-GB"/>
            </w:rPr>
          </w:pPr>
          <w:hyperlink w:anchor="_Toc102746065" w:history="1">
            <w:r w:rsidR="006C4EEC" w:rsidRPr="00656724">
              <w:rPr>
                <w:rStyle w:val="Hyperlink"/>
                <w:noProof/>
              </w:rPr>
              <w:t>Range</w:t>
            </w:r>
            <w:r w:rsidR="006C4EEC">
              <w:rPr>
                <w:noProof/>
                <w:webHidden/>
              </w:rPr>
              <w:tab/>
            </w:r>
            <w:r w:rsidR="006C4EEC">
              <w:rPr>
                <w:noProof/>
                <w:webHidden/>
              </w:rPr>
              <w:fldChar w:fldCharType="begin"/>
            </w:r>
            <w:r w:rsidR="006C4EEC">
              <w:rPr>
                <w:noProof/>
                <w:webHidden/>
              </w:rPr>
              <w:instrText xml:space="preserve"> PAGEREF _Toc102746065 \h </w:instrText>
            </w:r>
            <w:r w:rsidR="006C4EEC">
              <w:rPr>
                <w:noProof/>
                <w:webHidden/>
              </w:rPr>
            </w:r>
            <w:r w:rsidR="006C4EEC">
              <w:rPr>
                <w:noProof/>
                <w:webHidden/>
              </w:rPr>
              <w:fldChar w:fldCharType="separate"/>
            </w:r>
            <w:r w:rsidR="006C4EEC">
              <w:rPr>
                <w:noProof/>
                <w:webHidden/>
              </w:rPr>
              <w:t>5</w:t>
            </w:r>
            <w:r w:rsidR="006C4EEC">
              <w:rPr>
                <w:noProof/>
                <w:webHidden/>
              </w:rPr>
              <w:fldChar w:fldCharType="end"/>
            </w:r>
          </w:hyperlink>
        </w:p>
        <w:p w14:paraId="56A5F25E" w14:textId="6E1F0B38" w:rsidR="006C4EEC" w:rsidRDefault="00000000">
          <w:pPr>
            <w:pStyle w:val="TOC3"/>
            <w:tabs>
              <w:tab w:val="right" w:leader="dot" w:pos="4149"/>
            </w:tabs>
            <w:rPr>
              <w:noProof/>
              <w:lang w:eastAsia="en-GB"/>
            </w:rPr>
          </w:pPr>
          <w:hyperlink w:anchor="_Toc102746066" w:history="1">
            <w:r w:rsidR="006C4EEC" w:rsidRPr="00656724">
              <w:rPr>
                <w:rStyle w:val="Hyperlink"/>
                <w:noProof/>
              </w:rPr>
              <w:t>Armour</w:t>
            </w:r>
            <w:r w:rsidR="006C4EEC">
              <w:rPr>
                <w:noProof/>
                <w:webHidden/>
              </w:rPr>
              <w:tab/>
            </w:r>
            <w:r w:rsidR="006C4EEC">
              <w:rPr>
                <w:noProof/>
                <w:webHidden/>
              </w:rPr>
              <w:fldChar w:fldCharType="begin"/>
            </w:r>
            <w:r w:rsidR="006C4EEC">
              <w:rPr>
                <w:noProof/>
                <w:webHidden/>
              </w:rPr>
              <w:instrText xml:space="preserve"> PAGEREF _Toc102746066 \h </w:instrText>
            </w:r>
            <w:r w:rsidR="006C4EEC">
              <w:rPr>
                <w:noProof/>
                <w:webHidden/>
              </w:rPr>
            </w:r>
            <w:r w:rsidR="006C4EEC">
              <w:rPr>
                <w:noProof/>
                <w:webHidden/>
              </w:rPr>
              <w:fldChar w:fldCharType="separate"/>
            </w:r>
            <w:r w:rsidR="006C4EEC">
              <w:rPr>
                <w:noProof/>
                <w:webHidden/>
              </w:rPr>
              <w:t>5</w:t>
            </w:r>
            <w:r w:rsidR="006C4EEC">
              <w:rPr>
                <w:noProof/>
                <w:webHidden/>
              </w:rPr>
              <w:fldChar w:fldCharType="end"/>
            </w:r>
          </w:hyperlink>
        </w:p>
        <w:p w14:paraId="374FEBBF" w14:textId="6488F762" w:rsidR="006C4EEC" w:rsidRDefault="00000000">
          <w:pPr>
            <w:pStyle w:val="TOC3"/>
            <w:tabs>
              <w:tab w:val="right" w:leader="dot" w:pos="4149"/>
            </w:tabs>
            <w:rPr>
              <w:noProof/>
              <w:lang w:eastAsia="en-GB"/>
            </w:rPr>
          </w:pPr>
          <w:hyperlink w:anchor="_Toc102746067" w:history="1">
            <w:r w:rsidR="006C4EEC" w:rsidRPr="00656724">
              <w:rPr>
                <w:rStyle w:val="Hyperlink"/>
                <w:noProof/>
              </w:rPr>
              <w:t>Ingredients</w:t>
            </w:r>
            <w:r w:rsidR="006C4EEC">
              <w:rPr>
                <w:noProof/>
                <w:webHidden/>
              </w:rPr>
              <w:tab/>
            </w:r>
            <w:r w:rsidR="006C4EEC">
              <w:rPr>
                <w:noProof/>
                <w:webHidden/>
              </w:rPr>
              <w:fldChar w:fldCharType="begin"/>
            </w:r>
            <w:r w:rsidR="006C4EEC">
              <w:rPr>
                <w:noProof/>
                <w:webHidden/>
              </w:rPr>
              <w:instrText xml:space="preserve"> PAGEREF _Toc102746067 \h </w:instrText>
            </w:r>
            <w:r w:rsidR="006C4EEC">
              <w:rPr>
                <w:noProof/>
                <w:webHidden/>
              </w:rPr>
            </w:r>
            <w:r w:rsidR="006C4EEC">
              <w:rPr>
                <w:noProof/>
                <w:webHidden/>
              </w:rPr>
              <w:fldChar w:fldCharType="separate"/>
            </w:r>
            <w:r w:rsidR="006C4EEC">
              <w:rPr>
                <w:noProof/>
                <w:webHidden/>
              </w:rPr>
              <w:t>5</w:t>
            </w:r>
            <w:r w:rsidR="006C4EEC">
              <w:rPr>
                <w:noProof/>
                <w:webHidden/>
              </w:rPr>
              <w:fldChar w:fldCharType="end"/>
            </w:r>
          </w:hyperlink>
        </w:p>
        <w:p w14:paraId="1013D1EF" w14:textId="6A035255" w:rsidR="006C4EEC" w:rsidRDefault="00000000">
          <w:pPr>
            <w:pStyle w:val="TOC3"/>
            <w:tabs>
              <w:tab w:val="right" w:leader="dot" w:pos="4149"/>
            </w:tabs>
            <w:rPr>
              <w:noProof/>
              <w:lang w:eastAsia="en-GB"/>
            </w:rPr>
          </w:pPr>
          <w:hyperlink w:anchor="_Toc102746068" w:history="1">
            <w:r w:rsidR="006C4EEC" w:rsidRPr="00656724">
              <w:rPr>
                <w:rStyle w:val="Hyperlink"/>
                <w:noProof/>
              </w:rPr>
              <w:t>Duration</w:t>
            </w:r>
            <w:r w:rsidR="006C4EEC">
              <w:rPr>
                <w:noProof/>
                <w:webHidden/>
              </w:rPr>
              <w:tab/>
            </w:r>
            <w:r w:rsidR="006C4EEC">
              <w:rPr>
                <w:noProof/>
                <w:webHidden/>
              </w:rPr>
              <w:fldChar w:fldCharType="begin"/>
            </w:r>
            <w:r w:rsidR="006C4EEC">
              <w:rPr>
                <w:noProof/>
                <w:webHidden/>
              </w:rPr>
              <w:instrText xml:space="preserve"> PAGEREF _Toc102746068 \h </w:instrText>
            </w:r>
            <w:r w:rsidR="006C4EEC">
              <w:rPr>
                <w:noProof/>
                <w:webHidden/>
              </w:rPr>
            </w:r>
            <w:r w:rsidR="006C4EEC">
              <w:rPr>
                <w:noProof/>
                <w:webHidden/>
              </w:rPr>
              <w:fldChar w:fldCharType="separate"/>
            </w:r>
            <w:r w:rsidR="006C4EEC">
              <w:rPr>
                <w:noProof/>
                <w:webHidden/>
              </w:rPr>
              <w:t>5</w:t>
            </w:r>
            <w:r w:rsidR="006C4EEC">
              <w:rPr>
                <w:noProof/>
                <w:webHidden/>
              </w:rPr>
              <w:fldChar w:fldCharType="end"/>
            </w:r>
          </w:hyperlink>
        </w:p>
        <w:p w14:paraId="6369859B" w14:textId="29D897EE" w:rsidR="006C4EEC" w:rsidRDefault="00000000">
          <w:pPr>
            <w:pStyle w:val="TOC3"/>
            <w:tabs>
              <w:tab w:val="right" w:leader="dot" w:pos="4149"/>
            </w:tabs>
            <w:rPr>
              <w:noProof/>
              <w:lang w:eastAsia="en-GB"/>
            </w:rPr>
          </w:pPr>
          <w:hyperlink w:anchor="_Toc102746069" w:history="1">
            <w:r w:rsidR="006C4EEC" w:rsidRPr="00656724">
              <w:rPr>
                <w:rStyle w:val="Hyperlink"/>
                <w:noProof/>
              </w:rPr>
              <w:t>Areas of Effect</w:t>
            </w:r>
            <w:r w:rsidR="006C4EEC">
              <w:rPr>
                <w:noProof/>
                <w:webHidden/>
              </w:rPr>
              <w:tab/>
            </w:r>
            <w:r w:rsidR="006C4EEC">
              <w:rPr>
                <w:noProof/>
                <w:webHidden/>
              </w:rPr>
              <w:fldChar w:fldCharType="begin"/>
            </w:r>
            <w:r w:rsidR="006C4EEC">
              <w:rPr>
                <w:noProof/>
                <w:webHidden/>
              </w:rPr>
              <w:instrText xml:space="preserve"> PAGEREF _Toc102746069 \h </w:instrText>
            </w:r>
            <w:r w:rsidR="006C4EEC">
              <w:rPr>
                <w:noProof/>
                <w:webHidden/>
              </w:rPr>
            </w:r>
            <w:r w:rsidR="006C4EEC">
              <w:rPr>
                <w:noProof/>
                <w:webHidden/>
              </w:rPr>
              <w:fldChar w:fldCharType="separate"/>
            </w:r>
            <w:r w:rsidR="006C4EEC">
              <w:rPr>
                <w:noProof/>
                <w:webHidden/>
              </w:rPr>
              <w:t>6</w:t>
            </w:r>
            <w:r w:rsidR="006C4EEC">
              <w:rPr>
                <w:noProof/>
                <w:webHidden/>
              </w:rPr>
              <w:fldChar w:fldCharType="end"/>
            </w:r>
          </w:hyperlink>
        </w:p>
        <w:p w14:paraId="62376598" w14:textId="164DA113" w:rsidR="006C4EEC" w:rsidRDefault="00000000">
          <w:pPr>
            <w:pStyle w:val="TOC3"/>
            <w:tabs>
              <w:tab w:val="right" w:leader="dot" w:pos="4149"/>
            </w:tabs>
            <w:rPr>
              <w:noProof/>
              <w:lang w:eastAsia="en-GB"/>
            </w:rPr>
          </w:pPr>
          <w:hyperlink w:anchor="_Toc102746070" w:history="1">
            <w:r w:rsidR="006C4EEC" w:rsidRPr="00656724">
              <w:rPr>
                <w:rStyle w:val="Hyperlink"/>
                <w:noProof/>
              </w:rPr>
              <w:t>Saving Throws</w:t>
            </w:r>
            <w:r w:rsidR="006C4EEC">
              <w:rPr>
                <w:noProof/>
                <w:webHidden/>
              </w:rPr>
              <w:tab/>
            </w:r>
            <w:r w:rsidR="006C4EEC">
              <w:rPr>
                <w:noProof/>
                <w:webHidden/>
              </w:rPr>
              <w:fldChar w:fldCharType="begin"/>
            </w:r>
            <w:r w:rsidR="006C4EEC">
              <w:rPr>
                <w:noProof/>
                <w:webHidden/>
              </w:rPr>
              <w:instrText xml:space="preserve"> PAGEREF _Toc102746070 \h </w:instrText>
            </w:r>
            <w:r w:rsidR="006C4EEC">
              <w:rPr>
                <w:noProof/>
                <w:webHidden/>
              </w:rPr>
            </w:r>
            <w:r w:rsidR="006C4EEC">
              <w:rPr>
                <w:noProof/>
                <w:webHidden/>
              </w:rPr>
              <w:fldChar w:fldCharType="separate"/>
            </w:r>
            <w:r w:rsidR="006C4EEC">
              <w:rPr>
                <w:noProof/>
                <w:webHidden/>
              </w:rPr>
              <w:t>6</w:t>
            </w:r>
            <w:r w:rsidR="006C4EEC">
              <w:rPr>
                <w:noProof/>
                <w:webHidden/>
              </w:rPr>
              <w:fldChar w:fldCharType="end"/>
            </w:r>
          </w:hyperlink>
        </w:p>
        <w:p w14:paraId="024173B4" w14:textId="796FE633" w:rsidR="006C4EEC" w:rsidRDefault="00000000">
          <w:pPr>
            <w:pStyle w:val="TOC3"/>
            <w:tabs>
              <w:tab w:val="right" w:leader="dot" w:pos="4149"/>
            </w:tabs>
            <w:rPr>
              <w:noProof/>
              <w:lang w:eastAsia="en-GB"/>
            </w:rPr>
          </w:pPr>
          <w:hyperlink w:anchor="_Toc102746071" w:history="1">
            <w:r w:rsidR="006C4EEC" w:rsidRPr="00656724">
              <w:rPr>
                <w:rStyle w:val="Hyperlink"/>
                <w:noProof/>
              </w:rPr>
              <w:t>Attacking Spells</w:t>
            </w:r>
            <w:r w:rsidR="006C4EEC">
              <w:rPr>
                <w:noProof/>
                <w:webHidden/>
              </w:rPr>
              <w:tab/>
            </w:r>
            <w:r w:rsidR="006C4EEC">
              <w:rPr>
                <w:noProof/>
                <w:webHidden/>
              </w:rPr>
              <w:fldChar w:fldCharType="begin"/>
            </w:r>
            <w:r w:rsidR="006C4EEC">
              <w:rPr>
                <w:noProof/>
                <w:webHidden/>
              </w:rPr>
              <w:instrText xml:space="preserve"> PAGEREF _Toc102746071 \h </w:instrText>
            </w:r>
            <w:r w:rsidR="006C4EEC">
              <w:rPr>
                <w:noProof/>
                <w:webHidden/>
              </w:rPr>
            </w:r>
            <w:r w:rsidR="006C4EEC">
              <w:rPr>
                <w:noProof/>
                <w:webHidden/>
              </w:rPr>
              <w:fldChar w:fldCharType="separate"/>
            </w:r>
            <w:r w:rsidR="006C4EEC">
              <w:rPr>
                <w:noProof/>
                <w:webHidden/>
              </w:rPr>
              <w:t>7</w:t>
            </w:r>
            <w:r w:rsidR="006C4EEC">
              <w:rPr>
                <w:noProof/>
                <w:webHidden/>
              </w:rPr>
              <w:fldChar w:fldCharType="end"/>
            </w:r>
          </w:hyperlink>
        </w:p>
        <w:p w14:paraId="2400810E" w14:textId="45E93177" w:rsidR="006C4EEC" w:rsidRDefault="00000000">
          <w:pPr>
            <w:pStyle w:val="TOC3"/>
            <w:tabs>
              <w:tab w:val="right" w:leader="dot" w:pos="4149"/>
            </w:tabs>
            <w:rPr>
              <w:noProof/>
              <w:lang w:eastAsia="en-GB"/>
            </w:rPr>
          </w:pPr>
          <w:hyperlink w:anchor="_Toc102746072" w:history="1">
            <w:r w:rsidR="006C4EEC" w:rsidRPr="00656724">
              <w:rPr>
                <w:rStyle w:val="Hyperlink"/>
                <w:noProof/>
              </w:rPr>
              <w:t>Combining Magical Effects</w:t>
            </w:r>
            <w:r w:rsidR="006C4EEC">
              <w:rPr>
                <w:noProof/>
                <w:webHidden/>
              </w:rPr>
              <w:tab/>
            </w:r>
            <w:r w:rsidR="006C4EEC">
              <w:rPr>
                <w:noProof/>
                <w:webHidden/>
              </w:rPr>
              <w:fldChar w:fldCharType="begin"/>
            </w:r>
            <w:r w:rsidR="006C4EEC">
              <w:rPr>
                <w:noProof/>
                <w:webHidden/>
              </w:rPr>
              <w:instrText xml:space="preserve"> PAGEREF _Toc102746072 \h </w:instrText>
            </w:r>
            <w:r w:rsidR="006C4EEC">
              <w:rPr>
                <w:noProof/>
                <w:webHidden/>
              </w:rPr>
            </w:r>
            <w:r w:rsidR="006C4EEC">
              <w:rPr>
                <w:noProof/>
                <w:webHidden/>
              </w:rPr>
              <w:fldChar w:fldCharType="separate"/>
            </w:r>
            <w:r w:rsidR="006C4EEC">
              <w:rPr>
                <w:noProof/>
                <w:webHidden/>
              </w:rPr>
              <w:t>7</w:t>
            </w:r>
            <w:r w:rsidR="006C4EEC">
              <w:rPr>
                <w:noProof/>
                <w:webHidden/>
              </w:rPr>
              <w:fldChar w:fldCharType="end"/>
            </w:r>
          </w:hyperlink>
        </w:p>
        <w:p w14:paraId="4263C690" w14:textId="1261922D" w:rsidR="006C4EEC" w:rsidRDefault="00000000">
          <w:pPr>
            <w:pStyle w:val="TOC2"/>
            <w:tabs>
              <w:tab w:val="right" w:leader="dot" w:pos="4149"/>
            </w:tabs>
            <w:rPr>
              <w:noProof/>
              <w:lang w:eastAsia="en-GB"/>
            </w:rPr>
          </w:pPr>
          <w:hyperlink w:anchor="_Toc102746073" w:history="1">
            <w:r w:rsidR="006C4EEC" w:rsidRPr="00656724">
              <w:rPr>
                <w:rStyle w:val="Hyperlink"/>
                <w:noProof/>
              </w:rPr>
              <w:t>Gem Golems</w:t>
            </w:r>
            <w:r w:rsidR="006C4EEC">
              <w:rPr>
                <w:noProof/>
                <w:webHidden/>
              </w:rPr>
              <w:tab/>
            </w:r>
            <w:r w:rsidR="006C4EEC">
              <w:rPr>
                <w:noProof/>
                <w:webHidden/>
              </w:rPr>
              <w:fldChar w:fldCharType="begin"/>
            </w:r>
            <w:r w:rsidR="006C4EEC">
              <w:rPr>
                <w:noProof/>
                <w:webHidden/>
              </w:rPr>
              <w:instrText xml:space="preserve"> PAGEREF _Toc102746073 \h </w:instrText>
            </w:r>
            <w:r w:rsidR="006C4EEC">
              <w:rPr>
                <w:noProof/>
                <w:webHidden/>
              </w:rPr>
            </w:r>
            <w:r w:rsidR="006C4EEC">
              <w:rPr>
                <w:noProof/>
                <w:webHidden/>
              </w:rPr>
              <w:fldChar w:fldCharType="separate"/>
            </w:r>
            <w:r w:rsidR="006C4EEC">
              <w:rPr>
                <w:noProof/>
                <w:webHidden/>
              </w:rPr>
              <w:t>7</w:t>
            </w:r>
            <w:r w:rsidR="006C4EEC">
              <w:rPr>
                <w:noProof/>
                <w:webHidden/>
              </w:rPr>
              <w:fldChar w:fldCharType="end"/>
            </w:r>
          </w:hyperlink>
        </w:p>
        <w:p w14:paraId="08C54FF1" w14:textId="2BA7EE3A" w:rsidR="006C4EEC" w:rsidRDefault="00000000">
          <w:pPr>
            <w:pStyle w:val="TOC3"/>
            <w:tabs>
              <w:tab w:val="right" w:leader="dot" w:pos="4149"/>
            </w:tabs>
            <w:rPr>
              <w:noProof/>
              <w:lang w:eastAsia="en-GB"/>
            </w:rPr>
          </w:pPr>
          <w:hyperlink w:anchor="_Toc102746074" w:history="1">
            <w:r w:rsidR="006C4EEC" w:rsidRPr="00656724">
              <w:rPr>
                <w:rStyle w:val="Hyperlink"/>
                <w:noProof/>
              </w:rPr>
              <w:t>Gemstones</w:t>
            </w:r>
            <w:r w:rsidR="006C4EEC">
              <w:rPr>
                <w:noProof/>
                <w:webHidden/>
              </w:rPr>
              <w:tab/>
            </w:r>
            <w:r w:rsidR="006C4EEC">
              <w:rPr>
                <w:noProof/>
                <w:webHidden/>
              </w:rPr>
              <w:fldChar w:fldCharType="begin"/>
            </w:r>
            <w:r w:rsidR="006C4EEC">
              <w:rPr>
                <w:noProof/>
                <w:webHidden/>
              </w:rPr>
              <w:instrText xml:space="preserve"> PAGEREF _Toc102746074 \h </w:instrText>
            </w:r>
            <w:r w:rsidR="006C4EEC">
              <w:rPr>
                <w:noProof/>
                <w:webHidden/>
              </w:rPr>
            </w:r>
            <w:r w:rsidR="006C4EEC">
              <w:rPr>
                <w:noProof/>
                <w:webHidden/>
              </w:rPr>
              <w:fldChar w:fldCharType="separate"/>
            </w:r>
            <w:r w:rsidR="006C4EEC">
              <w:rPr>
                <w:noProof/>
                <w:webHidden/>
              </w:rPr>
              <w:t>7</w:t>
            </w:r>
            <w:r w:rsidR="006C4EEC">
              <w:rPr>
                <w:noProof/>
                <w:webHidden/>
              </w:rPr>
              <w:fldChar w:fldCharType="end"/>
            </w:r>
          </w:hyperlink>
        </w:p>
        <w:p w14:paraId="14988AEC" w14:textId="70F7B686" w:rsidR="006C4EEC" w:rsidRDefault="00000000">
          <w:pPr>
            <w:pStyle w:val="TOC3"/>
            <w:tabs>
              <w:tab w:val="right" w:leader="dot" w:pos="4149"/>
            </w:tabs>
            <w:rPr>
              <w:noProof/>
              <w:lang w:eastAsia="en-GB"/>
            </w:rPr>
          </w:pPr>
          <w:hyperlink w:anchor="_Toc102746075" w:history="1">
            <w:r w:rsidR="006C4EEC" w:rsidRPr="00656724">
              <w:rPr>
                <w:rStyle w:val="Hyperlink"/>
                <w:noProof/>
              </w:rPr>
              <w:t>Summoning</w:t>
            </w:r>
            <w:r w:rsidR="006C4EEC">
              <w:rPr>
                <w:noProof/>
                <w:webHidden/>
              </w:rPr>
              <w:tab/>
            </w:r>
            <w:r w:rsidR="006C4EEC">
              <w:rPr>
                <w:noProof/>
                <w:webHidden/>
              </w:rPr>
              <w:fldChar w:fldCharType="begin"/>
            </w:r>
            <w:r w:rsidR="006C4EEC">
              <w:rPr>
                <w:noProof/>
                <w:webHidden/>
              </w:rPr>
              <w:instrText xml:space="preserve"> PAGEREF _Toc102746075 \h </w:instrText>
            </w:r>
            <w:r w:rsidR="006C4EEC">
              <w:rPr>
                <w:noProof/>
                <w:webHidden/>
              </w:rPr>
            </w:r>
            <w:r w:rsidR="006C4EEC">
              <w:rPr>
                <w:noProof/>
                <w:webHidden/>
              </w:rPr>
              <w:fldChar w:fldCharType="separate"/>
            </w:r>
            <w:r w:rsidR="006C4EEC">
              <w:rPr>
                <w:noProof/>
                <w:webHidden/>
              </w:rPr>
              <w:t>7</w:t>
            </w:r>
            <w:r w:rsidR="006C4EEC">
              <w:rPr>
                <w:noProof/>
                <w:webHidden/>
              </w:rPr>
              <w:fldChar w:fldCharType="end"/>
            </w:r>
          </w:hyperlink>
        </w:p>
        <w:p w14:paraId="3B164651" w14:textId="3BA70DF3" w:rsidR="006C4EEC" w:rsidRDefault="00000000">
          <w:pPr>
            <w:pStyle w:val="TOC3"/>
            <w:tabs>
              <w:tab w:val="right" w:leader="dot" w:pos="4149"/>
            </w:tabs>
            <w:rPr>
              <w:noProof/>
              <w:lang w:eastAsia="en-GB"/>
            </w:rPr>
          </w:pPr>
          <w:hyperlink w:anchor="_Toc102746076" w:history="1">
            <w:r w:rsidR="006C4EEC" w:rsidRPr="00656724">
              <w:rPr>
                <w:rStyle w:val="Hyperlink"/>
                <w:noProof/>
              </w:rPr>
              <w:t>Golem Mentalities</w:t>
            </w:r>
            <w:r w:rsidR="006C4EEC">
              <w:rPr>
                <w:noProof/>
                <w:webHidden/>
              </w:rPr>
              <w:tab/>
            </w:r>
            <w:r w:rsidR="006C4EEC">
              <w:rPr>
                <w:noProof/>
                <w:webHidden/>
              </w:rPr>
              <w:fldChar w:fldCharType="begin"/>
            </w:r>
            <w:r w:rsidR="006C4EEC">
              <w:rPr>
                <w:noProof/>
                <w:webHidden/>
              </w:rPr>
              <w:instrText xml:space="preserve"> PAGEREF _Toc102746076 \h </w:instrText>
            </w:r>
            <w:r w:rsidR="006C4EEC">
              <w:rPr>
                <w:noProof/>
                <w:webHidden/>
              </w:rPr>
            </w:r>
            <w:r w:rsidR="006C4EEC">
              <w:rPr>
                <w:noProof/>
                <w:webHidden/>
              </w:rPr>
              <w:fldChar w:fldCharType="separate"/>
            </w:r>
            <w:r w:rsidR="006C4EEC">
              <w:rPr>
                <w:noProof/>
                <w:webHidden/>
              </w:rPr>
              <w:t>7</w:t>
            </w:r>
            <w:r w:rsidR="006C4EEC">
              <w:rPr>
                <w:noProof/>
                <w:webHidden/>
              </w:rPr>
              <w:fldChar w:fldCharType="end"/>
            </w:r>
          </w:hyperlink>
        </w:p>
        <w:p w14:paraId="60946F4F" w14:textId="72AEB12F" w:rsidR="006C4EEC" w:rsidRDefault="00000000">
          <w:pPr>
            <w:pStyle w:val="TOC3"/>
            <w:tabs>
              <w:tab w:val="right" w:leader="dot" w:pos="4149"/>
            </w:tabs>
            <w:rPr>
              <w:noProof/>
              <w:lang w:eastAsia="en-GB"/>
            </w:rPr>
          </w:pPr>
          <w:hyperlink w:anchor="_Toc102746077" w:history="1">
            <w:r w:rsidR="006C4EEC" w:rsidRPr="00656724">
              <w:rPr>
                <w:rStyle w:val="Hyperlink"/>
                <w:noProof/>
              </w:rPr>
              <w:t>Casting a Gem Golem</w:t>
            </w:r>
            <w:r w:rsidR="006C4EEC">
              <w:rPr>
                <w:noProof/>
                <w:webHidden/>
              </w:rPr>
              <w:tab/>
            </w:r>
            <w:r w:rsidR="006C4EEC">
              <w:rPr>
                <w:noProof/>
                <w:webHidden/>
              </w:rPr>
              <w:fldChar w:fldCharType="begin"/>
            </w:r>
            <w:r w:rsidR="006C4EEC">
              <w:rPr>
                <w:noProof/>
                <w:webHidden/>
              </w:rPr>
              <w:instrText xml:space="preserve"> PAGEREF _Toc102746077 \h </w:instrText>
            </w:r>
            <w:r w:rsidR="006C4EEC">
              <w:rPr>
                <w:noProof/>
                <w:webHidden/>
              </w:rPr>
            </w:r>
            <w:r w:rsidR="006C4EEC">
              <w:rPr>
                <w:noProof/>
                <w:webHidden/>
              </w:rPr>
              <w:fldChar w:fldCharType="separate"/>
            </w:r>
            <w:r w:rsidR="006C4EEC">
              <w:rPr>
                <w:noProof/>
                <w:webHidden/>
              </w:rPr>
              <w:t>8</w:t>
            </w:r>
            <w:r w:rsidR="006C4EEC">
              <w:rPr>
                <w:noProof/>
                <w:webHidden/>
              </w:rPr>
              <w:fldChar w:fldCharType="end"/>
            </w:r>
          </w:hyperlink>
        </w:p>
        <w:p w14:paraId="397F1A64" w14:textId="73013467" w:rsidR="006C4EEC" w:rsidRDefault="00000000">
          <w:pPr>
            <w:pStyle w:val="TOC3"/>
            <w:tabs>
              <w:tab w:val="right" w:leader="dot" w:pos="4149"/>
            </w:tabs>
            <w:rPr>
              <w:noProof/>
              <w:lang w:eastAsia="en-GB"/>
            </w:rPr>
          </w:pPr>
          <w:hyperlink w:anchor="_Toc102746078" w:history="1">
            <w:r w:rsidR="006C4EEC" w:rsidRPr="00656724">
              <w:rPr>
                <w:rStyle w:val="Hyperlink"/>
                <w:noProof/>
              </w:rPr>
              <w:t>Receding</w:t>
            </w:r>
            <w:r w:rsidR="006C4EEC">
              <w:rPr>
                <w:noProof/>
                <w:webHidden/>
              </w:rPr>
              <w:tab/>
            </w:r>
            <w:r w:rsidR="006C4EEC">
              <w:rPr>
                <w:noProof/>
                <w:webHidden/>
              </w:rPr>
              <w:fldChar w:fldCharType="begin"/>
            </w:r>
            <w:r w:rsidR="006C4EEC">
              <w:rPr>
                <w:noProof/>
                <w:webHidden/>
              </w:rPr>
              <w:instrText xml:space="preserve"> PAGEREF _Toc102746078 \h </w:instrText>
            </w:r>
            <w:r w:rsidR="006C4EEC">
              <w:rPr>
                <w:noProof/>
                <w:webHidden/>
              </w:rPr>
            </w:r>
            <w:r w:rsidR="006C4EEC">
              <w:rPr>
                <w:noProof/>
                <w:webHidden/>
              </w:rPr>
              <w:fldChar w:fldCharType="separate"/>
            </w:r>
            <w:r w:rsidR="006C4EEC">
              <w:rPr>
                <w:noProof/>
                <w:webHidden/>
              </w:rPr>
              <w:t>8</w:t>
            </w:r>
            <w:r w:rsidR="006C4EEC">
              <w:rPr>
                <w:noProof/>
                <w:webHidden/>
              </w:rPr>
              <w:fldChar w:fldCharType="end"/>
            </w:r>
          </w:hyperlink>
        </w:p>
        <w:p w14:paraId="5C244F5C" w14:textId="5A6582FA" w:rsidR="006C4EEC" w:rsidRDefault="00000000">
          <w:pPr>
            <w:pStyle w:val="TOC2"/>
            <w:tabs>
              <w:tab w:val="right" w:leader="dot" w:pos="4149"/>
            </w:tabs>
            <w:rPr>
              <w:noProof/>
              <w:lang w:eastAsia="en-GB"/>
            </w:rPr>
          </w:pPr>
          <w:hyperlink w:anchor="_Toc102746079" w:history="1">
            <w:r w:rsidR="006C4EEC" w:rsidRPr="00656724">
              <w:rPr>
                <w:rStyle w:val="Hyperlink"/>
                <w:noProof/>
              </w:rPr>
              <w:t>Enchantments</w:t>
            </w:r>
            <w:r w:rsidR="006C4EEC">
              <w:rPr>
                <w:noProof/>
                <w:webHidden/>
              </w:rPr>
              <w:tab/>
            </w:r>
            <w:r w:rsidR="006C4EEC">
              <w:rPr>
                <w:noProof/>
                <w:webHidden/>
              </w:rPr>
              <w:fldChar w:fldCharType="begin"/>
            </w:r>
            <w:r w:rsidR="006C4EEC">
              <w:rPr>
                <w:noProof/>
                <w:webHidden/>
              </w:rPr>
              <w:instrText xml:space="preserve"> PAGEREF _Toc102746079 \h </w:instrText>
            </w:r>
            <w:r w:rsidR="006C4EEC">
              <w:rPr>
                <w:noProof/>
                <w:webHidden/>
              </w:rPr>
            </w:r>
            <w:r w:rsidR="006C4EEC">
              <w:rPr>
                <w:noProof/>
                <w:webHidden/>
              </w:rPr>
              <w:fldChar w:fldCharType="separate"/>
            </w:r>
            <w:r w:rsidR="006C4EEC">
              <w:rPr>
                <w:noProof/>
                <w:webHidden/>
              </w:rPr>
              <w:t>8</w:t>
            </w:r>
            <w:r w:rsidR="006C4EEC">
              <w:rPr>
                <w:noProof/>
                <w:webHidden/>
              </w:rPr>
              <w:fldChar w:fldCharType="end"/>
            </w:r>
          </w:hyperlink>
        </w:p>
        <w:p w14:paraId="78055EE0" w14:textId="6C5E4D12" w:rsidR="006C4EEC" w:rsidRDefault="00000000">
          <w:pPr>
            <w:pStyle w:val="TOC3"/>
            <w:tabs>
              <w:tab w:val="right" w:leader="dot" w:pos="4149"/>
            </w:tabs>
            <w:rPr>
              <w:noProof/>
              <w:lang w:eastAsia="en-GB"/>
            </w:rPr>
          </w:pPr>
          <w:hyperlink w:anchor="_Toc102746080" w:history="1">
            <w:r w:rsidR="006C4EEC" w:rsidRPr="00656724">
              <w:rPr>
                <w:rStyle w:val="Hyperlink"/>
                <w:noProof/>
              </w:rPr>
              <w:t>Enchantment Level</w:t>
            </w:r>
            <w:r w:rsidR="006C4EEC">
              <w:rPr>
                <w:noProof/>
                <w:webHidden/>
              </w:rPr>
              <w:tab/>
            </w:r>
            <w:r w:rsidR="006C4EEC">
              <w:rPr>
                <w:noProof/>
                <w:webHidden/>
              </w:rPr>
              <w:fldChar w:fldCharType="begin"/>
            </w:r>
            <w:r w:rsidR="006C4EEC">
              <w:rPr>
                <w:noProof/>
                <w:webHidden/>
              </w:rPr>
              <w:instrText xml:space="preserve"> PAGEREF _Toc102746080 \h </w:instrText>
            </w:r>
            <w:r w:rsidR="006C4EEC">
              <w:rPr>
                <w:noProof/>
                <w:webHidden/>
              </w:rPr>
            </w:r>
            <w:r w:rsidR="006C4EEC">
              <w:rPr>
                <w:noProof/>
                <w:webHidden/>
              </w:rPr>
              <w:fldChar w:fldCharType="separate"/>
            </w:r>
            <w:r w:rsidR="006C4EEC">
              <w:rPr>
                <w:noProof/>
                <w:webHidden/>
              </w:rPr>
              <w:t>9</w:t>
            </w:r>
            <w:r w:rsidR="006C4EEC">
              <w:rPr>
                <w:noProof/>
                <w:webHidden/>
              </w:rPr>
              <w:fldChar w:fldCharType="end"/>
            </w:r>
          </w:hyperlink>
        </w:p>
        <w:p w14:paraId="0115AB25" w14:textId="18B21EAA" w:rsidR="006C4EEC" w:rsidRDefault="00000000">
          <w:pPr>
            <w:pStyle w:val="TOC3"/>
            <w:tabs>
              <w:tab w:val="right" w:leader="dot" w:pos="4149"/>
            </w:tabs>
            <w:rPr>
              <w:noProof/>
              <w:lang w:eastAsia="en-GB"/>
            </w:rPr>
          </w:pPr>
          <w:hyperlink w:anchor="_Toc102746081" w:history="1">
            <w:r w:rsidR="006C4EEC" w:rsidRPr="00656724">
              <w:rPr>
                <w:rStyle w:val="Hyperlink"/>
                <w:noProof/>
              </w:rPr>
              <w:t>Known Enchantments</w:t>
            </w:r>
            <w:r w:rsidR="006C4EEC">
              <w:rPr>
                <w:noProof/>
                <w:webHidden/>
              </w:rPr>
              <w:tab/>
            </w:r>
            <w:r w:rsidR="006C4EEC">
              <w:rPr>
                <w:noProof/>
                <w:webHidden/>
              </w:rPr>
              <w:fldChar w:fldCharType="begin"/>
            </w:r>
            <w:r w:rsidR="006C4EEC">
              <w:rPr>
                <w:noProof/>
                <w:webHidden/>
              </w:rPr>
              <w:instrText xml:space="preserve"> PAGEREF _Toc102746081 \h </w:instrText>
            </w:r>
            <w:r w:rsidR="006C4EEC">
              <w:rPr>
                <w:noProof/>
                <w:webHidden/>
              </w:rPr>
            </w:r>
            <w:r w:rsidR="006C4EEC">
              <w:rPr>
                <w:noProof/>
                <w:webHidden/>
              </w:rPr>
              <w:fldChar w:fldCharType="separate"/>
            </w:r>
            <w:r w:rsidR="006C4EEC">
              <w:rPr>
                <w:noProof/>
                <w:webHidden/>
              </w:rPr>
              <w:t>9</w:t>
            </w:r>
            <w:r w:rsidR="006C4EEC">
              <w:rPr>
                <w:noProof/>
                <w:webHidden/>
              </w:rPr>
              <w:fldChar w:fldCharType="end"/>
            </w:r>
          </w:hyperlink>
        </w:p>
        <w:p w14:paraId="37534FFB" w14:textId="17D800DF" w:rsidR="006C4EEC" w:rsidRDefault="00000000">
          <w:pPr>
            <w:pStyle w:val="TOC3"/>
            <w:tabs>
              <w:tab w:val="right" w:leader="dot" w:pos="4149"/>
            </w:tabs>
            <w:rPr>
              <w:noProof/>
              <w:lang w:eastAsia="en-GB"/>
            </w:rPr>
          </w:pPr>
          <w:hyperlink w:anchor="_Toc102746082" w:history="1">
            <w:r w:rsidR="00272D52">
              <w:rPr>
                <w:rStyle w:val="Hyperlink"/>
                <w:noProof/>
              </w:rPr>
              <w:t>Field energy</w:t>
            </w:r>
            <w:r w:rsidR="006C4EEC">
              <w:rPr>
                <w:noProof/>
                <w:webHidden/>
              </w:rPr>
              <w:tab/>
            </w:r>
            <w:r w:rsidR="006C4EEC">
              <w:rPr>
                <w:noProof/>
                <w:webHidden/>
              </w:rPr>
              <w:fldChar w:fldCharType="begin"/>
            </w:r>
            <w:r w:rsidR="006C4EEC">
              <w:rPr>
                <w:noProof/>
                <w:webHidden/>
              </w:rPr>
              <w:instrText xml:space="preserve"> PAGEREF _Toc102746082 \h </w:instrText>
            </w:r>
            <w:r w:rsidR="006C4EEC">
              <w:rPr>
                <w:noProof/>
                <w:webHidden/>
              </w:rPr>
            </w:r>
            <w:r w:rsidR="006C4EEC">
              <w:rPr>
                <w:noProof/>
                <w:webHidden/>
              </w:rPr>
              <w:fldChar w:fldCharType="separate"/>
            </w:r>
            <w:r w:rsidR="006C4EEC">
              <w:rPr>
                <w:noProof/>
                <w:webHidden/>
              </w:rPr>
              <w:t>9</w:t>
            </w:r>
            <w:r w:rsidR="006C4EEC">
              <w:rPr>
                <w:noProof/>
                <w:webHidden/>
              </w:rPr>
              <w:fldChar w:fldCharType="end"/>
            </w:r>
          </w:hyperlink>
        </w:p>
        <w:p w14:paraId="12302A1A" w14:textId="73635195" w:rsidR="006C4EEC" w:rsidRDefault="00000000">
          <w:pPr>
            <w:pStyle w:val="TOC3"/>
            <w:tabs>
              <w:tab w:val="right" w:leader="dot" w:pos="4149"/>
            </w:tabs>
            <w:rPr>
              <w:noProof/>
              <w:lang w:eastAsia="en-GB"/>
            </w:rPr>
          </w:pPr>
          <w:hyperlink w:anchor="_Toc102746083" w:history="1">
            <w:r w:rsidR="006C4EEC" w:rsidRPr="00656724">
              <w:rPr>
                <w:rStyle w:val="Hyperlink"/>
                <w:noProof/>
              </w:rPr>
              <w:t>What a Wizard is Good For</w:t>
            </w:r>
            <w:r w:rsidR="006C4EEC">
              <w:rPr>
                <w:noProof/>
                <w:webHidden/>
              </w:rPr>
              <w:tab/>
            </w:r>
            <w:r w:rsidR="006C4EEC">
              <w:rPr>
                <w:noProof/>
                <w:webHidden/>
              </w:rPr>
              <w:fldChar w:fldCharType="begin"/>
            </w:r>
            <w:r w:rsidR="006C4EEC">
              <w:rPr>
                <w:noProof/>
                <w:webHidden/>
              </w:rPr>
              <w:instrText xml:space="preserve"> PAGEREF _Toc102746083 \h </w:instrText>
            </w:r>
            <w:r w:rsidR="006C4EEC">
              <w:rPr>
                <w:noProof/>
                <w:webHidden/>
              </w:rPr>
            </w:r>
            <w:r w:rsidR="006C4EEC">
              <w:rPr>
                <w:noProof/>
                <w:webHidden/>
              </w:rPr>
              <w:fldChar w:fldCharType="separate"/>
            </w:r>
            <w:r w:rsidR="006C4EEC">
              <w:rPr>
                <w:noProof/>
                <w:webHidden/>
              </w:rPr>
              <w:t>9</w:t>
            </w:r>
            <w:r w:rsidR="006C4EEC">
              <w:rPr>
                <w:noProof/>
                <w:webHidden/>
              </w:rPr>
              <w:fldChar w:fldCharType="end"/>
            </w:r>
          </w:hyperlink>
        </w:p>
        <w:p w14:paraId="5CCBE52F" w14:textId="7BBE8A53" w:rsidR="006C4EEC" w:rsidRDefault="00000000">
          <w:pPr>
            <w:pStyle w:val="TOC3"/>
            <w:tabs>
              <w:tab w:val="right" w:leader="dot" w:pos="4149"/>
            </w:tabs>
            <w:rPr>
              <w:noProof/>
              <w:lang w:eastAsia="en-GB"/>
            </w:rPr>
          </w:pPr>
          <w:hyperlink w:anchor="_Toc102746084" w:history="1">
            <w:r w:rsidR="006C4EEC" w:rsidRPr="00656724">
              <w:rPr>
                <w:rStyle w:val="Hyperlink"/>
                <w:noProof/>
              </w:rPr>
              <w:t>Potions</w:t>
            </w:r>
            <w:r w:rsidR="006C4EEC">
              <w:rPr>
                <w:noProof/>
                <w:webHidden/>
              </w:rPr>
              <w:tab/>
            </w:r>
            <w:r w:rsidR="006C4EEC">
              <w:rPr>
                <w:noProof/>
                <w:webHidden/>
              </w:rPr>
              <w:fldChar w:fldCharType="begin"/>
            </w:r>
            <w:r w:rsidR="006C4EEC">
              <w:rPr>
                <w:noProof/>
                <w:webHidden/>
              </w:rPr>
              <w:instrText xml:space="preserve"> PAGEREF _Toc102746084 \h </w:instrText>
            </w:r>
            <w:r w:rsidR="006C4EEC">
              <w:rPr>
                <w:noProof/>
                <w:webHidden/>
              </w:rPr>
            </w:r>
            <w:r w:rsidR="006C4EEC">
              <w:rPr>
                <w:noProof/>
                <w:webHidden/>
              </w:rPr>
              <w:fldChar w:fldCharType="separate"/>
            </w:r>
            <w:r w:rsidR="006C4EEC">
              <w:rPr>
                <w:noProof/>
                <w:webHidden/>
              </w:rPr>
              <w:t>9</w:t>
            </w:r>
            <w:r w:rsidR="006C4EEC">
              <w:rPr>
                <w:noProof/>
                <w:webHidden/>
              </w:rPr>
              <w:fldChar w:fldCharType="end"/>
            </w:r>
          </w:hyperlink>
        </w:p>
        <w:p w14:paraId="15242FB1" w14:textId="2D3771D7" w:rsidR="006C4EEC" w:rsidRDefault="00000000">
          <w:pPr>
            <w:pStyle w:val="TOC3"/>
            <w:tabs>
              <w:tab w:val="right" w:leader="dot" w:pos="4149"/>
            </w:tabs>
            <w:rPr>
              <w:noProof/>
              <w:lang w:eastAsia="en-GB"/>
            </w:rPr>
          </w:pPr>
          <w:hyperlink w:anchor="_Toc102746085" w:history="1">
            <w:r w:rsidR="006C4EEC" w:rsidRPr="00656724">
              <w:rPr>
                <w:rStyle w:val="Hyperlink"/>
                <w:noProof/>
              </w:rPr>
              <w:t>Wizard Rings</w:t>
            </w:r>
            <w:r w:rsidR="006C4EEC">
              <w:rPr>
                <w:noProof/>
                <w:webHidden/>
              </w:rPr>
              <w:tab/>
            </w:r>
            <w:r w:rsidR="006C4EEC">
              <w:rPr>
                <w:noProof/>
                <w:webHidden/>
              </w:rPr>
              <w:fldChar w:fldCharType="begin"/>
            </w:r>
            <w:r w:rsidR="006C4EEC">
              <w:rPr>
                <w:noProof/>
                <w:webHidden/>
              </w:rPr>
              <w:instrText xml:space="preserve"> PAGEREF _Toc102746085 \h </w:instrText>
            </w:r>
            <w:r w:rsidR="006C4EEC">
              <w:rPr>
                <w:noProof/>
                <w:webHidden/>
              </w:rPr>
            </w:r>
            <w:r w:rsidR="006C4EEC">
              <w:rPr>
                <w:noProof/>
                <w:webHidden/>
              </w:rPr>
              <w:fldChar w:fldCharType="separate"/>
            </w:r>
            <w:r w:rsidR="006C4EEC">
              <w:rPr>
                <w:noProof/>
                <w:webHidden/>
              </w:rPr>
              <w:t>10</w:t>
            </w:r>
            <w:r w:rsidR="006C4EEC">
              <w:rPr>
                <w:noProof/>
                <w:webHidden/>
              </w:rPr>
              <w:fldChar w:fldCharType="end"/>
            </w:r>
          </w:hyperlink>
        </w:p>
        <w:p w14:paraId="28465731" w14:textId="31C64982" w:rsidR="006C4EEC" w:rsidRDefault="00000000">
          <w:pPr>
            <w:pStyle w:val="TOC3"/>
            <w:tabs>
              <w:tab w:val="right" w:leader="dot" w:pos="4149"/>
            </w:tabs>
            <w:rPr>
              <w:noProof/>
              <w:lang w:eastAsia="en-GB"/>
            </w:rPr>
          </w:pPr>
          <w:hyperlink w:anchor="_Toc102746086" w:history="1">
            <w:r w:rsidR="006C4EEC" w:rsidRPr="00656724">
              <w:rPr>
                <w:rStyle w:val="Hyperlink"/>
                <w:noProof/>
              </w:rPr>
              <w:t>Weapons and Armour</w:t>
            </w:r>
            <w:r w:rsidR="006C4EEC">
              <w:rPr>
                <w:noProof/>
                <w:webHidden/>
              </w:rPr>
              <w:tab/>
            </w:r>
            <w:r w:rsidR="006C4EEC">
              <w:rPr>
                <w:noProof/>
                <w:webHidden/>
              </w:rPr>
              <w:fldChar w:fldCharType="begin"/>
            </w:r>
            <w:r w:rsidR="006C4EEC">
              <w:rPr>
                <w:noProof/>
                <w:webHidden/>
              </w:rPr>
              <w:instrText xml:space="preserve"> PAGEREF _Toc102746086 \h </w:instrText>
            </w:r>
            <w:r w:rsidR="006C4EEC">
              <w:rPr>
                <w:noProof/>
                <w:webHidden/>
              </w:rPr>
            </w:r>
            <w:r w:rsidR="006C4EEC">
              <w:rPr>
                <w:noProof/>
                <w:webHidden/>
              </w:rPr>
              <w:fldChar w:fldCharType="separate"/>
            </w:r>
            <w:r w:rsidR="006C4EEC">
              <w:rPr>
                <w:noProof/>
                <w:webHidden/>
              </w:rPr>
              <w:t>10</w:t>
            </w:r>
            <w:r w:rsidR="006C4EEC">
              <w:rPr>
                <w:noProof/>
                <w:webHidden/>
              </w:rPr>
              <w:fldChar w:fldCharType="end"/>
            </w:r>
          </w:hyperlink>
        </w:p>
        <w:p w14:paraId="2D8BCDFD" w14:textId="7C562DE5" w:rsidR="006C4EEC" w:rsidRDefault="00000000">
          <w:pPr>
            <w:pStyle w:val="TOC2"/>
            <w:tabs>
              <w:tab w:val="right" w:leader="dot" w:pos="4149"/>
            </w:tabs>
            <w:rPr>
              <w:noProof/>
              <w:lang w:eastAsia="en-GB"/>
            </w:rPr>
          </w:pPr>
          <w:hyperlink w:anchor="_Toc102746087" w:history="1">
            <w:r w:rsidR="006C4EEC" w:rsidRPr="00656724">
              <w:rPr>
                <w:rStyle w:val="Hyperlink"/>
                <w:noProof/>
              </w:rPr>
              <w:t>Casting Enchantments</w:t>
            </w:r>
            <w:r w:rsidR="006C4EEC">
              <w:rPr>
                <w:noProof/>
                <w:webHidden/>
              </w:rPr>
              <w:tab/>
            </w:r>
            <w:r w:rsidR="006C4EEC">
              <w:rPr>
                <w:noProof/>
                <w:webHidden/>
              </w:rPr>
              <w:fldChar w:fldCharType="begin"/>
            </w:r>
            <w:r w:rsidR="006C4EEC">
              <w:rPr>
                <w:noProof/>
                <w:webHidden/>
              </w:rPr>
              <w:instrText xml:space="preserve"> PAGEREF _Toc102746087 \h </w:instrText>
            </w:r>
            <w:r w:rsidR="006C4EEC">
              <w:rPr>
                <w:noProof/>
                <w:webHidden/>
              </w:rPr>
            </w:r>
            <w:r w:rsidR="006C4EEC">
              <w:rPr>
                <w:noProof/>
                <w:webHidden/>
              </w:rPr>
              <w:fldChar w:fldCharType="separate"/>
            </w:r>
            <w:r w:rsidR="006C4EEC">
              <w:rPr>
                <w:noProof/>
                <w:webHidden/>
              </w:rPr>
              <w:t>10</w:t>
            </w:r>
            <w:r w:rsidR="006C4EEC">
              <w:rPr>
                <w:noProof/>
                <w:webHidden/>
              </w:rPr>
              <w:fldChar w:fldCharType="end"/>
            </w:r>
          </w:hyperlink>
        </w:p>
        <w:p w14:paraId="676A3EEC" w14:textId="789A1C3C" w:rsidR="006C4EEC" w:rsidRDefault="00000000">
          <w:pPr>
            <w:pStyle w:val="TOC3"/>
            <w:tabs>
              <w:tab w:val="right" w:leader="dot" w:pos="4149"/>
            </w:tabs>
            <w:rPr>
              <w:noProof/>
              <w:lang w:eastAsia="en-GB"/>
            </w:rPr>
          </w:pPr>
          <w:hyperlink w:anchor="_Toc102746088" w:history="1">
            <w:r w:rsidR="006C4EEC" w:rsidRPr="00656724">
              <w:rPr>
                <w:rStyle w:val="Hyperlink"/>
                <w:noProof/>
              </w:rPr>
              <w:t>Casting Time</w:t>
            </w:r>
            <w:r w:rsidR="006C4EEC">
              <w:rPr>
                <w:noProof/>
                <w:webHidden/>
              </w:rPr>
              <w:tab/>
            </w:r>
            <w:r w:rsidR="006C4EEC">
              <w:rPr>
                <w:noProof/>
                <w:webHidden/>
              </w:rPr>
              <w:fldChar w:fldCharType="begin"/>
            </w:r>
            <w:r w:rsidR="006C4EEC">
              <w:rPr>
                <w:noProof/>
                <w:webHidden/>
              </w:rPr>
              <w:instrText xml:space="preserve"> PAGEREF _Toc102746088 \h </w:instrText>
            </w:r>
            <w:r w:rsidR="006C4EEC">
              <w:rPr>
                <w:noProof/>
                <w:webHidden/>
              </w:rPr>
            </w:r>
            <w:r w:rsidR="006C4EEC">
              <w:rPr>
                <w:noProof/>
                <w:webHidden/>
              </w:rPr>
              <w:fldChar w:fldCharType="separate"/>
            </w:r>
            <w:r w:rsidR="006C4EEC">
              <w:rPr>
                <w:noProof/>
                <w:webHidden/>
              </w:rPr>
              <w:t>10</w:t>
            </w:r>
            <w:r w:rsidR="006C4EEC">
              <w:rPr>
                <w:noProof/>
                <w:webHidden/>
              </w:rPr>
              <w:fldChar w:fldCharType="end"/>
            </w:r>
          </w:hyperlink>
        </w:p>
        <w:p w14:paraId="71FCBFAB" w14:textId="09FF6B97" w:rsidR="006C4EEC" w:rsidRDefault="00000000">
          <w:pPr>
            <w:pStyle w:val="TOC3"/>
            <w:tabs>
              <w:tab w:val="right" w:leader="dot" w:pos="4149"/>
            </w:tabs>
            <w:rPr>
              <w:noProof/>
              <w:lang w:eastAsia="en-GB"/>
            </w:rPr>
          </w:pPr>
          <w:hyperlink w:anchor="_Toc102746089" w:history="1">
            <w:r w:rsidR="006C4EEC" w:rsidRPr="00656724">
              <w:rPr>
                <w:rStyle w:val="Hyperlink"/>
                <w:noProof/>
              </w:rPr>
              <w:t>What to Enchant</w:t>
            </w:r>
            <w:r w:rsidR="006C4EEC">
              <w:rPr>
                <w:noProof/>
                <w:webHidden/>
              </w:rPr>
              <w:tab/>
            </w:r>
            <w:r w:rsidR="006C4EEC">
              <w:rPr>
                <w:noProof/>
                <w:webHidden/>
              </w:rPr>
              <w:fldChar w:fldCharType="begin"/>
            </w:r>
            <w:r w:rsidR="006C4EEC">
              <w:rPr>
                <w:noProof/>
                <w:webHidden/>
              </w:rPr>
              <w:instrText xml:space="preserve"> PAGEREF _Toc102746089 \h </w:instrText>
            </w:r>
            <w:r w:rsidR="006C4EEC">
              <w:rPr>
                <w:noProof/>
                <w:webHidden/>
              </w:rPr>
            </w:r>
            <w:r w:rsidR="006C4EEC">
              <w:rPr>
                <w:noProof/>
                <w:webHidden/>
              </w:rPr>
              <w:fldChar w:fldCharType="separate"/>
            </w:r>
            <w:r w:rsidR="006C4EEC">
              <w:rPr>
                <w:noProof/>
                <w:webHidden/>
              </w:rPr>
              <w:t>10</w:t>
            </w:r>
            <w:r w:rsidR="006C4EEC">
              <w:rPr>
                <w:noProof/>
                <w:webHidden/>
              </w:rPr>
              <w:fldChar w:fldCharType="end"/>
            </w:r>
          </w:hyperlink>
        </w:p>
        <w:p w14:paraId="0851FE75" w14:textId="5C4FF57B" w:rsidR="006C4EEC" w:rsidRDefault="00000000">
          <w:pPr>
            <w:pStyle w:val="TOC3"/>
            <w:tabs>
              <w:tab w:val="right" w:leader="dot" w:pos="4149"/>
            </w:tabs>
            <w:rPr>
              <w:noProof/>
              <w:lang w:eastAsia="en-GB"/>
            </w:rPr>
          </w:pPr>
          <w:hyperlink w:anchor="_Toc102746090" w:history="1">
            <w:r w:rsidR="006C4EEC" w:rsidRPr="00656724">
              <w:rPr>
                <w:rStyle w:val="Hyperlink"/>
                <w:noProof/>
              </w:rPr>
              <w:t>Range</w:t>
            </w:r>
            <w:r w:rsidR="006C4EEC">
              <w:rPr>
                <w:noProof/>
                <w:webHidden/>
              </w:rPr>
              <w:tab/>
            </w:r>
            <w:r w:rsidR="006C4EEC">
              <w:rPr>
                <w:noProof/>
                <w:webHidden/>
              </w:rPr>
              <w:fldChar w:fldCharType="begin"/>
            </w:r>
            <w:r w:rsidR="006C4EEC">
              <w:rPr>
                <w:noProof/>
                <w:webHidden/>
              </w:rPr>
              <w:instrText xml:space="preserve"> PAGEREF _Toc102746090 \h </w:instrText>
            </w:r>
            <w:r w:rsidR="006C4EEC">
              <w:rPr>
                <w:noProof/>
                <w:webHidden/>
              </w:rPr>
            </w:r>
            <w:r w:rsidR="006C4EEC">
              <w:rPr>
                <w:noProof/>
                <w:webHidden/>
              </w:rPr>
              <w:fldChar w:fldCharType="separate"/>
            </w:r>
            <w:r w:rsidR="006C4EEC">
              <w:rPr>
                <w:noProof/>
                <w:webHidden/>
              </w:rPr>
              <w:t>11</w:t>
            </w:r>
            <w:r w:rsidR="006C4EEC">
              <w:rPr>
                <w:noProof/>
                <w:webHidden/>
              </w:rPr>
              <w:fldChar w:fldCharType="end"/>
            </w:r>
          </w:hyperlink>
        </w:p>
        <w:p w14:paraId="4C9B8161" w14:textId="35AB7B50" w:rsidR="006C4EEC" w:rsidRDefault="00000000">
          <w:pPr>
            <w:pStyle w:val="TOC3"/>
            <w:tabs>
              <w:tab w:val="right" w:leader="dot" w:pos="4149"/>
            </w:tabs>
            <w:rPr>
              <w:noProof/>
              <w:lang w:eastAsia="en-GB"/>
            </w:rPr>
          </w:pPr>
          <w:hyperlink w:anchor="_Toc102746091" w:history="1">
            <w:r w:rsidR="006C4EEC" w:rsidRPr="00656724">
              <w:rPr>
                <w:rStyle w:val="Hyperlink"/>
                <w:noProof/>
              </w:rPr>
              <w:t>Keeping Concentration</w:t>
            </w:r>
            <w:r w:rsidR="006C4EEC">
              <w:rPr>
                <w:noProof/>
                <w:webHidden/>
              </w:rPr>
              <w:tab/>
            </w:r>
            <w:r w:rsidR="006C4EEC">
              <w:rPr>
                <w:noProof/>
                <w:webHidden/>
              </w:rPr>
              <w:fldChar w:fldCharType="begin"/>
            </w:r>
            <w:r w:rsidR="006C4EEC">
              <w:rPr>
                <w:noProof/>
                <w:webHidden/>
              </w:rPr>
              <w:instrText xml:space="preserve"> PAGEREF _Toc102746091 \h </w:instrText>
            </w:r>
            <w:r w:rsidR="006C4EEC">
              <w:rPr>
                <w:noProof/>
                <w:webHidden/>
              </w:rPr>
            </w:r>
            <w:r w:rsidR="006C4EEC">
              <w:rPr>
                <w:noProof/>
                <w:webHidden/>
              </w:rPr>
              <w:fldChar w:fldCharType="separate"/>
            </w:r>
            <w:r w:rsidR="006C4EEC">
              <w:rPr>
                <w:noProof/>
                <w:webHidden/>
              </w:rPr>
              <w:t>12</w:t>
            </w:r>
            <w:r w:rsidR="006C4EEC">
              <w:rPr>
                <w:noProof/>
                <w:webHidden/>
              </w:rPr>
              <w:fldChar w:fldCharType="end"/>
            </w:r>
          </w:hyperlink>
        </w:p>
        <w:p w14:paraId="04BF4CE5" w14:textId="448E8C11" w:rsidR="006C4EEC" w:rsidRDefault="00000000">
          <w:pPr>
            <w:pStyle w:val="TOC3"/>
            <w:tabs>
              <w:tab w:val="right" w:leader="dot" w:pos="4149"/>
            </w:tabs>
            <w:rPr>
              <w:noProof/>
              <w:lang w:eastAsia="en-GB"/>
            </w:rPr>
          </w:pPr>
          <w:hyperlink w:anchor="_Toc102746092" w:history="1">
            <w:r w:rsidR="006C4EEC" w:rsidRPr="00656724">
              <w:rPr>
                <w:rStyle w:val="Hyperlink"/>
                <w:noProof/>
              </w:rPr>
              <w:t>Combining Effects</w:t>
            </w:r>
            <w:r w:rsidR="006C4EEC">
              <w:rPr>
                <w:noProof/>
                <w:webHidden/>
              </w:rPr>
              <w:tab/>
            </w:r>
            <w:r w:rsidR="006C4EEC">
              <w:rPr>
                <w:noProof/>
                <w:webHidden/>
              </w:rPr>
              <w:fldChar w:fldCharType="begin"/>
            </w:r>
            <w:r w:rsidR="006C4EEC">
              <w:rPr>
                <w:noProof/>
                <w:webHidden/>
              </w:rPr>
              <w:instrText xml:space="preserve"> PAGEREF _Toc102746092 \h </w:instrText>
            </w:r>
            <w:r w:rsidR="006C4EEC">
              <w:rPr>
                <w:noProof/>
                <w:webHidden/>
              </w:rPr>
            </w:r>
            <w:r w:rsidR="006C4EEC">
              <w:rPr>
                <w:noProof/>
                <w:webHidden/>
              </w:rPr>
              <w:fldChar w:fldCharType="separate"/>
            </w:r>
            <w:r w:rsidR="006C4EEC">
              <w:rPr>
                <w:noProof/>
                <w:webHidden/>
              </w:rPr>
              <w:t>12</w:t>
            </w:r>
            <w:r w:rsidR="006C4EEC">
              <w:rPr>
                <w:noProof/>
                <w:webHidden/>
              </w:rPr>
              <w:fldChar w:fldCharType="end"/>
            </w:r>
          </w:hyperlink>
        </w:p>
        <w:p w14:paraId="39F59AD3" w14:textId="5BF771BF" w:rsidR="006C4EEC" w:rsidRDefault="00000000">
          <w:pPr>
            <w:pStyle w:val="TOC3"/>
            <w:tabs>
              <w:tab w:val="right" w:leader="dot" w:pos="4149"/>
            </w:tabs>
            <w:rPr>
              <w:noProof/>
              <w:lang w:eastAsia="en-GB"/>
            </w:rPr>
          </w:pPr>
          <w:hyperlink w:anchor="_Toc102746093" w:history="1">
            <w:r w:rsidR="006C4EEC" w:rsidRPr="00656724">
              <w:rPr>
                <w:rStyle w:val="Hyperlink"/>
                <w:noProof/>
              </w:rPr>
              <w:t>Permanent Enchantments</w:t>
            </w:r>
            <w:r w:rsidR="006C4EEC">
              <w:rPr>
                <w:noProof/>
                <w:webHidden/>
              </w:rPr>
              <w:tab/>
            </w:r>
            <w:r w:rsidR="006C4EEC">
              <w:rPr>
                <w:noProof/>
                <w:webHidden/>
              </w:rPr>
              <w:fldChar w:fldCharType="begin"/>
            </w:r>
            <w:r w:rsidR="006C4EEC">
              <w:rPr>
                <w:noProof/>
                <w:webHidden/>
              </w:rPr>
              <w:instrText xml:space="preserve"> PAGEREF _Toc102746093 \h </w:instrText>
            </w:r>
            <w:r w:rsidR="006C4EEC">
              <w:rPr>
                <w:noProof/>
                <w:webHidden/>
              </w:rPr>
            </w:r>
            <w:r w:rsidR="006C4EEC">
              <w:rPr>
                <w:noProof/>
                <w:webHidden/>
              </w:rPr>
              <w:fldChar w:fldCharType="separate"/>
            </w:r>
            <w:r w:rsidR="006C4EEC">
              <w:rPr>
                <w:noProof/>
                <w:webHidden/>
              </w:rPr>
              <w:t>12</w:t>
            </w:r>
            <w:r w:rsidR="006C4EEC">
              <w:rPr>
                <w:noProof/>
                <w:webHidden/>
              </w:rPr>
              <w:fldChar w:fldCharType="end"/>
            </w:r>
          </w:hyperlink>
        </w:p>
        <w:p w14:paraId="1E415BE2" w14:textId="4FA3B7F9" w:rsidR="006C4EEC" w:rsidRDefault="00000000">
          <w:pPr>
            <w:pStyle w:val="TOC2"/>
            <w:tabs>
              <w:tab w:val="right" w:leader="dot" w:pos="4149"/>
            </w:tabs>
            <w:rPr>
              <w:noProof/>
              <w:lang w:eastAsia="en-GB"/>
            </w:rPr>
          </w:pPr>
          <w:hyperlink w:anchor="_Toc102746094" w:history="1">
            <w:r w:rsidR="006C4EEC" w:rsidRPr="00656724">
              <w:rPr>
                <w:rStyle w:val="Hyperlink"/>
                <w:noProof/>
              </w:rPr>
              <w:t>Items</w:t>
            </w:r>
            <w:r w:rsidR="006C4EEC">
              <w:rPr>
                <w:noProof/>
                <w:webHidden/>
              </w:rPr>
              <w:tab/>
            </w:r>
            <w:r w:rsidR="006C4EEC">
              <w:rPr>
                <w:noProof/>
                <w:webHidden/>
              </w:rPr>
              <w:fldChar w:fldCharType="begin"/>
            </w:r>
            <w:r w:rsidR="006C4EEC">
              <w:rPr>
                <w:noProof/>
                <w:webHidden/>
              </w:rPr>
              <w:instrText xml:space="preserve"> PAGEREF _Toc102746094 \h </w:instrText>
            </w:r>
            <w:r w:rsidR="006C4EEC">
              <w:rPr>
                <w:noProof/>
                <w:webHidden/>
              </w:rPr>
            </w:r>
            <w:r w:rsidR="006C4EEC">
              <w:rPr>
                <w:noProof/>
                <w:webHidden/>
              </w:rPr>
              <w:fldChar w:fldCharType="separate"/>
            </w:r>
            <w:r w:rsidR="006C4EEC">
              <w:rPr>
                <w:noProof/>
                <w:webHidden/>
              </w:rPr>
              <w:t>14</w:t>
            </w:r>
            <w:r w:rsidR="006C4EEC">
              <w:rPr>
                <w:noProof/>
                <w:webHidden/>
              </w:rPr>
              <w:fldChar w:fldCharType="end"/>
            </w:r>
          </w:hyperlink>
        </w:p>
        <w:p w14:paraId="4C6EAEAA" w14:textId="373BEA2F" w:rsidR="006C4EEC" w:rsidRDefault="00000000">
          <w:pPr>
            <w:pStyle w:val="TOC3"/>
            <w:tabs>
              <w:tab w:val="right" w:leader="dot" w:pos="4149"/>
            </w:tabs>
            <w:rPr>
              <w:noProof/>
              <w:lang w:eastAsia="en-GB"/>
            </w:rPr>
          </w:pPr>
          <w:hyperlink w:anchor="_Toc102746095" w:history="1">
            <w:r w:rsidR="006C4EEC" w:rsidRPr="00656724">
              <w:rPr>
                <w:rStyle w:val="Hyperlink"/>
                <w:noProof/>
              </w:rPr>
              <w:t>Magic Satchels</w:t>
            </w:r>
            <w:r w:rsidR="006C4EEC">
              <w:rPr>
                <w:noProof/>
                <w:webHidden/>
              </w:rPr>
              <w:tab/>
            </w:r>
            <w:r w:rsidR="006C4EEC">
              <w:rPr>
                <w:noProof/>
                <w:webHidden/>
              </w:rPr>
              <w:fldChar w:fldCharType="begin"/>
            </w:r>
            <w:r w:rsidR="006C4EEC">
              <w:rPr>
                <w:noProof/>
                <w:webHidden/>
              </w:rPr>
              <w:instrText xml:space="preserve"> PAGEREF _Toc102746095 \h </w:instrText>
            </w:r>
            <w:r w:rsidR="006C4EEC">
              <w:rPr>
                <w:noProof/>
                <w:webHidden/>
              </w:rPr>
            </w:r>
            <w:r w:rsidR="006C4EEC">
              <w:rPr>
                <w:noProof/>
                <w:webHidden/>
              </w:rPr>
              <w:fldChar w:fldCharType="separate"/>
            </w:r>
            <w:r w:rsidR="006C4EEC">
              <w:rPr>
                <w:noProof/>
                <w:webHidden/>
              </w:rPr>
              <w:t>14</w:t>
            </w:r>
            <w:r w:rsidR="006C4EEC">
              <w:rPr>
                <w:noProof/>
                <w:webHidden/>
              </w:rPr>
              <w:fldChar w:fldCharType="end"/>
            </w:r>
          </w:hyperlink>
        </w:p>
        <w:p w14:paraId="4D2F8720" w14:textId="4576ED86" w:rsidR="006C4EEC" w:rsidRDefault="00000000">
          <w:pPr>
            <w:pStyle w:val="TOC3"/>
            <w:tabs>
              <w:tab w:val="right" w:leader="dot" w:pos="4149"/>
            </w:tabs>
            <w:rPr>
              <w:noProof/>
              <w:lang w:eastAsia="en-GB"/>
            </w:rPr>
          </w:pPr>
          <w:hyperlink w:anchor="_Toc102746096" w:history="1">
            <w:r w:rsidR="006C4EEC" w:rsidRPr="00656724">
              <w:rPr>
                <w:rStyle w:val="Hyperlink"/>
                <w:noProof/>
              </w:rPr>
              <w:t>Wizard Rings</w:t>
            </w:r>
            <w:r w:rsidR="006C4EEC">
              <w:rPr>
                <w:noProof/>
                <w:webHidden/>
              </w:rPr>
              <w:tab/>
            </w:r>
            <w:r w:rsidR="006C4EEC">
              <w:rPr>
                <w:noProof/>
                <w:webHidden/>
              </w:rPr>
              <w:fldChar w:fldCharType="begin"/>
            </w:r>
            <w:r w:rsidR="006C4EEC">
              <w:rPr>
                <w:noProof/>
                <w:webHidden/>
              </w:rPr>
              <w:instrText xml:space="preserve"> PAGEREF _Toc102746096 \h </w:instrText>
            </w:r>
            <w:r w:rsidR="006C4EEC">
              <w:rPr>
                <w:noProof/>
                <w:webHidden/>
              </w:rPr>
            </w:r>
            <w:r w:rsidR="006C4EEC">
              <w:rPr>
                <w:noProof/>
                <w:webHidden/>
              </w:rPr>
              <w:fldChar w:fldCharType="separate"/>
            </w:r>
            <w:r w:rsidR="006C4EEC">
              <w:rPr>
                <w:noProof/>
                <w:webHidden/>
              </w:rPr>
              <w:t>14</w:t>
            </w:r>
            <w:r w:rsidR="006C4EEC">
              <w:rPr>
                <w:noProof/>
                <w:webHidden/>
              </w:rPr>
              <w:fldChar w:fldCharType="end"/>
            </w:r>
          </w:hyperlink>
        </w:p>
        <w:p w14:paraId="68347FDB" w14:textId="335FA886" w:rsidR="00B57033" w:rsidRDefault="006C4EEC">
          <w:r>
            <w:fldChar w:fldCharType="end"/>
          </w:r>
        </w:p>
      </w:sdtContent>
    </w:sdt>
    <w:p w14:paraId="000FFB23" w14:textId="50FE327A" w:rsidR="00B57033" w:rsidRDefault="00B57033">
      <w:r>
        <w:br w:type="page"/>
      </w:r>
    </w:p>
    <w:p w14:paraId="633B573B" w14:textId="77777777" w:rsidR="00B57033" w:rsidRDefault="00B57033" w:rsidP="00DE411E">
      <w:pPr>
        <w:pStyle w:val="Heading1"/>
        <w:sectPr w:rsidR="00B57033" w:rsidSect="00B57033">
          <w:type w:val="continuous"/>
          <w:pgSz w:w="11906" w:h="16838"/>
          <w:pgMar w:top="1440" w:right="1440" w:bottom="1440" w:left="1440" w:header="708" w:footer="708" w:gutter="0"/>
          <w:cols w:num="2" w:space="708"/>
          <w:docGrid w:linePitch="360"/>
        </w:sectPr>
      </w:pPr>
    </w:p>
    <w:p w14:paraId="69B7778F" w14:textId="77777777" w:rsidR="00B42299" w:rsidRDefault="00B42299" w:rsidP="00D9023F">
      <w:pPr>
        <w:pStyle w:val="Heading1"/>
        <w:sectPr w:rsidR="00B42299" w:rsidSect="003F11D8">
          <w:type w:val="continuous"/>
          <w:pgSz w:w="11906" w:h="16838"/>
          <w:pgMar w:top="1440" w:right="1440" w:bottom="1440" w:left="1440" w:header="708" w:footer="708" w:gutter="0"/>
          <w:cols w:num="2" w:space="708"/>
          <w:docGrid w:linePitch="360"/>
        </w:sectPr>
      </w:pPr>
    </w:p>
    <w:p w14:paraId="23E37D7D" w14:textId="77777777" w:rsidR="005E10F9" w:rsidRPr="00A2209B" w:rsidRDefault="005E10F9" w:rsidP="005E10F9"/>
    <w:p w14:paraId="41E2DE0E" w14:textId="77777777" w:rsidR="004B5788" w:rsidRPr="00A2209B" w:rsidRDefault="004B5788" w:rsidP="004B5788">
      <w:pPr>
        <w:pStyle w:val="Heading1"/>
        <w:sectPr w:rsidR="004B5788" w:rsidRPr="00A2209B" w:rsidSect="00B57033">
          <w:type w:val="continuous"/>
          <w:pgSz w:w="11906" w:h="16838"/>
          <w:pgMar w:top="1440" w:right="1440" w:bottom="1440" w:left="1440" w:header="708" w:footer="708" w:gutter="0"/>
          <w:cols w:num="2" w:space="708"/>
          <w:docGrid w:linePitch="360"/>
        </w:sectPr>
      </w:pPr>
    </w:p>
    <w:p w14:paraId="7A8B890B" w14:textId="3CC3DDCC" w:rsidR="005E10F9" w:rsidRDefault="00934212" w:rsidP="002F5DA6">
      <w:pPr>
        <w:pStyle w:val="Heading1"/>
      </w:pPr>
      <w:r>
        <w:t>Hidology</w:t>
      </w:r>
    </w:p>
    <w:p w14:paraId="6F155D20" w14:textId="77777777" w:rsidR="002F5DA6" w:rsidRDefault="002F5DA6" w:rsidP="002F5DA6">
      <w:pPr>
        <w:sectPr w:rsidR="002F5DA6" w:rsidSect="002F5DA6">
          <w:type w:val="continuous"/>
          <w:pgSz w:w="11906" w:h="16838"/>
          <w:pgMar w:top="1440" w:right="1440" w:bottom="1440" w:left="1440" w:header="708" w:footer="708" w:gutter="0"/>
          <w:cols w:space="708"/>
          <w:docGrid w:linePitch="360"/>
        </w:sectPr>
      </w:pPr>
    </w:p>
    <w:p w14:paraId="754E05C1" w14:textId="309E49F4" w:rsidR="002F5DA6" w:rsidRDefault="00B3532E" w:rsidP="002F5DA6">
      <w:r>
        <w:t>A Torfol is a region of space that occupies a medium</w:t>
      </w:r>
      <w:r w:rsidR="00934212">
        <w:t xml:space="preserve"> that permeates everywhere</w:t>
      </w:r>
      <w:r>
        <w:t xml:space="preserve"> called the Hidol. </w:t>
      </w:r>
      <w:r w:rsidR="002F5DA6">
        <w:t xml:space="preserve">Every living thing has a </w:t>
      </w:r>
      <w:r w:rsidR="0083581A">
        <w:t>Torfol</w:t>
      </w:r>
      <w:r w:rsidR="002F5DA6">
        <w:t xml:space="preserve">. </w:t>
      </w:r>
      <w:r w:rsidR="00934212">
        <w:t>Torfol can be manipulated and used in several different ways, the most notably useful to modern society being Magery, Wizardry, and Moltery. Mages use the torfol of simple living things in explosive reactions that produce strange but predictable phenomena, called spells. Wizards alter the direction of their own torfol, altering the properties of non-living objects within their own torfol to produce new phenomena, called enchanting. Moltery uses the unique properties of the torfol that many gemstones have to create animate automata.</w:t>
      </w:r>
    </w:p>
    <w:p w14:paraId="0DE7D6EA" w14:textId="539D8384" w:rsidR="002F5DA6" w:rsidRDefault="00934212" w:rsidP="002F5DA6">
      <w:r>
        <w:t>Hidosis is the act of using the Hidol to produce these phenomena. This chapter outlines the rules for all forms of hidosis.</w:t>
      </w:r>
    </w:p>
    <w:p w14:paraId="0E834142" w14:textId="1C43526E" w:rsidR="00250204" w:rsidRDefault="00934212" w:rsidP="00250204">
      <w:pPr>
        <w:pStyle w:val="Heading3"/>
      </w:pPr>
      <w:bookmarkStart w:id="0" w:name="_Toc102746057"/>
      <w:r>
        <w:t>Hidosis</w:t>
      </w:r>
      <w:r w:rsidR="00250204">
        <w:t xml:space="preserve"> Ability</w:t>
      </w:r>
      <w:bookmarkEnd w:id="0"/>
    </w:p>
    <w:p w14:paraId="6CA57BCE" w14:textId="39F4B680" w:rsidR="00250204" w:rsidRPr="00250204" w:rsidRDefault="00CD2246" w:rsidP="00250204">
      <w:r>
        <w:t>Spells and enchantments have an ability tied to them. For spells, this ability is dexterity. Dexterity is used during spellcasting</w:t>
      </w:r>
      <w:r w:rsidR="002813C1">
        <w:t xml:space="preserve"> because clapping is inherently a test of someone’s dexterity of their hands. Clapping requires a certain precision, and then a good aim afterwards to direct the effect in a direction. Enchanting uses intelligence, as it requires </w:t>
      </w:r>
      <w:r w:rsidR="004E076B">
        <w:t>mastery of certain thinking abilities</w:t>
      </w:r>
      <w:r w:rsidR="002813C1">
        <w:t xml:space="preserve"> and</w:t>
      </w:r>
      <w:r w:rsidR="004E076B">
        <w:t xml:space="preserve"> the</w:t>
      </w:r>
      <w:r w:rsidR="002813C1">
        <w:t xml:space="preserve"> academic know-how to learn how to move the metaphysical ball that represents the direction of one’s </w:t>
      </w:r>
      <w:r w:rsidR="0083581A">
        <w:t>Torfol</w:t>
      </w:r>
      <w:r w:rsidR="004E076B">
        <w:t>, and how to harness the effects into an enchantment.</w:t>
      </w:r>
    </w:p>
    <w:p w14:paraId="413344E9" w14:textId="66A0895E" w:rsidR="002F5DA6" w:rsidRDefault="002F5DA6" w:rsidP="002F5DA6">
      <w:pPr>
        <w:pStyle w:val="Heading2"/>
      </w:pPr>
      <w:bookmarkStart w:id="1" w:name="_Toc102746058"/>
      <w:r>
        <w:t>What is a Spell?</w:t>
      </w:r>
      <w:bookmarkEnd w:id="1"/>
    </w:p>
    <w:p w14:paraId="37C2B9A2" w14:textId="29E0DC14" w:rsidR="002F5DA6" w:rsidRDefault="00626E2F" w:rsidP="002F5DA6">
      <w:r>
        <w:t>A spell is a reaction of energy.</w:t>
      </w:r>
      <w:r w:rsidR="004E076B">
        <w:t xml:space="preserve"> When subject to differing pressures, torfol overlap and energy is produced as the </w:t>
      </w:r>
      <w:r w:rsidR="004E076B">
        <w:t>ingredients and their torfol are destroyed. The resulting spell comes from the</w:t>
      </w:r>
      <w:r w:rsidR="00113E41">
        <w:t xml:space="preserve"> specific </w:t>
      </w:r>
      <w:r w:rsidR="004E076B">
        <w:t>directions</w:t>
      </w:r>
      <w:r w:rsidR="00113E41">
        <w:t xml:space="preserve"> of </w:t>
      </w:r>
      <w:r w:rsidR="004E076B">
        <w:t>the planar directions of the torfol involved.</w:t>
      </w:r>
      <w:r w:rsidR="00113E41">
        <w:t xml:space="preserve"> This </w:t>
      </w:r>
      <w:r w:rsidR="004E076B">
        <w:t>pressure difference</w:t>
      </w:r>
      <w:r w:rsidR="00113E41">
        <w:t xml:space="preserve"> </w:t>
      </w:r>
      <w:r w:rsidR="0009452F">
        <w:t xml:space="preserve">can be </w:t>
      </w:r>
      <w:r w:rsidR="004E076B">
        <w:t>achieved</w:t>
      </w:r>
      <w:r w:rsidR="00113E41">
        <w:t xml:space="preserve"> by placing two </w:t>
      </w:r>
      <w:r w:rsidR="004E076B">
        <w:t>t</w:t>
      </w:r>
      <w:r w:rsidR="002A7683">
        <w:t>orfol</w:t>
      </w:r>
      <w:r w:rsidR="0009452F">
        <w:t xml:space="preserve"> of </w:t>
      </w:r>
      <w:r w:rsidR="004E076B">
        <w:t xml:space="preserve">sufficient strengths </w:t>
      </w:r>
      <w:r w:rsidR="00113E41">
        <w:t>within your hands and clapping them together</w:t>
      </w:r>
      <w:r w:rsidR="004E076B">
        <w:t>, being mindful of the exact pressure differences this act creates</w:t>
      </w:r>
      <w:r w:rsidR="00113E41">
        <w:t xml:space="preserve">. </w:t>
      </w:r>
      <w:r w:rsidR="0009452F">
        <w:t xml:space="preserve">Things with </w:t>
      </w:r>
      <w:r w:rsidR="004E076B">
        <w:t>torfol sufficiently strong enough to be used in magery are</w:t>
      </w:r>
      <w:r w:rsidR="0009452F">
        <w:t xml:space="preserve"> called ingredients.</w:t>
      </w:r>
    </w:p>
    <w:p w14:paraId="2073C16B" w14:textId="7DF74D52" w:rsidR="00584B82" w:rsidRDefault="00113E41" w:rsidP="004E076B">
      <w:r>
        <w:t>In short, clap with ingredients in your hand and magic comes out. Magic of this variety is useful, but limited. Their most obvious uses are attacking, clap a few plants and fire could come spewing out</w:t>
      </w:r>
      <w:r w:rsidR="002813C1">
        <w:t>.</w:t>
      </w:r>
      <w:r>
        <w:t xml:space="preserve"> </w:t>
      </w:r>
      <w:r w:rsidR="002813C1">
        <w:t>Claps</w:t>
      </w:r>
      <w:r>
        <w:t xml:space="preserve"> can often also be used as tools, amalgamating the world around them to create new pathways, destroy objects, and </w:t>
      </w:r>
      <w:r w:rsidR="00BE4A81">
        <w:t>often</w:t>
      </w:r>
      <w:r>
        <w:t xml:space="preserve"> </w:t>
      </w:r>
      <w:r w:rsidR="00584B82">
        <w:t>influence the minds of creatures.</w:t>
      </w:r>
    </w:p>
    <w:p w14:paraId="59316F65" w14:textId="19106A25" w:rsidR="00584B82" w:rsidRDefault="0009452F" w:rsidP="0009452F">
      <w:pPr>
        <w:pStyle w:val="Heading3"/>
      </w:pPr>
      <w:bookmarkStart w:id="2" w:name="_Toc102746059"/>
      <w:r>
        <w:t>Ingredients</w:t>
      </w:r>
      <w:bookmarkEnd w:id="2"/>
    </w:p>
    <w:p w14:paraId="0829C90C" w14:textId="714A2500" w:rsidR="0009452F" w:rsidRDefault="004E076B" w:rsidP="0009452F">
      <w:r>
        <w:t xml:space="preserve">Ingredeitns are the keys to a good spell. Every ingredient’s torfol contains a set of properties that matter when a reaction between torfol is produced. The interaction of these properties ultimately decide what spell is cast. Ingredients are often non-conscious, living things such as plants and organs. Certain regions of the world have some properties appear more commonly than others, and it happens that rarer ingredients often have more powerful torfol. Mages, those who practice magery, are always aware of </w:t>
      </w:r>
      <w:r w:rsidR="00DF1CF4">
        <w:t>the ingredients they have on them, and the ingredients they can find in their environment.</w:t>
      </w:r>
    </w:p>
    <w:p w14:paraId="5917F63E" w14:textId="62F49356" w:rsidR="00DF1CF4" w:rsidRDefault="00DF1CF4" w:rsidP="00DF1CF4">
      <w:pPr>
        <w:pStyle w:val="Heading4"/>
      </w:pPr>
      <w:r>
        <w:lastRenderedPageBreak/>
        <w:t>Choosing Ingredients</w:t>
      </w:r>
    </w:p>
    <w:p w14:paraId="35A42430" w14:textId="6DD5215D" w:rsidR="00DF1CF4" w:rsidRPr="00DF1CF4" w:rsidRDefault="00DF1CF4" w:rsidP="00DF1CF4">
      <w:r>
        <w:t>The most important part of any spell are the ingredients that make it happen. When you choose to cast a spell, you must first choose what ingredients you are using to cast the spell. Ingredients are usually presented in lists displaying several of their properties. These are their name, their strength in levels, their method, and three to five effects they carry. To successfully cast a spell, you need to choose ingredients with at least one effect in common.</w:t>
      </w:r>
    </w:p>
    <w:p w14:paraId="38603DB5" w14:textId="33D6CD76" w:rsidR="0009452F" w:rsidRDefault="0009452F" w:rsidP="008D483F">
      <w:pPr>
        <w:pStyle w:val="Heading4"/>
      </w:pPr>
      <w:r>
        <w:t>Cast For Statements</w:t>
      </w:r>
    </w:p>
    <w:p w14:paraId="46128463" w14:textId="428197B2" w:rsidR="0009452F" w:rsidRDefault="00DF1CF4" w:rsidP="0009452F">
      <w:r>
        <w:t>After you have selected your ingredients, you then perform the clap. The spell that you then cast from that clap depends on the aforementioned properties of the ingredients. Below is a table showing two ingredients, the Axehead Clover and the Glasslike Bladeweed. Both of these ingredients are strength level 1.</w:t>
      </w:r>
    </w:p>
    <w:tbl>
      <w:tblPr>
        <w:tblStyle w:val="ListTable1Light-Accent4"/>
        <w:tblW w:w="0" w:type="auto"/>
        <w:tblInd w:w="-142" w:type="dxa"/>
        <w:tblLook w:val="04A0" w:firstRow="1" w:lastRow="0" w:firstColumn="1" w:lastColumn="0" w:noHBand="0" w:noVBand="1"/>
      </w:tblPr>
      <w:tblGrid>
        <w:gridCol w:w="981"/>
        <w:gridCol w:w="693"/>
        <w:gridCol w:w="591"/>
        <w:gridCol w:w="656"/>
        <w:gridCol w:w="752"/>
        <w:gridCol w:w="628"/>
      </w:tblGrid>
      <w:tr w:rsidR="0009452F" w14:paraId="3F150F6C" w14:textId="77777777" w:rsidTr="001F3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dxa"/>
          </w:tcPr>
          <w:p w14:paraId="4F6D9830" w14:textId="77777777" w:rsidR="0009452F" w:rsidRPr="00D51F7F" w:rsidRDefault="0009452F" w:rsidP="001F38E0">
            <w:pPr>
              <w:rPr>
                <w:sz w:val="12"/>
                <w:szCs w:val="12"/>
              </w:rPr>
            </w:pPr>
            <w:r w:rsidRPr="00D51F7F">
              <w:rPr>
                <w:sz w:val="12"/>
                <w:szCs w:val="12"/>
              </w:rPr>
              <w:t>Name</w:t>
            </w:r>
          </w:p>
        </w:tc>
        <w:tc>
          <w:tcPr>
            <w:tcW w:w="738" w:type="dxa"/>
          </w:tcPr>
          <w:p w14:paraId="3A745B8E" w14:textId="77777777" w:rsidR="0009452F" w:rsidRPr="00D51F7F" w:rsidRDefault="0009452F" w:rsidP="001F38E0">
            <w:pPr>
              <w:cnfStyle w:val="100000000000" w:firstRow="1" w:lastRow="0" w:firstColumn="0" w:lastColumn="0" w:oddVBand="0" w:evenVBand="0" w:oddHBand="0" w:evenHBand="0" w:firstRowFirstColumn="0" w:firstRowLastColumn="0" w:lastRowFirstColumn="0" w:lastRowLastColumn="0"/>
              <w:rPr>
                <w:sz w:val="12"/>
                <w:szCs w:val="12"/>
              </w:rPr>
            </w:pPr>
            <w:r w:rsidRPr="00D51F7F">
              <w:rPr>
                <w:sz w:val="12"/>
                <w:szCs w:val="12"/>
              </w:rPr>
              <w:t>Method</w:t>
            </w:r>
          </w:p>
        </w:tc>
        <w:tc>
          <w:tcPr>
            <w:tcW w:w="538" w:type="dxa"/>
          </w:tcPr>
          <w:p w14:paraId="1CE92291" w14:textId="77777777" w:rsidR="0009452F" w:rsidRPr="00D51F7F" w:rsidRDefault="0009452F" w:rsidP="001F38E0">
            <w:pPr>
              <w:cnfStyle w:val="100000000000" w:firstRow="1" w:lastRow="0" w:firstColumn="0" w:lastColumn="0" w:oddVBand="0" w:evenVBand="0" w:oddHBand="0" w:evenHBand="0" w:firstRowFirstColumn="0" w:firstRowLastColumn="0" w:lastRowFirstColumn="0" w:lastRowLastColumn="0"/>
              <w:rPr>
                <w:sz w:val="12"/>
                <w:szCs w:val="12"/>
              </w:rPr>
            </w:pPr>
            <w:r w:rsidRPr="00D51F7F">
              <w:rPr>
                <w:sz w:val="12"/>
                <w:szCs w:val="12"/>
              </w:rPr>
              <w:t>First</w:t>
            </w:r>
          </w:p>
        </w:tc>
        <w:tc>
          <w:tcPr>
            <w:tcW w:w="698" w:type="dxa"/>
          </w:tcPr>
          <w:p w14:paraId="36DFCF32" w14:textId="77777777" w:rsidR="0009452F" w:rsidRPr="00D51F7F" w:rsidRDefault="0009452F" w:rsidP="001F38E0">
            <w:pPr>
              <w:cnfStyle w:val="100000000000" w:firstRow="1" w:lastRow="0" w:firstColumn="0" w:lastColumn="0" w:oddVBand="0" w:evenVBand="0" w:oddHBand="0" w:evenHBand="0" w:firstRowFirstColumn="0" w:firstRowLastColumn="0" w:lastRowFirstColumn="0" w:lastRowLastColumn="0"/>
              <w:rPr>
                <w:sz w:val="12"/>
                <w:szCs w:val="12"/>
              </w:rPr>
            </w:pPr>
            <w:r w:rsidRPr="00D51F7F">
              <w:rPr>
                <w:sz w:val="12"/>
                <w:szCs w:val="12"/>
              </w:rPr>
              <w:t>Second</w:t>
            </w:r>
          </w:p>
        </w:tc>
        <w:tc>
          <w:tcPr>
            <w:tcW w:w="593" w:type="dxa"/>
          </w:tcPr>
          <w:p w14:paraId="431C85AF" w14:textId="77777777" w:rsidR="0009452F" w:rsidRPr="00D51F7F" w:rsidRDefault="0009452F" w:rsidP="001F38E0">
            <w:pPr>
              <w:cnfStyle w:val="100000000000" w:firstRow="1" w:lastRow="0" w:firstColumn="0" w:lastColumn="0" w:oddVBand="0" w:evenVBand="0" w:oddHBand="0" w:evenHBand="0" w:firstRowFirstColumn="0" w:firstRowLastColumn="0" w:lastRowFirstColumn="0" w:lastRowLastColumn="0"/>
              <w:rPr>
                <w:sz w:val="12"/>
                <w:szCs w:val="12"/>
              </w:rPr>
            </w:pPr>
            <w:r w:rsidRPr="00D51F7F">
              <w:rPr>
                <w:sz w:val="12"/>
                <w:szCs w:val="12"/>
              </w:rPr>
              <w:t>Third</w:t>
            </w:r>
          </w:p>
        </w:tc>
        <w:tc>
          <w:tcPr>
            <w:tcW w:w="666" w:type="dxa"/>
          </w:tcPr>
          <w:p w14:paraId="38416038" w14:textId="77777777" w:rsidR="0009452F" w:rsidRPr="00D51F7F" w:rsidRDefault="0009452F" w:rsidP="001F38E0">
            <w:pPr>
              <w:cnfStyle w:val="100000000000" w:firstRow="1" w:lastRow="0" w:firstColumn="0" w:lastColumn="0" w:oddVBand="0" w:evenVBand="0" w:oddHBand="0" w:evenHBand="0" w:firstRowFirstColumn="0" w:firstRowLastColumn="0" w:lastRowFirstColumn="0" w:lastRowLastColumn="0"/>
              <w:rPr>
                <w:sz w:val="12"/>
                <w:szCs w:val="12"/>
              </w:rPr>
            </w:pPr>
            <w:r w:rsidRPr="00D51F7F">
              <w:rPr>
                <w:sz w:val="12"/>
                <w:szCs w:val="12"/>
              </w:rPr>
              <w:t>Fourth</w:t>
            </w:r>
          </w:p>
        </w:tc>
      </w:tr>
      <w:tr w:rsidR="0009452F" w14:paraId="666C1669" w14:textId="77777777" w:rsidTr="001F3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dxa"/>
          </w:tcPr>
          <w:p w14:paraId="25FD7C3A" w14:textId="77777777" w:rsidR="0009452F" w:rsidRPr="00FE60FE" w:rsidRDefault="0009452F" w:rsidP="001F38E0">
            <w:pPr>
              <w:rPr>
                <w:b w:val="0"/>
                <w:bCs w:val="0"/>
                <w:sz w:val="14"/>
                <w:szCs w:val="14"/>
              </w:rPr>
            </w:pPr>
            <w:r w:rsidRPr="00FE60FE">
              <w:rPr>
                <w:b w:val="0"/>
                <w:bCs w:val="0"/>
                <w:sz w:val="14"/>
                <w:szCs w:val="14"/>
              </w:rPr>
              <w:t>Axehead Clover</w:t>
            </w:r>
          </w:p>
        </w:tc>
        <w:tc>
          <w:tcPr>
            <w:tcW w:w="738" w:type="dxa"/>
          </w:tcPr>
          <w:p w14:paraId="08937652" w14:textId="77777777" w:rsidR="0009452F" w:rsidRPr="00FE60FE" w:rsidRDefault="0009452F" w:rsidP="001F38E0">
            <w:pPr>
              <w:cnfStyle w:val="000000100000" w:firstRow="0" w:lastRow="0" w:firstColumn="0" w:lastColumn="0" w:oddVBand="0" w:evenVBand="0" w:oddHBand="1" w:evenHBand="0" w:firstRowFirstColumn="0" w:firstRowLastColumn="0" w:lastRowFirstColumn="0" w:lastRowLastColumn="0"/>
              <w:rPr>
                <w:sz w:val="14"/>
                <w:szCs w:val="14"/>
              </w:rPr>
            </w:pPr>
            <w:r w:rsidRPr="00FE60FE">
              <w:rPr>
                <w:sz w:val="14"/>
                <w:szCs w:val="14"/>
              </w:rPr>
              <w:t>Blast</w:t>
            </w:r>
          </w:p>
        </w:tc>
        <w:tc>
          <w:tcPr>
            <w:tcW w:w="538" w:type="dxa"/>
          </w:tcPr>
          <w:p w14:paraId="1C2ED293" w14:textId="77777777" w:rsidR="0009452F" w:rsidRPr="00FE60FE" w:rsidRDefault="0009452F" w:rsidP="001F38E0">
            <w:pPr>
              <w:cnfStyle w:val="000000100000" w:firstRow="0" w:lastRow="0" w:firstColumn="0" w:lastColumn="0" w:oddVBand="0" w:evenVBand="0" w:oddHBand="1" w:evenHBand="0" w:firstRowFirstColumn="0" w:firstRowLastColumn="0" w:lastRowFirstColumn="0" w:lastRowLastColumn="0"/>
              <w:rPr>
                <w:sz w:val="14"/>
                <w:szCs w:val="14"/>
              </w:rPr>
            </w:pPr>
            <w:r w:rsidRPr="00FE60FE">
              <w:rPr>
                <w:sz w:val="14"/>
                <w:szCs w:val="14"/>
              </w:rPr>
              <w:t>Rage</w:t>
            </w:r>
          </w:p>
        </w:tc>
        <w:tc>
          <w:tcPr>
            <w:tcW w:w="698" w:type="dxa"/>
          </w:tcPr>
          <w:p w14:paraId="4B512060" w14:textId="77777777" w:rsidR="0009452F" w:rsidRPr="00FE60FE" w:rsidRDefault="0009452F" w:rsidP="001F38E0">
            <w:pPr>
              <w:cnfStyle w:val="000000100000" w:firstRow="0" w:lastRow="0" w:firstColumn="0" w:lastColumn="0" w:oddVBand="0" w:evenVBand="0" w:oddHBand="1" w:evenHBand="0" w:firstRowFirstColumn="0" w:firstRowLastColumn="0" w:lastRowFirstColumn="0" w:lastRowLastColumn="0"/>
              <w:rPr>
                <w:sz w:val="14"/>
                <w:szCs w:val="14"/>
              </w:rPr>
            </w:pPr>
            <w:r w:rsidRPr="00FE60FE">
              <w:rPr>
                <w:sz w:val="14"/>
                <w:szCs w:val="14"/>
              </w:rPr>
              <w:t>Sharp</w:t>
            </w:r>
          </w:p>
        </w:tc>
        <w:tc>
          <w:tcPr>
            <w:tcW w:w="593" w:type="dxa"/>
          </w:tcPr>
          <w:p w14:paraId="0253EDF4" w14:textId="2ECAF44E" w:rsidR="0009452F" w:rsidRPr="00FE60FE" w:rsidRDefault="00CB1933" w:rsidP="001F38E0">
            <w:pPr>
              <w:cnfStyle w:val="000000100000" w:firstRow="0" w:lastRow="0" w:firstColumn="0" w:lastColumn="0" w:oddVBand="0" w:evenVBand="0" w:oddHBand="1" w:evenHBand="0" w:firstRowFirstColumn="0" w:firstRowLastColumn="0" w:lastRowFirstColumn="0" w:lastRowLastColumn="0"/>
              <w:rPr>
                <w:sz w:val="14"/>
                <w:szCs w:val="14"/>
              </w:rPr>
            </w:pPr>
            <w:r w:rsidRPr="00FE60FE">
              <w:rPr>
                <w:sz w:val="14"/>
                <w:szCs w:val="14"/>
              </w:rPr>
              <w:t>Weaken</w:t>
            </w:r>
          </w:p>
        </w:tc>
        <w:tc>
          <w:tcPr>
            <w:tcW w:w="666" w:type="dxa"/>
          </w:tcPr>
          <w:p w14:paraId="68DC4C68" w14:textId="77777777" w:rsidR="0009452F" w:rsidRPr="00FE60FE" w:rsidRDefault="0009452F" w:rsidP="001F38E0">
            <w:pPr>
              <w:cnfStyle w:val="000000100000" w:firstRow="0" w:lastRow="0" w:firstColumn="0" w:lastColumn="0" w:oddVBand="0" w:evenVBand="0" w:oddHBand="1" w:evenHBand="0" w:firstRowFirstColumn="0" w:firstRowLastColumn="0" w:lastRowFirstColumn="0" w:lastRowLastColumn="0"/>
              <w:rPr>
                <w:sz w:val="14"/>
                <w:szCs w:val="14"/>
              </w:rPr>
            </w:pPr>
            <w:r w:rsidRPr="00FE60FE">
              <w:rPr>
                <w:sz w:val="14"/>
                <w:szCs w:val="14"/>
              </w:rPr>
              <w:t>Blind</w:t>
            </w:r>
          </w:p>
        </w:tc>
      </w:tr>
      <w:tr w:rsidR="0009452F" w14:paraId="3196E6CC" w14:textId="77777777" w:rsidTr="001F38E0">
        <w:tc>
          <w:tcPr>
            <w:cnfStyle w:val="001000000000" w:firstRow="0" w:lastRow="0" w:firstColumn="1" w:lastColumn="0" w:oddVBand="0" w:evenVBand="0" w:oddHBand="0" w:evenHBand="0" w:firstRowFirstColumn="0" w:firstRowLastColumn="0" w:lastRowFirstColumn="0" w:lastRowLastColumn="0"/>
            <w:tcW w:w="1068" w:type="dxa"/>
          </w:tcPr>
          <w:p w14:paraId="5BA4A8D0" w14:textId="77777777" w:rsidR="0009452F" w:rsidRPr="00FE60FE" w:rsidRDefault="0009452F" w:rsidP="001F38E0">
            <w:pPr>
              <w:rPr>
                <w:b w:val="0"/>
                <w:bCs w:val="0"/>
                <w:sz w:val="14"/>
                <w:szCs w:val="14"/>
              </w:rPr>
            </w:pPr>
            <w:r w:rsidRPr="00FE60FE">
              <w:rPr>
                <w:b w:val="0"/>
                <w:bCs w:val="0"/>
                <w:sz w:val="14"/>
                <w:szCs w:val="14"/>
              </w:rPr>
              <w:t>Glasslike Bladeweed</w:t>
            </w:r>
          </w:p>
        </w:tc>
        <w:tc>
          <w:tcPr>
            <w:tcW w:w="738" w:type="dxa"/>
          </w:tcPr>
          <w:p w14:paraId="56ED1844" w14:textId="77777777" w:rsidR="0009452F" w:rsidRPr="00FE60FE" w:rsidRDefault="0009452F" w:rsidP="001F38E0">
            <w:pPr>
              <w:cnfStyle w:val="000000000000" w:firstRow="0" w:lastRow="0" w:firstColumn="0" w:lastColumn="0" w:oddVBand="0" w:evenVBand="0" w:oddHBand="0" w:evenHBand="0" w:firstRowFirstColumn="0" w:firstRowLastColumn="0" w:lastRowFirstColumn="0" w:lastRowLastColumn="0"/>
              <w:rPr>
                <w:sz w:val="14"/>
                <w:szCs w:val="14"/>
              </w:rPr>
            </w:pPr>
            <w:r w:rsidRPr="00FE60FE">
              <w:rPr>
                <w:sz w:val="14"/>
                <w:szCs w:val="14"/>
              </w:rPr>
              <w:t>Touch</w:t>
            </w:r>
          </w:p>
        </w:tc>
        <w:tc>
          <w:tcPr>
            <w:tcW w:w="538" w:type="dxa"/>
          </w:tcPr>
          <w:p w14:paraId="60C8C756" w14:textId="77777777" w:rsidR="0009452F" w:rsidRPr="00FE60FE" w:rsidRDefault="0009452F" w:rsidP="001F38E0">
            <w:pPr>
              <w:cnfStyle w:val="000000000000" w:firstRow="0" w:lastRow="0" w:firstColumn="0" w:lastColumn="0" w:oddVBand="0" w:evenVBand="0" w:oddHBand="0" w:evenHBand="0" w:firstRowFirstColumn="0" w:firstRowLastColumn="0" w:lastRowFirstColumn="0" w:lastRowLastColumn="0"/>
              <w:rPr>
                <w:sz w:val="14"/>
                <w:szCs w:val="14"/>
              </w:rPr>
            </w:pPr>
            <w:r w:rsidRPr="00FE60FE">
              <w:rPr>
                <w:sz w:val="14"/>
                <w:szCs w:val="14"/>
              </w:rPr>
              <w:t>Sharp</w:t>
            </w:r>
          </w:p>
        </w:tc>
        <w:tc>
          <w:tcPr>
            <w:tcW w:w="698" w:type="dxa"/>
          </w:tcPr>
          <w:p w14:paraId="119417E5" w14:textId="77777777" w:rsidR="0009452F" w:rsidRPr="00FE60FE" w:rsidRDefault="0009452F" w:rsidP="001F38E0">
            <w:pPr>
              <w:cnfStyle w:val="000000000000" w:firstRow="0" w:lastRow="0" w:firstColumn="0" w:lastColumn="0" w:oddVBand="0" w:evenVBand="0" w:oddHBand="0" w:evenHBand="0" w:firstRowFirstColumn="0" w:firstRowLastColumn="0" w:lastRowFirstColumn="0" w:lastRowLastColumn="0"/>
              <w:rPr>
                <w:sz w:val="14"/>
                <w:szCs w:val="14"/>
              </w:rPr>
            </w:pPr>
            <w:r w:rsidRPr="00FE60FE">
              <w:rPr>
                <w:sz w:val="14"/>
                <w:szCs w:val="14"/>
              </w:rPr>
              <w:t>Fear</w:t>
            </w:r>
          </w:p>
        </w:tc>
        <w:tc>
          <w:tcPr>
            <w:tcW w:w="593" w:type="dxa"/>
          </w:tcPr>
          <w:p w14:paraId="79656403" w14:textId="77777777" w:rsidR="0009452F" w:rsidRPr="00FE60FE" w:rsidRDefault="0009452F" w:rsidP="001F38E0">
            <w:pPr>
              <w:cnfStyle w:val="000000000000" w:firstRow="0" w:lastRow="0" w:firstColumn="0" w:lastColumn="0" w:oddVBand="0" w:evenVBand="0" w:oddHBand="0" w:evenHBand="0" w:firstRowFirstColumn="0" w:firstRowLastColumn="0" w:lastRowFirstColumn="0" w:lastRowLastColumn="0"/>
              <w:rPr>
                <w:sz w:val="14"/>
                <w:szCs w:val="14"/>
              </w:rPr>
            </w:pPr>
            <w:r w:rsidRPr="00FE60FE">
              <w:rPr>
                <w:sz w:val="14"/>
                <w:szCs w:val="14"/>
              </w:rPr>
              <w:t>Turn Iron</w:t>
            </w:r>
          </w:p>
        </w:tc>
        <w:tc>
          <w:tcPr>
            <w:tcW w:w="666" w:type="dxa"/>
          </w:tcPr>
          <w:p w14:paraId="41BAAD4B" w14:textId="77777777" w:rsidR="0009452F" w:rsidRPr="00FE60FE" w:rsidRDefault="0009452F" w:rsidP="001F38E0">
            <w:pPr>
              <w:cnfStyle w:val="000000000000" w:firstRow="0" w:lastRow="0" w:firstColumn="0" w:lastColumn="0" w:oddVBand="0" w:evenVBand="0" w:oddHBand="0" w:evenHBand="0" w:firstRowFirstColumn="0" w:firstRowLastColumn="0" w:lastRowFirstColumn="0" w:lastRowLastColumn="0"/>
              <w:rPr>
                <w:sz w:val="14"/>
                <w:szCs w:val="14"/>
              </w:rPr>
            </w:pPr>
            <w:r w:rsidRPr="00FE60FE">
              <w:rPr>
                <w:sz w:val="14"/>
                <w:szCs w:val="14"/>
              </w:rPr>
              <w:t>Acid</w:t>
            </w:r>
          </w:p>
        </w:tc>
      </w:tr>
    </w:tbl>
    <w:p w14:paraId="54338D62" w14:textId="4894C697" w:rsidR="00DF1CF4" w:rsidRPr="00DF1CF4" w:rsidRDefault="00DF1CF4" w:rsidP="00DF1CF4">
      <w:r>
        <w:t xml:space="preserve">The process of finding out what spell you cast is a deterministic, algorithm-like process. At the end of this process, you create something called a cast for statement, which tells you what spell you cast. If you look at the list of spells, you will notice that they all have a property called </w:t>
      </w:r>
      <w:r>
        <w:rPr>
          <w:b/>
          <w:bCs/>
        </w:rPr>
        <w:t>cast for</w:t>
      </w:r>
      <w:r>
        <w:t>. You match the spell with the cast for statement you’ve constructed out of the ingredients you use in the clap, then you cast the spell.</w:t>
      </w:r>
    </w:p>
    <w:p w14:paraId="6FC87FF1" w14:textId="1254A466" w:rsidR="008D483F" w:rsidRDefault="008D483F" w:rsidP="008D483F">
      <w:pPr>
        <w:pStyle w:val="Heading4"/>
      </w:pPr>
      <w:r>
        <w:t>Constructing a Cast For statement</w:t>
      </w:r>
    </w:p>
    <w:p w14:paraId="4707B324" w14:textId="41C9E1AC" w:rsidR="00DF1CF4" w:rsidRDefault="00DF1CF4" w:rsidP="00DF1CF4">
      <w:r>
        <w:t xml:space="preserve">To construct a cast for statement, you pick one of the ingredients and look at its first effect. If it matches any of the other ingredient’s effects, that is the effect of the spell. If it doesn’t then you go to the other ingredient’s first effect and do the same. If there is still no match, you do the same process with the second effect, </w:t>
      </w:r>
      <w:r w:rsidR="001C4968">
        <w:t>then the third, and so on. Once you have found your match, that is the effect of the cast for statement.</w:t>
      </w:r>
    </w:p>
    <w:p w14:paraId="0ADC42E4" w14:textId="575E82E0" w:rsidR="0009452F" w:rsidRDefault="001C4968" w:rsidP="001C4968">
      <w:r>
        <w:t>To find the level of the spell you’re casting, you simply take the average of all your ingredients levels rounded down. To get the method of the spell, you pick the method of the ingredients whose effect appears first in the list. Then, your cast for statement is the level, followed by the method, followed by the effect of the spell you are going to cast. Refer this to the list of spells and find out what spell you are casting.</w:t>
      </w:r>
    </w:p>
    <w:p w14:paraId="3B866637" w14:textId="0E456A9E" w:rsidR="001C4968" w:rsidRDefault="001C4968" w:rsidP="001C4968">
      <w:r>
        <w:t xml:space="preserve">For an example, lets use the two ingredients given above: the axehead clover and the glasslike bladeweed. If we look at the first effect of the axehead clover, ‘rage’, we find that the glasslike bladeweed does not have that effect. Then we check the first effect of the glasslike bladeweed. It’s ‘sharp’, and the axehead clover does have sharp in its effects: in the second position. So, the effect for the spell is ‘sharp’. The strength level of both of these ingredients is one, so the spell’s strength is one. Sharp appears first in glasslike bladeweed, so we use its </w:t>
      </w:r>
      <w:r w:rsidR="002A786D">
        <w:t>method</w:t>
      </w:r>
      <w:r>
        <w:t>, which is touch. If we look at the spells list, ‘piercing stab’ has a cast-for property that states ‘level 0-2 touch sharp’ which fits the spell we’re casting. So, we cast the piercing stab spell.</w:t>
      </w:r>
    </w:p>
    <w:p w14:paraId="58300BAE" w14:textId="0A7B4CF6" w:rsidR="008D483F" w:rsidRDefault="008D483F" w:rsidP="008D483F">
      <w:pPr>
        <w:pStyle w:val="Heading4"/>
      </w:pPr>
      <w:r>
        <w:t xml:space="preserve">Casting Two Cast </w:t>
      </w:r>
      <w:r w:rsidR="000B63FB">
        <w:t>For</w:t>
      </w:r>
      <w:r>
        <w:t xml:space="preserve"> Statements</w:t>
      </w:r>
    </w:p>
    <w:p w14:paraId="3EFED8E7" w14:textId="56E44C13" w:rsidR="0009452F" w:rsidRDefault="0009452F" w:rsidP="0009452F">
      <w:r>
        <w:t xml:space="preserve">There are rare cases where the cast for statement may be disputed, </w:t>
      </w:r>
      <w:r w:rsidR="001C4968">
        <w:t>such as if both ingredient’s first effects are the other ingredient’s second effects. When this happens, you don’t get to pick which effect you get. Instead, both resulting spells are cast at once.</w:t>
      </w:r>
    </w:p>
    <w:p w14:paraId="589568BA" w14:textId="3DF6E68B" w:rsidR="008D483F" w:rsidRDefault="008D483F" w:rsidP="0009452F">
      <w:r>
        <w:t>When two spells are cast</w:t>
      </w:r>
      <w:r w:rsidR="001C4968">
        <w:t xml:space="preserve"> they are cast mostly independently, but the target of both spells has to be the same target.</w:t>
      </w:r>
      <w:r w:rsidR="002A7683">
        <w:t xml:space="preserve"> </w:t>
      </w:r>
      <w:r w:rsidR="00125BDF">
        <w:t>You can pick a target that’s within the range of one spell but not in the range of the other. In this scenario, the spell that the target is out of range from doesn’t reach the target.</w:t>
      </w:r>
    </w:p>
    <w:p w14:paraId="1BF992A9" w14:textId="4FAB0DA3" w:rsidR="00E01829" w:rsidRDefault="00E01829" w:rsidP="00E01829">
      <w:pPr>
        <w:pStyle w:val="Heading4"/>
      </w:pPr>
      <w:r>
        <w:lastRenderedPageBreak/>
        <w:t>Casting with Multiple Ingredients</w:t>
      </w:r>
    </w:p>
    <w:p w14:paraId="25C4C0EB" w14:textId="0962C52E" w:rsidR="0009452F" w:rsidRPr="0009452F" w:rsidRDefault="0009452F" w:rsidP="0009452F">
      <w:r>
        <w:t>Up to four ingredients can be feasibly used in a clap</w:t>
      </w:r>
      <w:r w:rsidR="00125BDF">
        <w:t>. Using any more than two can make the spell harder to predict and waste many of the ingredients in the clap</w:t>
      </w:r>
      <w:r>
        <w:t xml:space="preserve">. </w:t>
      </w:r>
      <w:r w:rsidR="00125BDF">
        <w:t xml:space="preserve">When you use multiple ingredients, you use the same process for finding out which spell is cast with two, but with all ingredients. You check if an effect matches any other ingredient,  </w:t>
      </w:r>
    </w:p>
    <w:p w14:paraId="689C1738" w14:textId="130C0A67" w:rsidR="007508E0" w:rsidRDefault="007508E0" w:rsidP="007508E0">
      <w:pPr>
        <w:pStyle w:val="Heading3"/>
      </w:pPr>
      <w:bookmarkStart w:id="3" w:name="_Toc102746060"/>
      <w:r>
        <w:t xml:space="preserve">The </w:t>
      </w:r>
      <w:r w:rsidR="000A5696">
        <w:t>Satchel</w:t>
      </w:r>
      <w:bookmarkEnd w:id="3"/>
    </w:p>
    <w:p w14:paraId="627A8A19" w14:textId="27575A1B" w:rsidR="007508E0" w:rsidRDefault="00DB62AF" w:rsidP="00DB62AF">
      <w:r>
        <w:t>Mages need a place to store all the ingredients they’ve collected for use in their claps. They do these in specialised mage’s satchels. These satchels have many external and internal divisions in the form of flaps and folds, often to store as many different types of ingredients as possible.</w:t>
      </w:r>
      <w:r w:rsidR="00EC7330">
        <w:t xml:space="preserve"> </w:t>
      </w:r>
      <w:r w:rsidR="001710EF">
        <w:t>The external pockets are often called ‘quick access pouches’, as when gathering ingredients, you don’t have to fumble around the internals of the bag to find the ingredients. Instead, you can grab them quickly from these external pouches. More expensive mage’s satchels often have a conveniently laid-out interior to the point where gathering ingredients from the inside is just as easy as gathering ingredients from the quick access pouches.</w:t>
      </w:r>
    </w:p>
    <w:p w14:paraId="28DBDA58" w14:textId="267C2642" w:rsidR="001710EF" w:rsidRDefault="001710EF" w:rsidP="00DB62AF">
      <w:r>
        <w:t xml:space="preserve">When holding ingredients in your inventory, you have to specify that that they are in the satchel, or that they are in the quick access pouches. If you don’t, they are assumed to be stored elsewhere where it is inconvenient to gather them. Certain items of clothing have pockets on them. These pockets can be used as quick-access pouches, but note that ingredients placed in pockets can easily become ruined. </w:t>
      </w:r>
    </w:p>
    <w:p w14:paraId="3992474B" w14:textId="1BC45FDA" w:rsidR="007508E0" w:rsidRDefault="007508E0" w:rsidP="007508E0">
      <w:pPr>
        <w:pStyle w:val="Heading3"/>
      </w:pPr>
      <w:bookmarkStart w:id="4" w:name="_Toc102746061"/>
      <w:r>
        <w:t>Preparing Spells</w:t>
      </w:r>
      <w:bookmarkEnd w:id="4"/>
    </w:p>
    <w:p w14:paraId="5EC6C7F2" w14:textId="16B6EBE1" w:rsidR="00C332FE" w:rsidRDefault="00DB62AF" w:rsidP="001710EF">
      <w:r>
        <w:t xml:space="preserve">Before you can cast a spell by clapping, and after you’ve chosen what ingredients you’re going to use, you need to gather those ingredients into your hands ready to perform the clap. Doing this is called </w:t>
      </w:r>
      <w:r>
        <w:t>preparing the spell.</w:t>
      </w:r>
      <w:r w:rsidR="001710EF">
        <w:t xml:space="preserve"> The time it takes to gather your ingredients depends on where in your satchel you have placed them.</w:t>
      </w:r>
      <w:r>
        <w:t xml:space="preserve"> </w:t>
      </w:r>
      <w:r w:rsidR="001710EF">
        <w:t>If the ingredients are in a quick-access pouch, they can be gathered in the same action used to clap and cast the spell. If they are in the internal pouches, however, you must use your bonus action to gather the ingredients. If you want to gather ingredients stored in inconvenient spots, you will have to take an action to gather them.</w:t>
      </w:r>
      <w:r w:rsidR="00660BA1">
        <w:t xml:space="preserve"> Spells cannot be prepared in a reaction, but you can have a prepared spell be cast in a reaction.</w:t>
      </w:r>
    </w:p>
    <w:p w14:paraId="7A9C758A" w14:textId="4FD13099" w:rsidR="001710EF" w:rsidRDefault="001710EF" w:rsidP="001710EF">
      <w:r>
        <w:t>Which action you have to take to prepare your spell is determined by the least conveniently stored ingredient. If you want to prepare a spell with an ingredient in a quick access pouch and an ingredient in your backpack, it will take an action to do so.</w:t>
      </w:r>
    </w:p>
    <w:p w14:paraId="1DB73D7E" w14:textId="55C7BB6D" w:rsidR="007508E0" w:rsidRDefault="007508E0" w:rsidP="007508E0">
      <w:pPr>
        <w:pStyle w:val="Heading2"/>
      </w:pPr>
      <w:bookmarkStart w:id="5" w:name="_Toc102746062"/>
      <w:r>
        <w:t>Casting Spells.</w:t>
      </w:r>
      <w:bookmarkEnd w:id="5"/>
    </w:p>
    <w:p w14:paraId="17E2D6FC" w14:textId="5D241FEF" w:rsidR="007508E0" w:rsidRDefault="00660BA1" w:rsidP="007508E0">
      <w:r>
        <w:t xml:space="preserve">Once all the ingredients are sufficiently gathered and the clap is performed, the clap is finally done. This clap will most likely be successful, at which point the description of the spell occurs. </w:t>
      </w:r>
    </w:p>
    <w:p w14:paraId="739D01FA" w14:textId="44694C01" w:rsidR="00CA5C67" w:rsidRDefault="00CA5C67" w:rsidP="00CA5C67">
      <w:pPr>
        <w:pStyle w:val="Heading3"/>
      </w:pPr>
      <w:bookmarkStart w:id="6" w:name="_Toc102746063"/>
      <w:r>
        <w:t>Casting Ability</w:t>
      </w:r>
      <w:bookmarkEnd w:id="6"/>
    </w:p>
    <w:p w14:paraId="71976CE7" w14:textId="1078724B" w:rsidR="002813C1" w:rsidRPr="002813C1" w:rsidRDefault="00660BA1" w:rsidP="00660BA1">
      <w:r>
        <w:t>Higher level spells are more difficult to cast</w:t>
      </w:r>
      <w:r w:rsidR="00CA5C67">
        <w:t xml:space="preserve">. </w:t>
      </w:r>
      <w:r>
        <w:t>All characters may cast level 0 and level 1 spells without checking their ability. If a character has a level in a mage class, their maximum spell level will be detailed in that classes table. If you try to cast a spell above your maximum level, you make a skill check with your hidosis ability. The difficulty of this check is originally 10, raising by 5 for each level above your maximum that the spell is. If you pass the check, the spell happens as normal. If your failure is within five of the difficulty of the check, then the spell does not cast. If the failure is below five of the difficulty, the spell happens, but the target becomes the caster.</w:t>
      </w:r>
    </w:p>
    <w:p w14:paraId="23D84DDC" w14:textId="075D9A6B" w:rsidR="00181A68" w:rsidRDefault="00181A68" w:rsidP="00181A68">
      <w:pPr>
        <w:pStyle w:val="Heading3"/>
      </w:pPr>
      <w:bookmarkStart w:id="7" w:name="_Toc102746065"/>
      <w:r>
        <w:lastRenderedPageBreak/>
        <w:t>Range</w:t>
      </w:r>
      <w:bookmarkEnd w:id="7"/>
    </w:p>
    <w:p w14:paraId="64CBDF81" w14:textId="6AD541D3" w:rsidR="00C14A63" w:rsidRDefault="00181A68" w:rsidP="007508E0">
      <w:r w:rsidRPr="00181A68">
        <w:t xml:space="preserve">The target of a spell must be within the spell’s range. For a spell like magic missile, the target </w:t>
      </w:r>
      <w:r w:rsidR="00DD3357">
        <w:t>will be</w:t>
      </w:r>
      <w:r w:rsidRPr="00181A68">
        <w:t xml:space="preserve"> a creatur</w:t>
      </w:r>
      <w:r w:rsidR="003E52B6">
        <w:t>e</w:t>
      </w:r>
      <w:r w:rsidRPr="00181A68">
        <w:t xml:space="preserve">. For a spell like fireball, </w:t>
      </w:r>
      <w:r w:rsidR="003E52B6">
        <w:t>the target will be a point in space. This point in space is where the ball of fire erupts, dealing damage to those within its radius</w:t>
      </w:r>
      <w:r w:rsidRPr="00181A68">
        <w:t>.</w:t>
      </w:r>
      <w:r>
        <w:t xml:space="preserve"> </w:t>
      </w:r>
      <w:r w:rsidRPr="00181A68">
        <w:t>Most spells have ranges expressed in feet. Some spells can target only a creature that you</w:t>
      </w:r>
      <w:r w:rsidR="003E52B6">
        <w:t>r character</w:t>
      </w:r>
      <w:r w:rsidRPr="00181A68">
        <w:t xml:space="preserve"> touch</w:t>
      </w:r>
      <w:r w:rsidR="003E52B6">
        <w:t>es</w:t>
      </w:r>
      <w:r w:rsidRPr="00181A68">
        <w:t>.</w:t>
      </w:r>
      <w:r>
        <w:t xml:space="preserve"> </w:t>
      </w:r>
      <w:r w:rsidRPr="00181A68">
        <w:t>Spells that create cones or lines of effect that originate from you</w:t>
      </w:r>
      <w:r w:rsidR="003E52B6">
        <w:t>r character</w:t>
      </w:r>
      <w:r w:rsidRPr="00181A68">
        <w:t xml:space="preserve"> </w:t>
      </w:r>
      <w:r>
        <w:t>also have ranges expressed in feet</w:t>
      </w:r>
      <w:r w:rsidRPr="00181A68">
        <w:t>,</w:t>
      </w:r>
      <w:r>
        <w:t xml:space="preserve"> but this represents the maximum range of the spell’s origin from the caster, you.</w:t>
      </w:r>
      <w:r w:rsidRPr="00181A68">
        <w:t xml:space="preserve"> Once a spell is cast, its effects aren’t limited by its range, unless the spell’s description says otherwise.</w:t>
      </w:r>
    </w:p>
    <w:p w14:paraId="1B3A13F1" w14:textId="61D824AC" w:rsidR="00777557" w:rsidRDefault="00777557" w:rsidP="00777557">
      <w:pPr>
        <w:pStyle w:val="Heading3"/>
      </w:pPr>
      <w:bookmarkStart w:id="8" w:name="_Toc102746066"/>
      <w:r>
        <w:t>Armour</w:t>
      </w:r>
      <w:bookmarkEnd w:id="8"/>
    </w:p>
    <w:p w14:paraId="3C03B838" w14:textId="46289A2F" w:rsidR="00777557" w:rsidRDefault="00777557" w:rsidP="00777557">
      <w:r>
        <w:t>Because casting spells requires a physical element (Clapping with ingredients in hand)</w:t>
      </w:r>
      <w:r w:rsidR="00FE60FE">
        <w:t xml:space="preserve"> some armours limit your ability to clap. If the armour you are wearing does not cover your hands</w:t>
      </w:r>
      <w:r w:rsidR="00662B74">
        <w:t xml:space="preserve"> with a material thicker than mage’s gloves</w:t>
      </w:r>
      <w:r w:rsidR="00FE60FE">
        <w:t xml:space="preserve"> then there is no requirement to clap. If you are wearing soft armour that does cover your hands, then you must have proficiency in that armour to cast spells. </w:t>
      </w:r>
    </w:p>
    <w:p w14:paraId="23514707" w14:textId="285E08B0" w:rsidR="00F11D1D" w:rsidRDefault="00F11D1D" w:rsidP="00F11D1D">
      <w:pPr>
        <w:pStyle w:val="Heading3"/>
      </w:pPr>
      <w:bookmarkStart w:id="9" w:name="_Toc102746068"/>
      <w:r>
        <w:t>Duration</w:t>
      </w:r>
      <w:bookmarkEnd w:id="9"/>
    </w:p>
    <w:p w14:paraId="071EE92E" w14:textId="4F34A303" w:rsidR="00811690" w:rsidRDefault="00F11D1D" w:rsidP="007300D5">
      <w:r>
        <w:t>Certain spells, usually</w:t>
      </w:r>
      <w:r w:rsidR="001D32BF">
        <w:t xml:space="preserve"> ones that have some alteration effect, have a duration. This duration is how long the spell remains, and is often affected by </w:t>
      </w:r>
      <w:r w:rsidR="00F26BC5">
        <w:t xml:space="preserve">its </w:t>
      </w:r>
      <w:r w:rsidR="001D32BF">
        <w:t>level</w:t>
      </w:r>
      <w:r w:rsidR="00E46CB1">
        <w:t>.</w:t>
      </w:r>
      <w:r w:rsidR="003E08B1">
        <w:t xml:space="preserve"> This duration is often changed by the effects of the spell, whether it’s cut short or extended artificialy.</w:t>
      </w:r>
      <w:r w:rsidR="00BE7529">
        <w:t xml:space="preserve"> </w:t>
      </w:r>
    </w:p>
    <w:p w14:paraId="0C8EE5C6" w14:textId="690B5EE8" w:rsidR="00F4009A" w:rsidRDefault="00F4009A" w:rsidP="00F4009A">
      <w:pPr>
        <w:pStyle w:val="Heading4"/>
      </w:pPr>
      <w:r>
        <w:t>A Clear Path to the Target</w:t>
      </w:r>
    </w:p>
    <w:p w14:paraId="7444EC5B" w14:textId="4CDF1319" w:rsidR="00F4009A" w:rsidRDefault="00F4009A" w:rsidP="00F4009A">
      <w:r w:rsidRPr="00F4009A">
        <w:t>To target something, you must have a clear path to it</w:t>
      </w:r>
      <w:r w:rsidR="008E72D2">
        <w:t>. It</w:t>
      </w:r>
      <w:r w:rsidRPr="00F4009A">
        <w:t xml:space="preserve"> can</w:t>
      </w:r>
      <w:r w:rsidR="008E72D2">
        <w:t>no</w:t>
      </w:r>
      <w:r w:rsidRPr="00F4009A">
        <w:t>t be behind total cover.</w:t>
      </w:r>
      <w:r>
        <w:t xml:space="preserve"> </w:t>
      </w:r>
      <w:r w:rsidRPr="00F4009A">
        <w:t xml:space="preserve">If you place an area of effect </w:t>
      </w:r>
      <w:r w:rsidR="00DF104F">
        <w:t>behind an obstruction</w:t>
      </w:r>
      <w:r w:rsidRPr="00F4009A">
        <w:t>, such as a wall, the point of origin comes into being on the near side of that obstruction.</w:t>
      </w:r>
      <w:r>
        <w:t xml:space="preserve"> </w:t>
      </w:r>
      <w:r w:rsidR="008E72D2">
        <w:t>You can only hit targets behind cover when using an a</w:t>
      </w:r>
      <w:r>
        <w:t>rea of effect spell.</w:t>
      </w:r>
    </w:p>
    <w:p w14:paraId="27C7ADC0" w14:textId="6315C4B8" w:rsidR="00D529EA" w:rsidRDefault="00D529EA" w:rsidP="00D529EA">
      <w:pPr>
        <w:pStyle w:val="Heading3"/>
      </w:pPr>
      <w:bookmarkStart w:id="10" w:name="_Toc102746069"/>
      <w:r>
        <w:t>Areas of Effect</w:t>
      </w:r>
      <w:bookmarkEnd w:id="10"/>
    </w:p>
    <w:p w14:paraId="5528AFE4" w14:textId="493AFD35" w:rsidR="00D529EA" w:rsidRDefault="00D529EA" w:rsidP="00D529EA">
      <w:r w:rsidRPr="00D529EA">
        <w:t xml:space="preserve">Spells such as </w:t>
      </w:r>
      <w:r>
        <w:t>Fireball</w:t>
      </w:r>
      <w:r w:rsidRPr="00D529EA">
        <w:t xml:space="preserve"> and </w:t>
      </w:r>
      <w:r>
        <w:t>Hurricane affect</w:t>
      </w:r>
      <w:r w:rsidRPr="00D529EA">
        <w:t xml:space="preserve"> an area, allowing them to affect multiple creatures at once.</w:t>
      </w:r>
      <w:r>
        <w:t xml:space="preserve"> </w:t>
      </w:r>
      <w:r w:rsidRPr="00D529EA">
        <w:t>A spell’s description specifies its area of effect, which typically has one of five different shapes: cone, cube, cylinder, line, or sphere. Every area of effect has a point of origin, a location from which the spell’s energy erupts. The rules for each shape specify how you position its point of origin. Typically, a point of origin is a point in space, but some spells have an area whose origin is a creature or an object.</w:t>
      </w:r>
      <w:r>
        <w:t xml:space="preserve"> </w:t>
      </w:r>
      <w:r w:rsidRPr="00D529EA">
        <w:t xml:space="preserve">A spell’s effect expands in straight lines from the point of origin. </w:t>
      </w:r>
      <w:r w:rsidR="0098688A">
        <w:t>Following a straight line, i</w:t>
      </w:r>
      <w:r w:rsidRPr="00D529EA">
        <w:t xml:space="preserve">f </w:t>
      </w:r>
      <w:r w:rsidR="0098688A">
        <w:t>there is an obstruction between the point of origin and the edge of the area of effect, the spell does not extend behind the blockage. This is only the case when the obstruction provides total cover.</w:t>
      </w:r>
    </w:p>
    <w:p w14:paraId="0EB9279D" w14:textId="77777777" w:rsidR="009671C9" w:rsidRDefault="00D529EA" w:rsidP="009671C9">
      <w:pPr>
        <w:pStyle w:val="Heading4"/>
      </w:pPr>
      <w:r w:rsidRPr="009671C9">
        <w:t>Cone</w:t>
      </w:r>
    </w:p>
    <w:p w14:paraId="353D9FAA" w14:textId="5DE888F3" w:rsidR="009671C9" w:rsidRDefault="00D529EA" w:rsidP="009671C9">
      <w:r w:rsidRPr="009671C9">
        <w:t>A cone extends in a direction you choose from its point of origin. A cone’s width at a given point along its length is equal to that point’s distance from the point of origin. A cone’s area of effect specifies its maximum length.</w:t>
      </w:r>
      <w:r w:rsidR="009671C9">
        <w:t xml:space="preserve"> </w:t>
      </w:r>
      <w:r w:rsidRPr="009671C9">
        <w:t xml:space="preserve">A cone’s point of origin </w:t>
      </w:r>
      <w:r w:rsidR="00A74809">
        <w:t>is the target of the spell, which is usually the caster when considering touch claps.</w:t>
      </w:r>
    </w:p>
    <w:p w14:paraId="12CB186A" w14:textId="77777777" w:rsidR="009671C9" w:rsidRDefault="00D529EA" w:rsidP="009671C9">
      <w:pPr>
        <w:pStyle w:val="Heading4"/>
      </w:pPr>
      <w:r w:rsidRPr="009671C9">
        <w:t>Cube</w:t>
      </w:r>
    </w:p>
    <w:p w14:paraId="720D1067" w14:textId="7AC0A51E" w:rsidR="00D529EA" w:rsidRDefault="00D529EA" w:rsidP="009671C9">
      <w:r w:rsidRPr="009671C9">
        <w:t>You select a cube’s point of origin, which lies anywhere on a face of the cubic effect. The cube’s size is expressed as the length of each side.</w:t>
      </w:r>
      <w:r w:rsidR="009671C9">
        <w:t xml:space="preserve"> </w:t>
      </w:r>
      <w:r w:rsidRPr="009671C9">
        <w:t>A cube’s point of origin is not included in the cube’s area of effect, unless you decide otherwise.</w:t>
      </w:r>
    </w:p>
    <w:p w14:paraId="47881307" w14:textId="77777777" w:rsidR="009671C9" w:rsidRDefault="009671C9" w:rsidP="009671C9">
      <w:pPr>
        <w:pStyle w:val="Heading4"/>
      </w:pPr>
      <w:r w:rsidRPr="009671C9">
        <w:t>Cylinder</w:t>
      </w:r>
    </w:p>
    <w:p w14:paraId="5632CE0F" w14:textId="5C6C1859" w:rsidR="009671C9" w:rsidRDefault="009671C9" w:rsidP="009671C9">
      <w:r w:rsidRPr="009671C9">
        <w:t xml:space="preserve">A cylinder’s point of origin is the centre of a circle of a particular radius, as given in the spell description. The circle must either be on the ground or at the height of the spell effect. The energy in a cylinder expands in straight lines from the point of origin to the perimeter of the circle, forming the base of the cylinder. The spell’s effect then shoots up from the base </w:t>
      </w:r>
      <w:r w:rsidRPr="009671C9">
        <w:lastRenderedPageBreak/>
        <w:t>or down from the top to a distance equal to the height of the cylinder</w:t>
      </w:r>
      <w:r>
        <w:t xml:space="preserve"> </w:t>
      </w:r>
      <w:r w:rsidRPr="009671C9">
        <w:t>.A cylinder’s point of origin is included in the cylinder’s area of effect.</w:t>
      </w:r>
    </w:p>
    <w:p w14:paraId="0E55264B" w14:textId="77777777" w:rsidR="009671C9" w:rsidRDefault="009671C9" w:rsidP="009671C9">
      <w:pPr>
        <w:pStyle w:val="Heading4"/>
      </w:pPr>
      <w:r w:rsidRPr="009671C9">
        <w:t>Line</w:t>
      </w:r>
    </w:p>
    <w:p w14:paraId="77D99715" w14:textId="1E6AF381" w:rsidR="009671C9" w:rsidRDefault="009671C9" w:rsidP="009671C9">
      <w:r w:rsidRPr="009671C9">
        <w:t>A line extends from its point of origin in a straight path up to its length and covers an area defined by its width.</w:t>
      </w:r>
      <w:r>
        <w:t xml:space="preserve">  </w:t>
      </w:r>
      <w:r w:rsidRPr="009671C9">
        <w:t>A line’s point of origin is not included in the line’s area of effect, unless you decide otherwise.</w:t>
      </w:r>
    </w:p>
    <w:p w14:paraId="3DB5334C" w14:textId="77777777" w:rsidR="009671C9" w:rsidRDefault="009671C9" w:rsidP="009671C9">
      <w:pPr>
        <w:pStyle w:val="Heading4"/>
      </w:pPr>
      <w:r w:rsidRPr="009671C9">
        <w:t>Sphere</w:t>
      </w:r>
    </w:p>
    <w:p w14:paraId="4B8B5A4C" w14:textId="5ADBA8B4" w:rsidR="009671C9" w:rsidRDefault="009671C9" w:rsidP="009671C9">
      <w:r w:rsidRPr="009671C9">
        <w:t>You select a sphere’s point of origin, and the sphere extends outward from that point. The sphere’s size is expressed as a radius in feet that extends from the point.</w:t>
      </w:r>
      <w:r>
        <w:t xml:space="preserve"> </w:t>
      </w:r>
      <w:r w:rsidRPr="009671C9">
        <w:t>A sphere’s point of origin is included in the sphere’s area of effect</w:t>
      </w:r>
      <w:r>
        <w:t>.</w:t>
      </w:r>
    </w:p>
    <w:p w14:paraId="4FC779CB" w14:textId="55C4A0C3" w:rsidR="009671C9" w:rsidRDefault="009671C9" w:rsidP="009671C9">
      <w:pPr>
        <w:pStyle w:val="Heading3"/>
      </w:pPr>
      <w:bookmarkStart w:id="11" w:name="_Toc102746070"/>
      <w:r>
        <w:t>Saving</w:t>
      </w:r>
      <w:r w:rsidR="007C680C">
        <w:t xml:space="preserve"> </w:t>
      </w:r>
      <w:r>
        <w:t>Throws</w:t>
      </w:r>
      <w:bookmarkEnd w:id="11"/>
    </w:p>
    <w:p w14:paraId="19CDF827" w14:textId="47774500" w:rsidR="007C680C" w:rsidRDefault="009671C9" w:rsidP="00CE308F">
      <w:r>
        <w:t xml:space="preserve">Many spells specify that a target can make a saving throw to avoid some or all of a spell’s effects. The spell specifies the ability that the target uses for the save and what happens on a success or failure. </w:t>
      </w:r>
      <w:r w:rsidR="00CE308F">
        <w:t>This saving throw is made against your spell save DC. Your spell save DC</w:t>
      </w:r>
      <w:r w:rsidR="007300D5">
        <w:t xml:space="preserve"> is calculated by</w:t>
      </w:r>
      <w:r>
        <w:t xml:space="preserve"> 8 + your </w:t>
      </w:r>
      <w:r w:rsidR="007300D5">
        <w:t>agility</w:t>
      </w:r>
      <w:r>
        <w:t xml:space="preserve"> modifier + your proficiency bonus + any special modifiers</w:t>
      </w:r>
    </w:p>
    <w:p w14:paraId="3FAB142D" w14:textId="27182579" w:rsidR="00FE60FE" w:rsidRDefault="00FE60FE" w:rsidP="00FE60FE">
      <w:pPr>
        <w:pStyle w:val="Heading3"/>
      </w:pPr>
      <w:bookmarkStart w:id="12" w:name="_Toc102746071"/>
      <w:r>
        <w:t>Attacking Spells</w:t>
      </w:r>
      <w:bookmarkEnd w:id="12"/>
    </w:p>
    <w:p w14:paraId="13CC9E0E" w14:textId="6409FC33" w:rsidR="003E08B1" w:rsidRDefault="00FE60FE" w:rsidP="00FE60FE">
      <w:r>
        <w:t>Many spells count as attacks. If a spell does count as an attack</w:t>
      </w:r>
      <w:r w:rsidR="006C4EEC">
        <w:t>, it will state in its description “this spell makes a</w:t>
      </w:r>
      <w:r w:rsidR="00B65AAD">
        <w:t xml:space="preserve"> [ranged/melee]</w:t>
      </w:r>
      <w:r w:rsidR="006C4EEC">
        <w:t xml:space="preserve"> attack”, followed by certain parameters required. </w:t>
      </w:r>
      <w:r w:rsidR="003E08B1">
        <w:t>In these attacks, you add your proficiency if the spell’s level is within your maximum spell level. The attack then acts as normal</w:t>
      </w:r>
    </w:p>
    <w:p w14:paraId="5AA10B26" w14:textId="77777777" w:rsidR="007C680C" w:rsidRDefault="007C680C" w:rsidP="007C680C">
      <w:pPr>
        <w:pStyle w:val="Heading3"/>
      </w:pPr>
      <w:bookmarkStart w:id="13" w:name="_Toc102746072"/>
      <w:r>
        <w:t>Combining Magical Effects</w:t>
      </w:r>
      <w:bookmarkEnd w:id="13"/>
    </w:p>
    <w:p w14:paraId="66344540" w14:textId="3FD5F0A1" w:rsidR="007C680C" w:rsidRDefault="007C680C" w:rsidP="007C680C">
      <w:r>
        <w:t xml:space="preserve">The effects of different spells add together while the durations of those spells overlap. The effects of the same spell cast multiple times don’t combine, however. Instead, the most potent effect such as the highest bonus from those castings applies while their durations </w:t>
      </w:r>
      <w:r>
        <w:t>overlap. Or the most recent effect applies if the castings are equally potent and their durations overlap. For example, if two clerics cast bless on the same target, that character gains the spell’s benefit only once; he or she doesn’t get to roll two bonus dice.</w:t>
      </w:r>
    </w:p>
    <w:p w14:paraId="0D7D16D9" w14:textId="77F8ADC4" w:rsidR="00250204" w:rsidRDefault="00BE4A81" w:rsidP="00BE4A81">
      <w:pPr>
        <w:pStyle w:val="Heading2"/>
      </w:pPr>
      <w:bookmarkStart w:id="14" w:name="_Toc102746073"/>
      <w:r>
        <w:t>Gem Golems</w:t>
      </w:r>
      <w:bookmarkEnd w:id="14"/>
    </w:p>
    <w:p w14:paraId="33F61F81" w14:textId="706D964D" w:rsidR="00BE4A81" w:rsidRDefault="00BE4A81" w:rsidP="00BE4A81">
      <w:r>
        <w:t>Gem Golems are cast identically to spells, but are distinct. Casting Gem Golems is</w:t>
      </w:r>
      <w:r w:rsidR="00345F4E">
        <w:t xml:space="preserve"> </w:t>
      </w:r>
      <w:r>
        <w:t xml:space="preserve">called </w:t>
      </w:r>
      <w:r w:rsidR="003E08B1">
        <w:t>molting</w:t>
      </w:r>
      <w:r w:rsidR="00F53E33">
        <w:t xml:space="preserve">. When you </w:t>
      </w:r>
      <w:r w:rsidR="003E08B1">
        <w:t>molt a gemstone</w:t>
      </w:r>
      <w:r w:rsidR="00F53E33">
        <w:t xml:space="preserve">, you </w:t>
      </w:r>
      <w:r w:rsidR="00345F4E">
        <w:t>clap the same way you would with normal spells</w:t>
      </w:r>
      <w:r w:rsidR="00F53E33">
        <w:t xml:space="preserve"> with a gemstone </w:t>
      </w:r>
      <w:r w:rsidR="00345F4E">
        <w:t>and other ingredients</w:t>
      </w:r>
      <w:r w:rsidR="00F53E33">
        <w:t>. Then, a magical reaction occurs, but instead of casting a spell that consumes all ingredients involved, the gem remains, and grows itself into a</w:t>
      </w:r>
      <w:r w:rsidR="00345F4E">
        <w:t xml:space="preserve"> </w:t>
      </w:r>
      <w:r w:rsidR="003E08B1">
        <w:t>creature-like form with an automata-like behavioural pattern</w:t>
      </w:r>
    </w:p>
    <w:p w14:paraId="6D040795" w14:textId="06E92200" w:rsidR="00F53E33" w:rsidRDefault="00F53E33" w:rsidP="00F53E33">
      <w:pPr>
        <w:pStyle w:val="Heading3"/>
      </w:pPr>
      <w:bookmarkStart w:id="15" w:name="_Toc102746074"/>
      <w:r>
        <w:t>Gemstones</w:t>
      </w:r>
      <w:bookmarkEnd w:id="15"/>
    </w:p>
    <w:p w14:paraId="0982C40C" w14:textId="2C2EEA24" w:rsidR="00F53E33" w:rsidRDefault="003E08B1" w:rsidP="00F53E33">
      <w:r>
        <w:t xml:space="preserve">Gemstones, traditionally, is a name given to some shiny rocks. In Wastelife the same is true, but the actual classifications of these gemstones and their usefulness depends on their material composition. Not all gemstones have a torfol either, the torfol of a gemstone can be lost by improper cutting and polishing of a gem. There is frequently a specific cutting and polish that gemstones </w:t>
      </w:r>
      <w:r w:rsidR="00CD5A8E">
        <w:t>receive to give them the most successful molted form. There is an industry around cutting and polishing gemstones into these shapes, while preserving their torfol.</w:t>
      </w:r>
      <w:r>
        <w:t xml:space="preserve"> </w:t>
      </w:r>
    </w:p>
    <w:p w14:paraId="5B8006CF" w14:textId="360D56B4" w:rsidR="00F53E33" w:rsidRDefault="00186B6B" w:rsidP="00F53E33">
      <w:pPr>
        <w:pStyle w:val="Heading3"/>
      </w:pPr>
      <w:r>
        <w:t>Ingredients</w:t>
      </w:r>
    </w:p>
    <w:p w14:paraId="7C892402" w14:textId="642B91B1" w:rsidR="00CD5A8E" w:rsidRDefault="00CD5A8E" w:rsidP="00CD5A8E">
      <w:r>
        <w:t xml:space="preserve">To molt a golem, you will have to cast the gemstone with another ingredient that forms the basis for the gemstone molting, called the raw ingredient. Another ingredient is often provided to control the behavioural pattern that the golem exhibits. </w:t>
      </w:r>
      <w:bookmarkStart w:id="16" w:name="_Toc102746076"/>
    </w:p>
    <w:p w14:paraId="693A07FF" w14:textId="08EB8598" w:rsidR="00CD5A8E" w:rsidRDefault="00CD5A8E" w:rsidP="00CD5A8E">
      <w:r>
        <w:t xml:space="preserve">On a gem golem’s profile, it will state the raw ingredient and then the ingredients required to produce certain behavioural patterns. These are often given in more </w:t>
      </w:r>
      <w:r>
        <w:lastRenderedPageBreak/>
        <w:t xml:space="preserve">general senses to allow for a wide array of ingredients to be used. For example, the amethyst golem requires a raw ingredient of ‘any sharp minimum position 3’, which says that any ingredient with the sharp effect in any position at or before the third can be used to molt it raw. When you use another ingredient to control the behavioural pattern, you add this to the clap with the raw ingredient. </w:t>
      </w:r>
    </w:p>
    <w:bookmarkEnd w:id="16"/>
    <w:p w14:paraId="49D529D1" w14:textId="073963BC" w:rsidR="00F53E33" w:rsidRDefault="00CD5A8E" w:rsidP="00CD5A8E">
      <w:pPr>
        <w:pStyle w:val="Heading3"/>
      </w:pPr>
      <w:r>
        <w:t>Behavioural patterns</w:t>
      </w:r>
    </w:p>
    <w:p w14:paraId="4C098746" w14:textId="0D310E9C" w:rsidR="00FF4F0B" w:rsidRDefault="00CD5A8E" w:rsidP="00F53E33">
      <w:r>
        <w:t>Golems exhibit a number of behavioural patterns once molted.</w:t>
      </w:r>
      <w:r w:rsidR="00F53E33">
        <w:t xml:space="preserve"> When </w:t>
      </w:r>
      <w:r>
        <w:t>molting</w:t>
      </w:r>
      <w:r w:rsidR="00F53E33">
        <w:t xml:space="preserve"> a golem raw, a </w:t>
      </w:r>
      <w:r>
        <w:t>behavioural pattern</w:t>
      </w:r>
      <w:r w:rsidR="00F53E33">
        <w:t xml:space="preserve"> is chosen </w:t>
      </w:r>
      <w:r>
        <w:t>either by a dice or by the gm</w:t>
      </w:r>
      <w:r w:rsidR="00FF4F0B">
        <w:t>.</w:t>
      </w:r>
      <w:r>
        <w:t xml:space="preserve"> You can choose which behavioural pattern a golem exhibits by casting it with the corresponding ingredient in the golem’s profile. </w:t>
      </w:r>
    </w:p>
    <w:p w14:paraId="1D05EE25" w14:textId="442F2A23" w:rsidR="00FF4F0B" w:rsidRDefault="00FF4F0B" w:rsidP="00FF4F0B">
      <w:pPr>
        <w:pStyle w:val="Heading4"/>
      </w:pPr>
      <w:r>
        <w:t>Rampant</w:t>
      </w:r>
    </w:p>
    <w:p w14:paraId="2698C8AF" w14:textId="07B7DD8B" w:rsidR="00FF4F0B" w:rsidRDefault="00852E4A" w:rsidP="00DD253E">
      <w:r>
        <w:t>The rampant behavioral pattern is commonly observed in raw summons. A rampant golem aggressively engages with its surroundings, attacking without discrimination. The GM controls the targets of its hostility. In dire situations, their indiscriminate nature can be advantageous.</w:t>
      </w:r>
    </w:p>
    <w:p w14:paraId="3D8B9D3A" w14:textId="0106B181" w:rsidR="008A0D92" w:rsidRDefault="008A0D92" w:rsidP="008A0D92">
      <w:pPr>
        <w:pStyle w:val="Heading4"/>
      </w:pPr>
      <w:r>
        <w:t>Drifting</w:t>
      </w:r>
    </w:p>
    <w:p w14:paraId="01DB3ED0" w14:textId="4B1F3EB6" w:rsidR="008A0D92" w:rsidRPr="008A0D92" w:rsidRDefault="008A0D92" w:rsidP="008A0D92">
      <w:r>
        <w:t>The drifting behavioural pattern is another one common with raw summons. A drifting golem traverses its environment without doing much else. Sometimes, drifting golems attack creatures that are in their path, or attack things that try to harm it.</w:t>
      </w:r>
    </w:p>
    <w:p w14:paraId="4329AEE9" w14:textId="704D6748" w:rsidR="00FF4F0B" w:rsidRDefault="00FF4F0B" w:rsidP="00FF4F0B">
      <w:pPr>
        <w:pStyle w:val="Heading4"/>
      </w:pPr>
      <w:r>
        <w:t>Guardian</w:t>
      </w:r>
    </w:p>
    <w:p w14:paraId="22AA194A" w14:textId="77777777" w:rsidR="00852E4A" w:rsidRDefault="00DD253E" w:rsidP="00852E4A">
      <w:r>
        <w:t xml:space="preserve">The guardian behavoural pattern is </w:t>
      </w:r>
      <w:r w:rsidR="00852E4A">
        <w:t>a ‘</w:t>
      </w:r>
      <w:r>
        <w:t>linked pattern</w:t>
      </w:r>
      <w:r w:rsidR="00852E4A">
        <w:t>’</w:t>
      </w:r>
      <w:r>
        <w:t xml:space="preserve"> where the golem’s behaviours </w:t>
      </w:r>
      <w:r w:rsidR="00852E4A">
        <w:t>align with the</w:t>
      </w:r>
      <w:r>
        <w:t xml:space="preserve"> intentions of the molter</w:t>
      </w:r>
      <w:r w:rsidR="00852E4A" w:rsidRPr="00852E4A">
        <w:t xml:space="preserve"> </w:t>
      </w:r>
      <w:r w:rsidR="00852E4A">
        <w:t>Guardian golems act to counteract damage in their environment or prevent harm to those designated by the molter.</w:t>
      </w:r>
    </w:p>
    <w:p w14:paraId="23120901" w14:textId="045A98F1" w:rsidR="00FF4F0B" w:rsidRDefault="00FF4F0B" w:rsidP="00852E4A">
      <w:pPr>
        <w:pStyle w:val="Heading4"/>
      </w:pPr>
      <w:r>
        <w:t>Companion</w:t>
      </w:r>
    </w:p>
    <w:p w14:paraId="7A83A6F2" w14:textId="22F7ECE0" w:rsidR="00DD253E" w:rsidRDefault="00DD253E" w:rsidP="00DD253E">
      <w:r>
        <w:t xml:space="preserve">The companion behavioural pattern is a linked pattern </w:t>
      </w:r>
      <w:r w:rsidR="00852E4A">
        <w:t xml:space="preserve">in which the golem follows the molter and responds to commands. </w:t>
      </w:r>
      <w:r w:rsidR="00852E4A">
        <w:t>These commands are typically issued through spoken words but are often rooted in the molter's thoughts.</w:t>
      </w:r>
    </w:p>
    <w:p w14:paraId="1D53901A" w14:textId="12A90DD0" w:rsidR="00FF4F0B" w:rsidRDefault="00FF4F0B" w:rsidP="00DD253E">
      <w:pPr>
        <w:pStyle w:val="Heading4"/>
      </w:pPr>
      <w:r>
        <w:t>Nature</w:t>
      </w:r>
    </w:p>
    <w:p w14:paraId="44BD7819" w14:textId="34A340D3" w:rsidR="00FF4F0B" w:rsidRDefault="00852E4A" w:rsidP="00DD253E">
      <w:r>
        <w:t>The nature-protecting behavioral pattern compels golems to safeguard their surroundings, irrespective of the molter's intentions. These golems strive to preserve all forms of life in their environment.</w:t>
      </w:r>
    </w:p>
    <w:p w14:paraId="3A1A0BC8" w14:textId="0E038A27" w:rsidR="008A0D92" w:rsidRDefault="008A0D92" w:rsidP="008A0D92">
      <w:pPr>
        <w:pStyle w:val="Heading4"/>
      </w:pPr>
      <w:r>
        <w:t>Labour</w:t>
      </w:r>
    </w:p>
    <w:p w14:paraId="44642DAB" w14:textId="142E49D5" w:rsidR="008A0D92" w:rsidRPr="008A0D92" w:rsidRDefault="008A0D92" w:rsidP="008A0D92">
      <w:r>
        <w:t>The labour pattern is a linked pattern where the golem performs simple tasks as commanded by its molder. These tasks must be simply automatable, such as hauling goods or mining. The golem also has to have the capacity to perform these tasks, as golems come in many different shapes and sizes.</w:t>
      </w:r>
    </w:p>
    <w:p w14:paraId="6D0CB088" w14:textId="0291E5F3" w:rsidR="00A84FE6" w:rsidRDefault="00A84FE6" w:rsidP="00A84FE6">
      <w:pPr>
        <w:pStyle w:val="Heading4"/>
      </w:pPr>
      <w:r>
        <w:t>Mentality Percentages</w:t>
      </w:r>
    </w:p>
    <w:p w14:paraId="322F49BC" w14:textId="03601789" w:rsidR="007300D5" w:rsidRPr="007300D5" w:rsidRDefault="007300D5" w:rsidP="007300D5">
      <w:r>
        <w:t>When casting raw, these are the percentage chances that a golem will have that mentality</w:t>
      </w:r>
    </w:p>
    <w:tbl>
      <w:tblPr>
        <w:tblStyle w:val="PlainTable4"/>
        <w:tblW w:w="0" w:type="auto"/>
        <w:tblLook w:val="04A0" w:firstRow="1" w:lastRow="0" w:firstColumn="1" w:lastColumn="0" w:noHBand="0" w:noVBand="1"/>
      </w:tblPr>
      <w:tblGrid>
        <w:gridCol w:w="2074"/>
        <w:gridCol w:w="2075"/>
      </w:tblGrid>
      <w:tr w:rsidR="00A84FE6" w14:paraId="1EDD433A" w14:textId="77777777" w:rsidTr="00A84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688E82E" w14:textId="45C405AA" w:rsidR="00A84FE6" w:rsidRDefault="00A84FE6" w:rsidP="00A84FE6">
            <w:pPr>
              <w:jc w:val="center"/>
            </w:pPr>
            <w:r>
              <w:t>Rampant</w:t>
            </w:r>
          </w:p>
        </w:tc>
        <w:tc>
          <w:tcPr>
            <w:tcW w:w="2075" w:type="dxa"/>
          </w:tcPr>
          <w:p w14:paraId="7D4017C8" w14:textId="7FE37CCA" w:rsidR="00A84FE6" w:rsidRPr="00A84FE6" w:rsidRDefault="00A84FE6" w:rsidP="00A84F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50%</w:t>
            </w:r>
          </w:p>
        </w:tc>
      </w:tr>
      <w:tr w:rsidR="00A84FE6" w14:paraId="5A709BC6" w14:textId="77777777" w:rsidTr="00A84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968CD61" w14:textId="69047C17" w:rsidR="00A84FE6" w:rsidRDefault="00A84FE6" w:rsidP="00A84FE6">
            <w:pPr>
              <w:jc w:val="center"/>
            </w:pPr>
            <w:r>
              <w:t>Guardian</w:t>
            </w:r>
          </w:p>
        </w:tc>
        <w:tc>
          <w:tcPr>
            <w:tcW w:w="2075" w:type="dxa"/>
          </w:tcPr>
          <w:p w14:paraId="349BDCC1" w14:textId="32E77BEB" w:rsidR="00A84FE6" w:rsidRDefault="00A84FE6" w:rsidP="00A84FE6">
            <w:pPr>
              <w:jc w:val="center"/>
              <w:cnfStyle w:val="000000100000" w:firstRow="0" w:lastRow="0" w:firstColumn="0" w:lastColumn="0" w:oddVBand="0" w:evenVBand="0" w:oddHBand="1" w:evenHBand="0" w:firstRowFirstColumn="0" w:firstRowLastColumn="0" w:lastRowFirstColumn="0" w:lastRowLastColumn="0"/>
            </w:pPr>
            <w:r>
              <w:t>20%</w:t>
            </w:r>
          </w:p>
        </w:tc>
      </w:tr>
      <w:tr w:rsidR="00A84FE6" w14:paraId="71469958" w14:textId="77777777" w:rsidTr="00A84FE6">
        <w:tc>
          <w:tcPr>
            <w:cnfStyle w:val="001000000000" w:firstRow="0" w:lastRow="0" w:firstColumn="1" w:lastColumn="0" w:oddVBand="0" w:evenVBand="0" w:oddHBand="0" w:evenHBand="0" w:firstRowFirstColumn="0" w:firstRowLastColumn="0" w:lastRowFirstColumn="0" w:lastRowLastColumn="0"/>
            <w:tcW w:w="2074" w:type="dxa"/>
          </w:tcPr>
          <w:p w14:paraId="2D14D598" w14:textId="50D6042E" w:rsidR="00A84FE6" w:rsidRDefault="00A84FE6" w:rsidP="00A84FE6">
            <w:pPr>
              <w:jc w:val="center"/>
            </w:pPr>
            <w:r>
              <w:t>Companion</w:t>
            </w:r>
          </w:p>
        </w:tc>
        <w:tc>
          <w:tcPr>
            <w:tcW w:w="2075" w:type="dxa"/>
          </w:tcPr>
          <w:p w14:paraId="1352F9D2" w14:textId="376A2364" w:rsidR="00A84FE6" w:rsidRDefault="00A84FE6" w:rsidP="00A84FE6">
            <w:pPr>
              <w:jc w:val="center"/>
              <w:cnfStyle w:val="000000000000" w:firstRow="0" w:lastRow="0" w:firstColumn="0" w:lastColumn="0" w:oddVBand="0" w:evenVBand="0" w:oddHBand="0" w:evenHBand="0" w:firstRowFirstColumn="0" w:firstRowLastColumn="0" w:lastRowFirstColumn="0" w:lastRowLastColumn="0"/>
            </w:pPr>
            <w:r>
              <w:t>10%</w:t>
            </w:r>
          </w:p>
        </w:tc>
      </w:tr>
      <w:tr w:rsidR="00A84FE6" w14:paraId="25335B3A" w14:textId="77777777" w:rsidTr="00A84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C75BDAE" w14:textId="7575A2E7" w:rsidR="00A84FE6" w:rsidRDefault="00A84FE6" w:rsidP="00A84FE6">
            <w:pPr>
              <w:jc w:val="center"/>
            </w:pPr>
            <w:r>
              <w:t>Nature</w:t>
            </w:r>
          </w:p>
        </w:tc>
        <w:tc>
          <w:tcPr>
            <w:tcW w:w="2075" w:type="dxa"/>
          </w:tcPr>
          <w:p w14:paraId="0BFA87AB" w14:textId="6B8AA0D7" w:rsidR="00A84FE6" w:rsidRDefault="00A84FE6" w:rsidP="00A84FE6">
            <w:pPr>
              <w:jc w:val="center"/>
              <w:cnfStyle w:val="000000100000" w:firstRow="0" w:lastRow="0" w:firstColumn="0" w:lastColumn="0" w:oddVBand="0" w:evenVBand="0" w:oddHBand="1" w:evenHBand="0" w:firstRowFirstColumn="0" w:firstRowLastColumn="0" w:lastRowFirstColumn="0" w:lastRowLastColumn="0"/>
            </w:pPr>
            <w:r>
              <w:t>20%</w:t>
            </w:r>
          </w:p>
        </w:tc>
      </w:tr>
    </w:tbl>
    <w:p w14:paraId="3283A97C" w14:textId="77777777" w:rsidR="00A84FE6" w:rsidRPr="00A84FE6" w:rsidRDefault="00A84FE6" w:rsidP="00A84FE6"/>
    <w:p w14:paraId="5D126D62" w14:textId="7500BEC0" w:rsidR="00F72409" w:rsidRDefault="00F72409" w:rsidP="00F72409">
      <w:pPr>
        <w:pStyle w:val="Heading3"/>
      </w:pPr>
      <w:bookmarkStart w:id="17" w:name="_Toc102746077"/>
      <w:r>
        <w:t>Casting a Gem Golem</w:t>
      </w:r>
      <w:bookmarkEnd w:id="17"/>
    </w:p>
    <w:p w14:paraId="228A089D" w14:textId="40E672C9" w:rsidR="00F72409" w:rsidRDefault="008A0D92" w:rsidP="00F72409">
      <w:r>
        <w:t>Casting a golem is similar to casting a spell. While casting a spell, the spell has a level that you compared to your maximum spell level. When casting a golem, the same interaction occurs but the level of the molt is the highest level of ingredient used in it. If you critically fail the test, which is when your roll is 5 less than the difficulty class of the skill check, the gemstone is destroyed.</w:t>
      </w:r>
    </w:p>
    <w:p w14:paraId="165A9961" w14:textId="440A2FB8" w:rsidR="00F82D96" w:rsidRDefault="00F82D96" w:rsidP="00F82D96">
      <w:pPr>
        <w:pStyle w:val="Heading3"/>
      </w:pPr>
      <w:r>
        <w:t>Casting several Gem Golems</w:t>
      </w:r>
    </w:p>
    <w:p w14:paraId="55D57A79" w14:textId="4F37D226" w:rsidR="00F82D96" w:rsidRPr="00F82D96" w:rsidRDefault="00F82D96" w:rsidP="00F82D96">
      <w:r>
        <w:t>If you cast a gem golem</w:t>
      </w:r>
      <w:r w:rsidR="004527A0">
        <w:t xml:space="preserve"> with a linked </w:t>
      </w:r>
      <w:r w:rsidR="008A0D92">
        <w:t>pattern</w:t>
      </w:r>
      <w:r>
        <w:t xml:space="preserve">, and there is already a gem golem with a </w:t>
      </w:r>
      <w:r w:rsidR="004527A0">
        <w:t>linked</w:t>
      </w:r>
      <w:r>
        <w:t xml:space="preserve"> </w:t>
      </w:r>
      <w:r w:rsidR="008A0D92">
        <w:t>pattern</w:t>
      </w:r>
      <w:r>
        <w:t xml:space="preserve"> that</w:t>
      </w:r>
      <w:r w:rsidR="008A0D92">
        <w:t xml:space="preserve"> you molted, then the</w:t>
      </w:r>
      <w:r>
        <w:t xml:space="preserve"> existing golem changes its </w:t>
      </w:r>
      <w:r w:rsidR="008A0D92">
        <w:t>behavioural pattern</w:t>
      </w:r>
      <w:r>
        <w:t xml:space="preserve"> to Rampant.</w:t>
      </w:r>
    </w:p>
    <w:p w14:paraId="7486F1C4" w14:textId="15D3EA41" w:rsidR="00F72409" w:rsidRDefault="00F72409" w:rsidP="00F72409">
      <w:pPr>
        <w:pStyle w:val="Heading3"/>
      </w:pPr>
      <w:bookmarkStart w:id="18" w:name="_Toc102746078"/>
      <w:r>
        <w:lastRenderedPageBreak/>
        <w:t>Receding</w:t>
      </w:r>
      <w:bookmarkEnd w:id="18"/>
    </w:p>
    <w:p w14:paraId="1AED0E0B" w14:textId="4EE44B3E" w:rsidR="00FF4F0B" w:rsidRPr="00F53E33" w:rsidRDefault="008A0D92" w:rsidP="00F53E33">
      <w:r>
        <w:t>When a gem golem in combat runs out of vitality, it recedes</w:t>
      </w:r>
      <w:r w:rsidR="00F72409">
        <w:t>. When a golem recedes, it returns into its gemstone form, which can be used again later.</w:t>
      </w:r>
      <w:r w:rsidR="007300D5">
        <w:t xml:space="preserve"> Some specific gemstones change due to heat exerted during </w:t>
      </w:r>
      <w:r>
        <w:t>molting</w:t>
      </w:r>
      <w:r w:rsidR="007300D5">
        <w:t xml:space="preserve"> and receding such as Maxixe which turns into Aquamarine after a certain number of casts.</w:t>
      </w:r>
    </w:p>
    <w:p w14:paraId="5FA73BA8" w14:textId="1329D496" w:rsidR="007C680C" w:rsidRDefault="007C680C" w:rsidP="007C680C">
      <w:pPr>
        <w:pStyle w:val="Heading2"/>
      </w:pPr>
      <w:bookmarkStart w:id="19" w:name="_Toc102746079"/>
      <w:r>
        <w:t>Enchantments</w:t>
      </w:r>
      <w:bookmarkEnd w:id="19"/>
    </w:p>
    <w:p w14:paraId="27BFB5BC" w14:textId="50A62584" w:rsidR="007C680C" w:rsidRDefault="007C680C" w:rsidP="009671C9">
      <w:r>
        <w:t>Encha</w:t>
      </w:r>
      <w:r w:rsidR="0027612B">
        <w:t xml:space="preserve">ntments are a completely separate method of magic that acts on the same principle, that every living thing has a </w:t>
      </w:r>
      <w:r w:rsidR="00B3532E">
        <w:t>Torfol</w:t>
      </w:r>
      <w:r w:rsidR="00B0119A">
        <w:t>. it is different in</w:t>
      </w:r>
      <w:r w:rsidR="00786FE6">
        <w:t xml:space="preserve"> the use of this fact. Instead of utilising the </w:t>
      </w:r>
      <w:r w:rsidR="002A7683">
        <w:t>Torfol</w:t>
      </w:r>
      <w:r w:rsidR="00786FE6">
        <w:t xml:space="preserve"> of organic ingredients, it uses the </w:t>
      </w:r>
      <w:r w:rsidR="00B3532E">
        <w:t>Torfol</w:t>
      </w:r>
      <w:r w:rsidR="00786FE6">
        <w:t xml:space="preserve"> of the person, the sentient creature. </w:t>
      </w:r>
    </w:p>
    <w:p w14:paraId="6C323966" w14:textId="3D281C84" w:rsidR="00786FE6" w:rsidRDefault="00786FE6" w:rsidP="009671C9">
      <w:r>
        <w:tab/>
        <w:t xml:space="preserve">Conscious creatures have a different type of </w:t>
      </w:r>
      <w:r w:rsidR="00B3532E">
        <w:t>Torfol</w:t>
      </w:r>
      <w:r>
        <w:t xml:space="preserve"> to </w:t>
      </w:r>
      <w:r w:rsidR="000B63FB">
        <w:t>ingredients</w:t>
      </w:r>
      <w:r>
        <w:t xml:space="preserve">, their </w:t>
      </w:r>
      <w:r w:rsidR="002A7683">
        <w:t>Torfol</w:t>
      </w:r>
      <w:r>
        <w:t xml:space="preserve"> don’t have properties and can overlap. Another difference in these </w:t>
      </w:r>
      <w:r w:rsidR="002A7683">
        <w:t>Torfol</w:t>
      </w:r>
      <w:r>
        <w:t xml:space="preserve"> is that they can be altered by trained individuals. During this alteration, the planar direction of the </w:t>
      </w:r>
      <w:r w:rsidR="00B3532E">
        <w:t>Torfol</w:t>
      </w:r>
      <w:r>
        <w:t xml:space="preserve"> is changed from the original effectless field to give the field a certain element, then this element of the field is poured into an item, whether it be a liquid or a sword.</w:t>
      </w:r>
    </w:p>
    <w:p w14:paraId="7634F9EE" w14:textId="75B1620C" w:rsidR="00786FE6" w:rsidRDefault="00786FE6" w:rsidP="009671C9">
      <w:r>
        <w:tab/>
        <w:t>In simple, this means that wizards can enchant things. Enchanting covers several usually distinct elements of Wastelife, such as weapon enchantments and potion making.</w:t>
      </w:r>
    </w:p>
    <w:p w14:paraId="310B6810" w14:textId="2DAAA515" w:rsidR="00786FE6" w:rsidRDefault="00786FE6" w:rsidP="00786FE6">
      <w:pPr>
        <w:pStyle w:val="Heading3"/>
      </w:pPr>
      <w:bookmarkStart w:id="20" w:name="_Toc102746080"/>
      <w:r>
        <w:t>Enchantment Level</w:t>
      </w:r>
      <w:bookmarkEnd w:id="20"/>
    </w:p>
    <w:p w14:paraId="068BD978" w14:textId="4E5A7651" w:rsidR="00786FE6" w:rsidRDefault="00786FE6" w:rsidP="00786FE6">
      <w:r>
        <w:t>Much like spellcasting, enchantments have a level that indicates</w:t>
      </w:r>
      <w:r w:rsidR="006C057B">
        <w:t xml:space="preserve"> it’s power, from 0 to 9. These once again do not correspond to character level, and unlike spells are not derived from the levels of ingredients used to cast them as Enchantments do not use ingredients. Enchantment levels for enchantments are said in the spell, so enchantments usually cannot be cast at every level, like spells. </w:t>
      </w:r>
      <w:r w:rsidR="006C057B">
        <w:t>The higher the Enchantment’s level,</w:t>
      </w:r>
      <w:r w:rsidR="007E2584">
        <w:t xml:space="preserve"> the more energy levels the caster must expend to enchant.</w:t>
      </w:r>
    </w:p>
    <w:p w14:paraId="21E5F13F" w14:textId="7D35C1BA" w:rsidR="006C057B" w:rsidRDefault="006C057B" w:rsidP="006C057B">
      <w:pPr>
        <w:pStyle w:val="Heading3"/>
      </w:pPr>
      <w:bookmarkStart w:id="21" w:name="_Toc102746081"/>
      <w:r>
        <w:t>Known Enchantments</w:t>
      </w:r>
      <w:bookmarkEnd w:id="21"/>
    </w:p>
    <w:p w14:paraId="125605FE" w14:textId="42E9DAB3" w:rsidR="006C057B" w:rsidRDefault="006C057B" w:rsidP="006C057B">
      <w:r>
        <w:t xml:space="preserve">Enchantments don’t come </w:t>
      </w:r>
      <w:r w:rsidR="00CD3960">
        <w:t>naturally;</w:t>
      </w:r>
      <w:r>
        <w:t xml:space="preserve"> a wizard must know an enchantment to use it. They must learn how to tilt the planar direction of their </w:t>
      </w:r>
      <w:r w:rsidR="00B3532E">
        <w:t>Torfol</w:t>
      </w:r>
      <w:r>
        <w:t xml:space="preserve"> to produce the desired </w:t>
      </w:r>
      <w:r w:rsidR="00CD3960">
        <w:t>effect</w:t>
      </w:r>
      <w:r>
        <w:t xml:space="preserve">, as by missing the </w:t>
      </w:r>
      <w:r w:rsidR="00CD3960">
        <w:t>desired degree by any amount could produce an entirely different magical effect. Known enchantments are the degrees of tilt that a wizard can manage, and the degrees that they can remember.</w:t>
      </w:r>
    </w:p>
    <w:p w14:paraId="5FDD3D07" w14:textId="3535DCFD" w:rsidR="00CD3960" w:rsidRDefault="00272D52" w:rsidP="00CD3960">
      <w:pPr>
        <w:pStyle w:val="Heading3"/>
      </w:pPr>
      <w:r>
        <w:t>Field energy</w:t>
      </w:r>
    </w:p>
    <w:p w14:paraId="4A5202DE" w14:textId="280ED6E8" w:rsidR="00CD3960" w:rsidRDefault="002A7683" w:rsidP="00CD3960">
      <w:r>
        <w:t>Torfol</w:t>
      </w:r>
      <w:r w:rsidR="00CD3960">
        <w:t xml:space="preserve"> of conscious creatures have some store of energy that’s used to enchant with. Whenever an enchantment is cast, it uses a portion of this </w:t>
      </w:r>
      <w:r w:rsidR="00272D52">
        <w:t>Field energy</w:t>
      </w:r>
      <w:r w:rsidR="00CD3960">
        <w:t xml:space="preserve"> that can only be recovered in rest. </w:t>
      </w:r>
      <w:r>
        <w:t>Torfol</w:t>
      </w:r>
      <w:r w:rsidR="00CD3960">
        <w:t xml:space="preserve"> must be expanded to store more energy, which is done during training and when a wizard gets more powerful.</w:t>
      </w:r>
    </w:p>
    <w:p w14:paraId="11347CB6" w14:textId="1E997540" w:rsidR="00D96D39" w:rsidRDefault="00CD3960" w:rsidP="00CD3960">
      <w:r>
        <w:t>Some enchantments use so little energy that they can be cast without any real detriment to the energy pool of the caster</w:t>
      </w:r>
      <w:r w:rsidR="006701D8">
        <w:t>, or at least not any detriment that won’t refill within a minute.</w:t>
      </w:r>
      <w:r w:rsidR="00771A27">
        <w:t xml:space="preserve"> </w:t>
      </w:r>
      <w:r w:rsidR="006701D8">
        <w:t xml:space="preserve">These are level 0 enchantments, which are </w:t>
      </w:r>
      <w:r w:rsidR="007E2584">
        <w:t xml:space="preserve">not strong </w:t>
      </w:r>
      <w:r w:rsidR="006701D8">
        <w:t xml:space="preserve">but instant or </w:t>
      </w:r>
      <w:r w:rsidR="007E2584">
        <w:t>good</w:t>
      </w:r>
      <w:r w:rsidR="006701D8">
        <w:t xml:space="preserve"> but time consuming.</w:t>
      </w:r>
    </w:p>
    <w:p w14:paraId="6099F116" w14:textId="4AF9C935" w:rsidR="006701D8" w:rsidRDefault="00272D52" w:rsidP="00CD3960">
      <w:r>
        <w:t>Field energy</w:t>
      </w:r>
      <w:r w:rsidR="006701D8">
        <w:t xml:space="preserve"> is represented </w:t>
      </w:r>
      <w:r w:rsidR="007E2584">
        <w:t>a number of energy levels contained within the field</w:t>
      </w:r>
      <w:r w:rsidR="000B63FB">
        <w:t xml:space="preserve"> (ELs)</w:t>
      </w:r>
      <w:r w:rsidR="006701D8">
        <w:t xml:space="preserve">. </w:t>
      </w:r>
      <w:r w:rsidR="007E2584">
        <w:t>ELs are expended when an enchantment is cast. The number of energy levels an enchantment uses is specified by the enchantment’s level. A level 4 enchantment uses 4 energy levels to cast, so a wizard who originally had 11 energy levels casting that enchantment would then have 7 energy levels left.</w:t>
      </w:r>
      <w:r w:rsidR="007E321A">
        <w:t xml:space="preserve"> A wizard also has a maximum spell level they can  know,</w:t>
      </w:r>
      <w:r w:rsidR="007E3CF2">
        <w:t xml:space="preserve"> which is listed and grows with level. There is also a limit to how many 0</w:t>
      </w:r>
      <w:r w:rsidR="007E3CF2" w:rsidRPr="007E3CF2">
        <w:rPr>
          <w:vertAlign w:val="superscript"/>
        </w:rPr>
        <w:t>th</w:t>
      </w:r>
      <w:r w:rsidR="007E3CF2">
        <w:t xml:space="preserve"> level enchantments a wizard knows which is shown in a similar method. </w:t>
      </w:r>
    </w:p>
    <w:p w14:paraId="554589A3" w14:textId="06C01245" w:rsidR="000B63FB" w:rsidRDefault="000B63FB" w:rsidP="000B63FB">
      <w:pPr>
        <w:pStyle w:val="Heading3"/>
      </w:pPr>
      <w:bookmarkStart w:id="22" w:name="_Toc102746083"/>
      <w:r>
        <w:lastRenderedPageBreak/>
        <w:t>What a Wizard is Good For</w:t>
      </w:r>
      <w:bookmarkEnd w:id="22"/>
    </w:p>
    <w:p w14:paraId="11898962" w14:textId="0A67B395" w:rsidR="000B63FB" w:rsidRDefault="000B63FB" w:rsidP="000B63FB">
      <w:r>
        <w:t>In the same way that casting spells using ingredients is called spellcasting, enchanting objects is often called wizardry. Many classes with access to magic have the ability to enchant, even if they are not wizards. Despite class, enchanting is still called Wizardry. So what’s it good for?</w:t>
      </w:r>
    </w:p>
    <w:p w14:paraId="4DDAA8E0" w14:textId="628B6BD9" w:rsidR="000B63FB" w:rsidRDefault="000B63FB" w:rsidP="000B63FB">
      <w:pPr>
        <w:pStyle w:val="Heading3"/>
      </w:pPr>
      <w:bookmarkStart w:id="23" w:name="_Toc102746084"/>
      <w:r>
        <w:t>Potions</w:t>
      </w:r>
      <w:bookmarkEnd w:id="23"/>
    </w:p>
    <w:p w14:paraId="19B559B3" w14:textId="41B343D8" w:rsidR="000B63FB" w:rsidRDefault="000B63FB" w:rsidP="000B63FB">
      <w:r>
        <w:t>Potions are when a Wizard enchants a liquid with an effect that is used either by pouring the enchanted liquid on a thing or by a person ingesting an often-small amount. These effects can still vary, for example enchanted liquid on the ground may act as an explosive tripwire, while other times it may be a ward to the undead. Ingested potions are often of a good nature. A strong buff or for healing. Poured potions can also be of a healing nature, in that you pour it on the wound and it quickly but limitedly seals up.</w:t>
      </w:r>
    </w:p>
    <w:p w14:paraId="153E9B4D" w14:textId="661C2C76" w:rsidR="000B63FB" w:rsidRDefault="000B63FB" w:rsidP="000B63FB">
      <w:pPr>
        <w:pStyle w:val="Heading4"/>
      </w:pPr>
      <w:r>
        <w:t>Base Liquids</w:t>
      </w:r>
    </w:p>
    <w:p w14:paraId="61E29FFA" w14:textId="485150B5" w:rsidR="000B63FB" w:rsidRPr="000B63FB" w:rsidRDefault="000B63FB" w:rsidP="000B63FB">
      <w:r>
        <w:t xml:space="preserve">Water, as it happens, isn’t a very good thing to enchant on. This is why Wizards often concoct their own base liquids to enchant on. Depending on how good the base liquid is, it can bolster the effects of enchantments on to them. Base liquids </w:t>
      </w:r>
      <w:r w:rsidR="00FE1CF5">
        <w:t xml:space="preserve">have no certain method of making them, they can be the juices of a fruit, the muck of a pond. From vile to angelic, base liquids come in all varieties. </w:t>
      </w:r>
    </w:p>
    <w:p w14:paraId="12332964" w14:textId="56F7860A" w:rsidR="000B63FB" w:rsidRDefault="000B63FB" w:rsidP="000B63FB">
      <w:pPr>
        <w:pStyle w:val="Heading3"/>
      </w:pPr>
      <w:bookmarkStart w:id="24" w:name="_Toc102746085"/>
      <w:r>
        <w:t>Wizard Rings</w:t>
      </w:r>
      <w:bookmarkEnd w:id="24"/>
    </w:p>
    <w:p w14:paraId="70DE1927" w14:textId="46C8B9C8" w:rsidR="000B63FB" w:rsidRDefault="000B63FB" w:rsidP="000B63FB">
      <w:r>
        <w:t>E</w:t>
      </w:r>
      <w:r w:rsidR="00FE1CF5">
        <w:t xml:space="preserve">nchantments come in all flavours, and when a Wizard sees a mage shoot fireballs from his hands, they often get jealous. Thus, the Wizard Ring. Wizard Rings, like base liquids, are made out of a large variety of different materials. From silver to wood, these materials can also effect the strength of the enchantment. Wizard rings are often rings that wizards enchant, and then throw as a projectile. The enchantment often put on wizard rings give their effect upon hitting </w:t>
      </w:r>
      <w:r w:rsidR="00FE1CF5">
        <w:t>something. An example of this would be Hit Stun, a level 2 enchantment that a wizard would put on a ring. When it hits, it paralyses that which it collides with.</w:t>
      </w:r>
    </w:p>
    <w:p w14:paraId="1D8C0CBE" w14:textId="5FF4DD67" w:rsidR="00FE1CF5" w:rsidRDefault="00FE1CF5" w:rsidP="00FE1CF5">
      <w:pPr>
        <w:pStyle w:val="Heading4"/>
      </w:pPr>
      <w:r>
        <w:t>Rings or not?</w:t>
      </w:r>
    </w:p>
    <w:p w14:paraId="6EB7A781" w14:textId="503100F1" w:rsidR="00FE1CF5" w:rsidRDefault="007E2584" w:rsidP="00FE1CF5">
      <w:r>
        <w:t>Wizard</w:t>
      </w:r>
      <w:r w:rsidR="00FE1CF5">
        <w:t xml:space="preserve"> Rings are often rings. The exact shape and size once again vary wildly. </w:t>
      </w:r>
      <w:r>
        <w:t>Wizard</w:t>
      </w:r>
      <w:r w:rsidR="00FE1CF5">
        <w:t xml:space="preserve"> Rings aren’t the only valid target for the enchantments wizards often put on them. Usually, a good rock will do, even if a little primitive. </w:t>
      </w:r>
      <w:r w:rsidR="009D22D9">
        <w:t>Sometimes, they take the shape of aerofoiled throwing sticks, but these are much heavier and inconvenient to carry.</w:t>
      </w:r>
      <w:r w:rsidR="002B747F">
        <w:t xml:space="preserve"> In the items list, all weapons designed for wizards to enchant and then throw at a enemy, regardless of actual shape, are in the Wizard Rings category.</w:t>
      </w:r>
    </w:p>
    <w:p w14:paraId="1B51B601" w14:textId="294B0840" w:rsidR="00FE1CF5" w:rsidRDefault="00FE1CF5" w:rsidP="00FE1CF5">
      <w:pPr>
        <w:pStyle w:val="Heading3"/>
      </w:pPr>
      <w:bookmarkStart w:id="25" w:name="_Toc102746086"/>
      <w:r>
        <w:t>Weapons and Armour</w:t>
      </w:r>
      <w:bookmarkEnd w:id="25"/>
    </w:p>
    <w:p w14:paraId="3E8838F2" w14:textId="27D59AD6" w:rsidR="00FE1CF5" w:rsidRPr="00FE1CF5" w:rsidRDefault="00FE1CF5" w:rsidP="00FE1CF5">
      <w:r>
        <w:t>Perhaps the more obvious enchantment a wizard can give is an offensive buff to a weapon, such as making a sword burn, or a bow fire freezing arrows. They also enchant armour, giving them harder properties, warding magic. The thing about these types of enchantments is that they aren’t limited to the items they are intended for.</w:t>
      </w:r>
    </w:p>
    <w:p w14:paraId="76B026CE" w14:textId="4CC08910" w:rsidR="00D96D39" w:rsidRDefault="005378E0" w:rsidP="00D96D39">
      <w:pPr>
        <w:pStyle w:val="Heading2"/>
      </w:pPr>
      <w:bookmarkStart w:id="26" w:name="_Toc102746087"/>
      <w:r>
        <w:t>Casting</w:t>
      </w:r>
      <w:r w:rsidR="00D96D39">
        <w:t xml:space="preserve"> Enchantments</w:t>
      </w:r>
      <w:bookmarkEnd w:id="26"/>
    </w:p>
    <w:p w14:paraId="6F70FD4F" w14:textId="2AD41449" w:rsidR="00D96D39" w:rsidRDefault="00FE1CF5" w:rsidP="00D96D39">
      <w:r>
        <w:t xml:space="preserve">The act of casting an enchantment is called imbuing. </w:t>
      </w:r>
      <w:r w:rsidR="00D96D39">
        <w:t xml:space="preserve">When a character imbues an item with an enchantment, the same basic rules are followed regardless of what’s being enchanted, be it a fluid or a weapon. Each enchantment (which appears after </w:t>
      </w:r>
      <w:r w:rsidR="007043DB">
        <w:t>spells in the list</w:t>
      </w:r>
      <w:r w:rsidR="00D96D39">
        <w:t>) begins with the enchantment’s name, casting time</w:t>
      </w:r>
      <w:r w:rsidR="00A2209B">
        <w:t>, duration</w:t>
      </w:r>
      <w:r w:rsidR="00D96D39">
        <w:t>, and then a description of it and the effect</w:t>
      </w:r>
      <w:r w:rsidR="005378E0">
        <w:t>. Enchantments can be cast no matter the physicality of the caster, they could be tied up and not able to move an inch, but so long as they can think and comprehend the situation, they’ll be able to imbu</w:t>
      </w:r>
      <w:r w:rsidR="007043DB">
        <w:t>e.</w:t>
      </w:r>
    </w:p>
    <w:p w14:paraId="51E75183" w14:textId="45E11EB6" w:rsidR="005378E0" w:rsidRDefault="005378E0" w:rsidP="005378E0">
      <w:pPr>
        <w:pStyle w:val="Heading3"/>
      </w:pPr>
      <w:bookmarkStart w:id="27" w:name="_Toc102746088"/>
      <w:r>
        <w:lastRenderedPageBreak/>
        <w:t>Casting Time</w:t>
      </w:r>
      <w:bookmarkEnd w:id="27"/>
    </w:p>
    <w:p w14:paraId="0294DACD" w14:textId="78719333" w:rsidR="005378E0" w:rsidRDefault="007E2584" w:rsidP="00D9356C">
      <w:r>
        <w:t>Wizardry</w:t>
      </w:r>
      <w:r w:rsidR="007043DB">
        <w:t xml:space="preserve"> is completely different to spells</w:t>
      </w:r>
      <w:r w:rsidR="005378E0">
        <w:t xml:space="preserve">. </w:t>
      </w:r>
      <w:r w:rsidR="007043DB">
        <w:t xml:space="preserve">The </w:t>
      </w:r>
      <w:r>
        <w:t>casting time</w:t>
      </w:r>
      <w:r w:rsidR="005378E0">
        <w:t xml:space="preserve"> is a period where the caster focuses their attention on altering the effect of their </w:t>
      </w:r>
      <w:r w:rsidR="00B3532E">
        <w:t>Torfol</w:t>
      </w:r>
      <w:r w:rsidR="005378E0">
        <w:t xml:space="preserve"> and imposing it on the item, and depending on the enchantment and often it’s power, imbue times can vary wildly.</w:t>
      </w:r>
    </w:p>
    <w:p w14:paraId="374A7395" w14:textId="53EE1C18" w:rsidR="004F1907" w:rsidRDefault="004F1907" w:rsidP="004F1907">
      <w:pPr>
        <w:pStyle w:val="Heading4"/>
      </w:pPr>
      <w:r>
        <w:t>Bonus Actions</w:t>
      </w:r>
    </w:p>
    <w:p w14:paraId="70B8ABF8" w14:textId="0FFEE011" w:rsidR="004F1907" w:rsidRPr="004F1907" w:rsidRDefault="004F1907" w:rsidP="004F1907">
      <w:r>
        <w:t>Most combat spells will have their casting time as a bonus action. This action is separate from the main action, and can be taken before the main action. This is so that weapons can be enchanted and used on the same turn. If it helps, the enchant can be the main action and an attack can be made afterwards as the bonus action.</w:t>
      </w:r>
    </w:p>
    <w:p w14:paraId="794D0F42" w14:textId="027249DD" w:rsidR="005378E0" w:rsidRDefault="000516C5" w:rsidP="000516C5">
      <w:pPr>
        <w:pStyle w:val="Heading3"/>
      </w:pPr>
      <w:bookmarkStart w:id="28" w:name="_Toc102746089"/>
      <w:r>
        <w:t>What to Enchant</w:t>
      </w:r>
      <w:bookmarkEnd w:id="28"/>
    </w:p>
    <w:p w14:paraId="7588575B" w14:textId="13F842DC" w:rsidR="000516C5" w:rsidRDefault="000516C5" w:rsidP="000516C5">
      <w:r>
        <w:t xml:space="preserve">When you </w:t>
      </w:r>
      <w:r w:rsidR="007E2584">
        <w:t>enchant</w:t>
      </w:r>
      <w:r>
        <w:t>, you pour some energy into an object.</w:t>
      </w:r>
      <w:r w:rsidR="0002259F">
        <w:t xml:space="preserve"> This object can be literally anything appropriate for the occasion. Usually, spells tell you what they are meant to enchant, for example fortify health which mentions how it enchants 3 portions of liquid. While liquids are the intended target for this enchantment, you could enchant anything, like an apple. On consumption, this apple would have the fortify health effects, and three bites could be taken with the enchantment’s effects. You could also enchant something like a metallic ball bearing with fortify health, but as we can’t properly ingest metal it’s effect would go unused if a person ate it.</w:t>
      </w:r>
    </w:p>
    <w:p w14:paraId="0D0DC0B3" w14:textId="65DF19CD" w:rsidR="0002259F" w:rsidRDefault="0002259F" w:rsidP="0002259F">
      <w:pPr>
        <w:pStyle w:val="Heading4"/>
      </w:pPr>
      <w:r>
        <w:t>Portions for Potions</w:t>
      </w:r>
    </w:p>
    <w:p w14:paraId="3AEDA883" w14:textId="08713ED7" w:rsidR="0002259F" w:rsidRDefault="0002259F" w:rsidP="0002259F">
      <w:r>
        <w:t xml:space="preserve">Portions are the measurement of how much of a fluid an enchantment can enchant. A </w:t>
      </w:r>
      <w:r w:rsidR="00FC6CB1">
        <w:t>portion of enchanting liquid is 5ml</w:t>
      </w:r>
      <w:r>
        <w:t xml:space="preserve">, and many potion wizards carry vials of one portion, as well as vials of several other proportions, measured using the portion format. An enchantment will enchant all of the liquid in a certain phial, but then say that you enchanted 5 portions with a spell that said 3 portions, </w:t>
      </w:r>
      <w:r>
        <w:t>you would have to ingest a third of that 5 portions of liquid for the effects to work.</w:t>
      </w:r>
    </w:p>
    <w:p w14:paraId="0EDAFE0F" w14:textId="3951746F" w:rsidR="00004A73" w:rsidRDefault="00004A73" w:rsidP="0002259F">
      <w:r>
        <w:t>If you enchant a portion of liquid with an enchantment that says it lasts for 3 portions, two of those portions are lost unless you decide to enchant them into another liquid instantaneously.</w:t>
      </w:r>
    </w:p>
    <w:p w14:paraId="4F5FBC63" w14:textId="04EC91C8" w:rsidR="0002259F" w:rsidRDefault="0002259F" w:rsidP="0002259F">
      <w:r>
        <w:t xml:space="preserve">When enchanting something other than a liquid, the same sort of rules </w:t>
      </w:r>
      <w:r w:rsidR="00004A73">
        <w:t>is</w:t>
      </w:r>
      <w:r>
        <w:t xml:space="preserve"> followed. Take enchanting a </w:t>
      </w:r>
      <w:r w:rsidR="00004A73">
        <w:t>3-portion</w:t>
      </w:r>
      <w:r>
        <w:t xml:space="preserve"> spell on a potato</w:t>
      </w:r>
      <w:r w:rsidR="00004A73">
        <w:t xml:space="preserve"> whose size is larger than 3 portions of liquid will take up. You must then eat a third of that potato to gain the effects of the spell. </w:t>
      </w:r>
    </w:p>
    <w:p w14:paraId="02A155C4" w14:textId="6CC478AC" w:rsidR="00004A73" w:rsidRDefault="00004A73" w:rsidP="00004A73">
      <w:pPr>
        <w:pStyle w:val="Heading4"/>
      </w:pPr>
      <w:r>
        <w:t>Uses for items</w:t>
      </w:r>
    </w:p>
    <w:p w14:paraId="48564848" w14:textId="7B5C487F" w:rsidR="00004A73" w:rsidRDefault="00004A73" w:rsidP="00004A73">
      <w:r>
        <w:t>Many enchantments target items. Usually, these enchantments have a certain number of uses until their effect fades away. In this case, whenever the effect is applied to anything, the number of uses left decreases by one. For example, a sword imbued with some enchantment that states it has 5 uses has its next 5 hits use that enchantment. Since you can enchant anything with any enchantment, you could enchant a liquid with enchantments that state their number of uses. In this case, the exact same logic is followed, such as upon blunt force contact or upon laceration, but for the liquid instead. The uses method is also used, and there is no limit on the portions of liquid allowed to be enchanted.</w:t>
      </w:r>
    </w:p>
    <w:p w14:paraId="6A124914" w14:textId="5A0E9788" w:rsidR="00115E4B" w:rsidRDefault="00115E4B" w:rsidP="00004A73">
      <w:r>
        <w:t>Uses don’t all have to be on the same item, they can just as well be distributed among many that you can enchant. For example stun hold has 2 uses when cast at the 3</w:t>
      </w:r>
      <w:r w:rsidRPr="00115E4B">
        <w:rPr>
          <w:vertAlign w:val="superscript"/>
        </w:rPr>
        <w:t>rd</w:t>
      </w:r>
      <w:r>
        <w:t xml:space="preserve"> level. You could enchant one ring with two uses, meaning that when you pick it up after the battle it still has that enchantment until the duration ends, or you could enchant 2 rings to avoid needing to enchant another, saving you an action.</w:t>
      </w:r>
    </w:p>
    <w:p w14:paraId="5C31645A" w14:textId="6C7C7D61" w:rsidR="00004A73" w:rsidRDefault="00004A73" w:rsidP="00004A73">
      <w:pPr>
        <w:pStyle w:val="Heading4"/>
      </w:pPr>
      <w:r>
        <w:lastRenderedPageBreak/>
        <w:t>Durations for others</w:t>
      </w:r>
    </w:p>
    <w:p w14:paraId="2F15BAEE" w14:textId="7CD8206F" w:rsidR="00004A73" w:rsidRDefault="00004A73" w:rsidP="00004A73">
      <w:r>
        <w:t>Enchantments usually last for a certain duration in time before their effects whither from the enchanted thing. This is also the case for certain potion-based enchantments, and for items that have uses. This duration is the maximum amount of time an enchantment can stay on a thing.</w:t>
      </w:r>
      <w:r w:rsidR="00A37C4B">
        <w:t xml:space="preserve"> Certain enchantments don’t mention a portion size or a number of uses. In these cases, unless otherwise stated, the effects of the enchantment last until the end of the duration. These enchantments are often used to place resistances on armours, or other more exotic fewer regular enchantments.</w:t>
      </w:r>
    </w:p>
    <w:p w14:paraId="6E27D4ED" w14:textId="20F8F719" w:rsidR="00115E4B" w:rsidRDefault="00115E4B" w:rsidP="00115E4B">
      <w:pPr>
        <w:pStyle w:val="Heading3"/>
      </w:pPr>
      <w:bookmarkStart w:id="29" w:name="_Toc102746090"/>
      <w:r>
        <w:t>Range</w:t>
      </w:r>
      <w:bookmarkEnd w:id="29"/>
      <w:r w:rsidR="000477D5">
        <w:t xml:space="preserve"> of a Magic Field</w:t>
      </w:r>
    </w:p>
    <w:p w14:paraId="4E80DAAB" w14:textId="30FAE12B" w:rsidR="00324B58" w:rsidRDefault="00324B58" w:rsidP="00115E4B">
      <w:r>
        <w:t xml:space="preserve">Wizards can’t enchant things in the next town over. They can only enchant things that are within their </w:t>
      </w:r>
      <w:r w:rsidR="00B3532E">
        <w:t>Torfol</w:t>
      </w:r>
      <w:r>
        <w:t xml:space="preserve">. The extension of the magic field is initially only a centimetre or two from the body, but this soon grows into a sizeable bubble. The size (radius) of you </w:t>
      </w:r>
      <w:r w:rsidR="00B3532E">
        <w:t>Torfol</w:t>
      </w:r>
      <w:r>
        <w:t xml:space="preserve"> is governed by the maximum level of enchantment you can cast, the correlation is given below.</w:t>
      </w:r>
    </w:p>
    <w:tbl>
      <w:tblPr>
        <w:tblStyle w:val="TableGrid"/>
        <w:tblW w:w="0" w:type="auto"/>
        <w:tblLook w:val="04A0" w:firstRow="1" w:lastRow="0" w:firstColumn="1" w:lastColumn="0" w:noHBand="0" w:noVBand="1"/>
      </w:tblPr>
      <w:tblGrid>
        <w:gridCol w:w="2074"/>
        <w:gridCol w:w="2075"/>
      </w:tblGrid>
      <w:tr w:rsidR="00324B58" w14:paraId="14EFC609" w14:textId="77777777" w:rsidTr="00324B58">
        <w:tc>
          <w:tcPr>
            <w:tcW w:w="2074" w:type="dxa"/>
          </w:tcPr>
          <w:p w14:paraId="0739E4E9" w14:textId="58E5A88D" w:rsidR="00324B58" w:rsidRDefault="00324B58" w:rsidP="00115E4B">
            <w:r w:rsidRPr="00324B58">
              <w:rPr>
                <w:sz w:val="20"/>
                <w:szCs w:val="20"/>
              </w:rPr>
              <w:t>Max</w:t>
            </w:r>
            <w:r>
              <w:rPr>
                <w:sz w:val="20"/>
                <w:szCs w:val="20"/>
              </w:rPr>
              <w:t>imum</w:t>
            </w:r>
            <w:r w:rsidRPr="00324B58">
              <w:rPr>
                <w:sz w:val="20"/>
                <w:szCs w:val="20"/>
              </w:rPr>
              <w:t xml:space="preserve"> Enchantment level</w:t>
            </w:r>
          </w:p>
        </w:tc>
        <w:tc>
          <w:tcPr>
            <w:tcW w:w="2075" w:type="dxa"/>
          </w:tcPr>
          <w:p w14:paraId="530F81B4" w14:textId="3CACA719" w:rsidR="00324B58" w:rsidRDefault="00324B58" w:rsidP="00115E4B">
            <w:r>
              <w:t>Field Extension</w:t>
            </w:r>
          </w:p>
        </w:tc>
      </w:tr>
      <w:tr w:rsidR="00324B58" w14:paraId="44E9EFC2" w14:textId="77777777" w:rsidTr="00324B58">
        <w:tc>
          <w:tcPr>
            <w:tcW w:w="2074" w:type="dxa"/>
          </w:tcPr>
          <w:p w14:paraId="4D8D1379" w14:textId="211C9DA8" w:rsidR="00324B58" w:rsidRDefault="00324B58" w:rsidP="00115E4B">
            <w:r>
              <w:t>0</w:t>
            </w:r>
          </w:p>
        </w:tc>
        <w:tc>
          <w:tcPr>
            <w:tcW w:w="2075" w:type="dxa"/>
          </w:tcPr>
          <w:p w14:paraId="3830D862" w14:textId="750E5877" w:rsidR="00324B58" w:rsidRDefault="00324B58" w:rsidP="00115E4B">
            <w:r>
              <w:t>~1-5 cm</w:t>
            </w:r>
          </w:p>
        </w:tc>
      </w:tr>
      <w:tr w:rsidR="00324B58" w14:paraId="71A89AF4" w14:textId="77777777" w:rsidTr="00324B58">
        <w:tc>
          <w:tcPr>
            <w:tcW w:w="2074" w:type="dxa"/>
          </w:tcPr>
          <w:p w14:paraId="5D9FBC3E" w14:textId="58607E22" w:rsidR="00324B58" w:rsidRDefault="00324B58" w:rsidP="00115E4B">
            <w:r>
              <w:t>3</w:t>
            </w:r>
          </w:p>
        </w:tc>
        <w:tc>
          <w:tcPr>
            <w:tcW w:w="2075" w:type="dxa"/>
          </w:tcPr>
          <w:p w14:paraId="54057D66" w14:textId="2DE82724" w:rsidR="00324B58" w:rsidRDefault="00324B58" w:rsidP="00115E4B">
            <w:r>
              <w:t>1m</w:t>
            </w:r>
          </w:p>
        </w:tc>
      </w:tr>
      <w:tr w:rsidR="00324B58" w14:paraId="5C6FB7C6" w14:textId="77777777" w:rsidTr="00324B58">
        <w:tc>
          <w:tcPr>
            <w:tcW w:w="2074" w:type="dxa"/>
          </w:tcPr>
          <w:p w14:paraId="6C4D67DE" w14:textId="08D3C515" w:rsidR="00324B58" w:rsidRDefault="00324B58" w:rsidP="00115E4B">
            <w:r>
              <w:t>6</w:t>
            </w:r>
          </w:p>
        </w:tc>
        <w:tc>
          <w:tcPr>
            <w:tcW w:w="2075" w:type="dxa"/>
          </w:tcPr>
          <w:p w14:paraId="709698C5" w14:textId="60F4CF4F" w:rsidR="00324B58" w:rsidRDefault="00324B58" w:rsidP="00115E4B">
            <w:r>
              <w:t>1.5m</w:t>
            </w:r>
          </w:p>
        </w:tc>
      </w:tr>
      <w:tr w:rsidR="00324B58" w14:paraId="7C6A321D" w14:textId="77777777" w:rsidTr="00324B58">
        <w:tc>
          <w:tcPr>
            <w:tcW w:w="2074" w:type="dxa"/>
          </w:tcPr>
          <w:p w14:paraId="44EA0AA9" w14:textId="3F3C6B3B" w:rsidR="00324B58" w:rsidRDefault="00324B58" w:rsidP="00115E4B">
            <w:r>
              <w:t>8</w:t>
            </w:r>
          </w:p>
        </w:tc>
        <w:tc>
          <w:tcPr>
            <w:tcW w:w="2075" w:type="dxa"/>
          </w:tcPr>
          <w:p w14:paraId="61A7C62A" w14:textId="6CF51A47" w:rsidR="00324B58" w:rsidRDefault="00324B58" w:rsidP="00115E4B">
            <w:r>
              <w:t>3m</w:t>
            </w:r>
          </w:p>
        </w:tc>
      </w:tr>
    </w:tbl>
    <w:p w14:paraId="208D2A7C" w14:textId="11FE0404" w:rsidR="00115E4B" w:rsidRPr="00115E4B" w:rsidRDefault="00115E4B" w:rsidP="00324B58">
      <w:r>
        <w:t xml:space="preserve"> </w:t>
      </w:r>
    </w:p>
    <w:p w14:paraId="4B7E62EA" w14:textId="4580107E" w:rsidR="00DE3848" w:rsidRDefault="00DE3848" w:rsidP="00DE3848">
      <w:pPr>
        <w:pStyle w:val="Heading3"/>
      </w:pPr>
      <w:bookmarkStart w:id="30" w:name="_Toc102746091"/>
      <w:r>
        <w:t>Keeping Concentration</w:t>
      </w:r>
      <w:bookmarkEnd w:id="30"/>
    </w:p>
    <w:p w14:paraId="5D058D1C" w14:textId="5495DDF4" w:rsidR="00DE3848" w:rsidRDefault="00DE3848" w:rsidP="00DE3848">
      <w:r>
        <w:t>Enchantments require you to remain in concentration to successfully imbue a target item</w:t>
      </w:r>
      <w:r w:rsidR="007043DB">
        <w:t>. Concentration on enchantments is incredibly important, as moving unintentionally any amount will break the enchantment, and require you to start all over</w:t>
      </w:r>
      <w:r>
        <w:t>. There is a list of things that can break this concentration, but depending on certain factors a character may be able to remain in concentration regardless.</w:t>
      </w:r>
    </w:p>
    <w:p w14:paraId="30DE01BC" w14:textId="747C124F" w:rsidR="00DE3848" w:rsidRDefault="00DE3848" w:rsidP="00DE3848">
      <w:pPr>
        <w:pStyle w:val="ListParagraph"/>
        <w:numPr>
          <w:ilvl w:val="0"/>
          <w:numId w:val="3"/>
        </w:numPr>
      </w:pPr>
      <w:r>
        <w:rPr>
          <w:b/>
          <w:bCs/>
        </w:rPr>
        <w:t>Taking Damage</w:t>
      </w:r>
      <w:r>
        <w:t xml:space="preserve">. When hit during concentration, its usually </w:t>
      </w:r>
      <w:r>
        <w:t>more favourable to use a reaction to defend yourself. In the event that your character still decides to carry on with the imbue, you must make a constitution saving throw with a DC of 15 or half the damage you take, if that number is higher. If you are hit by several sources of damage, you must make a saving throw for each source.</w:t>
      </w:r>
    </w:p>
    <w:p w14:paraId="7C98E130" w14:textId="7496A654" w:rsidR="00DE3848" w:rsidRDefault="00DE3848" w:rsidP="00DE3848">
      <w:pPr>
        <w:pStyle w:val="ListParagraph"/>
        <w:numPr>
          <w:ilvl w:val="0"/>
          <w:numId w:val="3"/>
        </w:numPr>
      </w:pPr>
      <w:r>
        <w:rPr>
          <w:b/>
          <w:bCs/>
        </w:rPr>
        <w:t>Being incapacitated or unconscious</w:t>
      </w:r>
      <w:r w:rsidRPr="00DE3848">
        <w:t>.</w:t>
      </w:r>
      <w:r>
        <w:t xml:space="preserve"> </w:t>
      </w:r>
      <w:r w:rsidR="007043DB">
        <w:t xml:space="preserve">When turned unconscious from a state of concentration, a wizard’s concentration is completely lost and their enchantment instantly fails. Being incapacitated, however, is still survivable. </w:t>
      </w:r>
      <w:r w:rsidR="00250204">
        <w:t xml:space="preserve">So long as this incapacitated state keeps the wizard still, they only need to make a skill check of DC 25 to continue with concentration. </w:t>
      </w:r>
    </w:p>
    <w:p w14:paraId="13970A0E" w14:textId="13C14C4C" w:rsidR="00B237A4" w:rsidRDefault="00B237A4" w:rsidP="00B237A4">
      <w:r>
        <w:t>The DM might also decide that certain environmental phenomena can effect concentration such as a loud and abrupt sound or the sudden jerk of a ship in rough seas. In this case, you are required to make a constitution saving throw with the DM’s choice of difficulty.</w:t>
      </w:r>
    </w:p>
    <w:p w14:paraId="7998BBA0" w14:textId="304886D8" w:rsidR="00B237A4" w:rsidRDefault="00B237A4" w:rsidP="00B237A4">
      <w:pPr>
        <w:pStyle w:val="Heading3"/>
      </w:pPr>
      <w:bookmarkStart w:id="31" w:name="_Toc102746092"/>
      <w:r>
        <w:t>Combining Effects</w:t>
      </w:r>
      <w:bookmarkEnd w:id="31"/>
    </w:p>
    <w:p w14:paraId="6969DCF1" w14:textId="3499C594" w:rsidR="00B237A4" w:rsidRDefault="00B237A4" w:rsidP="00B237A4">
      <w:r>
        <w:t xml:space="preserve">It is entirely possible to enchant objects with multiple effects, but often these effects can conflict and the amount of them may cause difficulty imbalances. The amount of different effects an item can hold </w:t>
      </w:r>
      <w:r w:rsidR="002B747F">
        <w:t>often depends on its material</w:t>
      </w:r>
      <w:r>
        <w:t xml:space="preserve">. As a rule, objects can only hold 1 effect, </w:t>
      </w:r>
      <w:r w:rsidR="00250204">
        <w:t>and any time an effect is cast onto an already enchanted item, that item’s enchantment is overwritten</w:t>
      </w:r>
      <w:r>
        <w:t xml:space="preserve">. Items that can be enchanted more than once </w:t>
      </w:r>
      <w:r w:rsidR="00D269A4">
        <w:t>say that they can be in their description, or may be described that they can be by the DM. Enchantments of the same effect don’t double in power, all enchantments in an item must be separate and distinct.</w:t>
      </w:r>
    </w:p>
    <w:p w14:paraId="0A3D9923" w14:textId="2955A7EF" w:rsidR="002B747F" w:rsidRDefault="002B747F" w:rsidP="002B747F">
      <w:pPr>
        <w:pStyle w:val="Heading4"/>
      </w:pPr>
      <w:r>
        <w:lastRenderedPageBreak/>
        <w:t>Common wizarding material lists</w:t>
      </w:r>
    </w:p>
    <w:p w14:paraId="56185177" w14:textId="6610A33B" w:rsidR="002B747F" w:rsidRDefault="002B747F" w:rsidP="002B747F">
      <w:r>
        <w:rPr>
          <w:b/>
          <w:bCs/>
        </w:rPr>
        <w:t>S</w:t>
      </w:r>
      <w:r w:rsidR="00BE4A25" w:rsidRPr="00BE4A25">
        <w:rPr>
          <w:b/>
          <w:bCs/>
        </w:rPr>
        <w:t>ilver</w:t>
      </w:r>
      <w:r w:rsidR="00BE4A25" w:rsidRPr="00BE4A25">
        <w:rPr>
          <w:sz w:val="16"/>
          <w:szCs w:val="16"/>
        </w:rPr>
        <w:t xml:space="preserve"> </w:t>
      </w:r>
      <w:r>
        <w:t>can have 2 enchantments on it at the same time.</w:t>
      </w:r>
    </w:p>
    <w:p w14:paraId="55BAB94E" w14:textId="4B838AD3" w:rsidR="002B747F" w:rsidRDefault="002B747F" w:rsidP="002B747F">
      <w:r>
        <w:rPr>
          <w:b/>
          <w:bCs/>
        </w:rPr>
        <w:t>P</w:t>
      </w:r>
      <w:r w:rsidR="00BE4A25" w:rsidRPr="00BE4A25">
        <w:rPr>
          <w:b/>
          <w:bCs/>
        </w:rPr>
        <w:t>latinum</w:t>
      </w:r>
      <w:r>
        <w:t xml:space="preserve"> can have 3 enchantments on it at the same time.</w:t>
      </w:r>
    </w:p>
    <w:p w14:paraId="5D892113" w14:textId="6B5A6C6D" w:rsidR="002B747F" w:rsidRDefault="002B747F" w:rsidP="002B747F">
      <w:r>
        <w:rPr>
          <w:b/>
          <w:bCs/>
        </w:rPr>
        <w:t>Iridium</w:t>
      </w:r>
      <w:r>
        <w:t xml:space="preserve"> can only have 1 enchantment but that enchantment acts as if it was cast</w:t>
      </w:r>
      <w:r w:rsidR="007E3CF2">
        <w:t xml:space="preserve"> at the next level</w:t>
      </w:r>
      <w:r>
        <w:t>.</w:t>
      </w:r>
    </w:p>
    <w:p w14:paraId="41C2ABF3" w14:textId="55F0748D" w:rsidR="002B747F" w:rsidRDefault="002B747F" w:rsidP="002B747F">
      <w:r>
        <w:rPr>
          <w:b/>
          <w:bCs/>
        </w:rPr>
        <w:t>Rhenium</w:t>
      </w:r>
      <w:r>
        <w:t xml:space="preserve"> can have either 2 enchantments, or 1 enchantment that acts as if it was cast at </w:t>
      </w:r>
      <w:r w:rsidR="007E3CF2">
        <w:t>the next level</w:t>
      </w:r>
      <w:r>
        <w:t>.</w:t>
      </w:r>
    </w:p>
    <w:p w14:paraId="0E12CC39" w14:textId="1A4F7D45" w:rsidR="002B747F" w:rsidRPr="00BE4A25" w:rsidRDefault="00BE4A25" w:rsidP="002B747F">
      <w:r>
        <w:rPr>
          <w:b/>
          <w:bCs/>
        </w:rPr>
        <w:t>Agluentine</w:t>
      </w:r>
      <w:r>
        <w:t xml:space="preserve"> can have 3 enchantments, 2 enchantments that act as if they were cast at </w:t>
      </w:r>
      <w:r w:rsidR="007E3CF2">
        <w:t>the next level</w:t>
      </w:r>
      <w:r>
        <w:t xml:space="preserve">, or one enchantment that acts as if it was cast two </w:t>
      </w:r>
      <w:r w:rsidR="007E3CF2">
        <w:t>levels higher</w:t>
      </w:r>
      <w:r>
        <w:t xml:space="preserve">. </w:t>
      </w:r>
    </w:p>
    <w:p w14:paraId="2E4D4423" w14:textId="4714B045" w:rsidR="00A2209B" w:rsidRDefault="00A2209B" w:rsidP="00115E4B">
      <w:pPr>
        <w:pStyle w:val="Heading3"/>
      </w:pPr>
      <w:bookmarkStart w:id="32" w:name="_Toc102746093"/>
      <w:r>
        <w:t>Permanent Enchantments</w:t>
      </w:r>
      <w:bookmarkEnd w:id="32"/>
    </w:p>
    <w:p w14:paraId="37A9B263" w14:textId="77777777" w:rsidR="00D9356C" w:rsidRDefault="00A2209B" w:rsidP="00A2209B">
      <w:r>
        <w:t xml:space="preserve">Permanent enchantments do exist, and are usually present </w:t>
      </w:r>
      <w:r w:rsidR="00250204">
        <w:t>as</w:t>
      </w:r>
      <w:r>
        <w:t xml:space="preserve"> magical artefacts created by a god or by an old wizard where the trinket got tossed around before falling into the character’s path. </w:t>
      </w:r>
    </w:p>
    <w:p w14:paraId="015E15A6" w14:textId="77777777" w:rsidR="00D9356C" w:rsidRDefault="00A2209B" w:rsidP="00A2209B">
      <w:r>
        <w:t xml:space="preserve">Depending on their class, characters may get the option to permanently enchant items with an enchantment of their knowing, that falls within an energy level that the enchanter has achieved. </w:t>
      </w:r>
      <w:r w:rsidR="00D9356C">
        <w:t>A permanently enchanted item remains enchanted regardless of its duration, and often regardless of uses as well.</w:t>
      </w:r>
    </w:p>
    <w:p w14:paraId="7FBB15BD" w14:textId="4D1D8AAE" w:rsidR="00A2209B" w:rsidRDefault="00A2209B" w:rsidP="00A2209B">
      <w:r>
        <w:t>Usually, there is no rush to permanently enchant items and a character may well choose to save every permanent enchantment they get until they hit the final level to create the maximum amount of permanently enchanted weapons, each enchanted with the best possible enchantments they could provide.</w:t>
      </w:r>
    </w:p>
    <w:p w14:paraId="513C2155" w14:textId="018C3801" w:rsidR="00A2209B" w:rsidRDefault="00A2209B" w:rsidP="00A2209B">
      <w:r>
        <w:t xml:space="preserve">To increase the creativity present in the game, permanent enchantments are often encouraged but not required to be homebrew effects that the DM may choose to accept or decline, depending on the character’s level. It’s perfectly acceptable for homebrew enchantments to change power during the course of the </w:t>
      </w:r>
      <w:r>
        <w:t>game to make them more balanced, but not completely change their effect.</w:t>
      </w:r>
    </w:p>
    <w:p w14:paraId="7B4D1F1B" w14:textId="2691AD3D" w:rsidR="00250204" w:rsidRDefault="00250204" w:rsidP="00A2209B">
      <w:r>
        <w:t>Some enchantments were not designed for permanence and may be deemed too powerful by the DM. in this case, and in all cases, the DM’s say is final.</w:t>
      </w:r>
      <w:r w:rsidR="00D9356C">
        <w:t xml:space="preserve"> The rule for permanent enchantments is an optional one, and does not need to remain consistent in a campaign. It is frequent for classes to get a permanent enchantment with every level of </w:t>
      </w:r>
      <w:r w:rsidR="007E3CF2">
        <w:t>an</w:t>
      </w:r>
      <w:r w:rsidR="00D9356C">
        <w:t xml:space="preserve"> enchanting class they gain</w:t>
      </w:r>
      <w:r w:rsidR="004F1907">
        <w:t>, but permanent enchantments may be every 5 levels, or on every ability score increase.</w:t>
      </w:r>
    </w:p>
    <w:p w14:paraId="3DAFC3D1" w14:textId="5EE1BF32" w:rsidR="00FA3E6C" w:rsidRDefault="00FA3E6C" w:rsidP="00FA3E6C">
      <w:pPr>
        <w:pStyle w:val="Heading3"/>
      </w:pPr>
      <w:r>
        <w:t>Saving Throws</w:t>
      </w:r>
    </w:p>
    <w:p w14:paraId="1570C126" w14:textId="46444663" w:rsidR="00FA3E6C" w:rsidRPr="00FA3E6C" w:rsidRDefault="00FA3E6C" w:rsidP="00FA3E6C">
      <w:r>
        <w:t xml:space="preserve">Many enchantments will refer to </w:t>
      </w:r>
      <w:r w:rsidR="00677E8A">
        <w:t>saving throws in their description, usually as one that the enemy must make. If the saving throw does not list a specific DC, then the DC for that saving throw is calculated by 8 + your intelligence ability modifier + your proficiency bonus. This is called your Enchantment Save DC.</w:t>
      </w:r>
    </w:p>
    <w:p w14:paraId="1A98A057" w14:textId="6C4BF368" w:rsidR="008D64B4" w:rsidRDefault="008D64B4">
      <w:r>
        <w:br w:type="page"/>
      </w:r>
    </w:p>
    <w:p w14:paraId="38C5D9C3" w14:textId="28D498D3" w:rsidR="008D64B4" w:rsidRDefault="008D64B4" w:rsidP="008D64B4">
      <w:pPr>
        <w:pStyle w:val="Heading2"/>
      </w:pPr>
      <w:bookmarkStart w:id="33" w:name="_Toc102746094"/>
      <w:r>
        <w:lastRenderedPageBreak/>
        <w:t>Items</w:t>
      </w:r>
      <w:bookmarkEnd w:id="33"/>
    </w:p>
    <w:p w14:paraId="7EF79F54" w14:textId="4E1DB768" w:rsidR="008D64B4" w:rsidRDefault="008D64B4" w:rsidP="008D64B4">
      <w:pPr>
        <w:pStyle w:val="Heading3"/>
      </w:pPr>
      <w:bookmarkStart w:id="34" w:name="_Toc102746095"/>
      <w:r>
        <w:t>Magic Satchels</w:t>
      </w:r>
      <w:bookmarkEnd w:id="34"/>
    </w:p>
    <w:p w14:paraId="71C2236D" w14:textId="27CA8A0B" w:rsidR="00250204" w:rsidRDefault="008D64B4" w:rsidP="00A2209B">
      <w:r>
        <w:t>A good satchel is a staple of any magic user. Below are the basic details for some of these satchels.</w:t>
      </w:r>
    </w:p>
    <w:p w14:paraId="201E83CB" w14:textId="651D1757" w:rsidR="008D64B4" w:rsidRDefault="008D64B4" w:rsidP="008D64B4">
      <w:pPr>
        <w:pStyle w:val="Heading4"/>
      </w:pPr>
      <w:r>
        <w:t>Wizard’s Satchel</w:t>
      </w:r>
    </w:p>
    <w:p w14:paraId="2815639C" w14:textId="3CB75886" w:rsidR="008D64B4" w:rsidRDefault="008D64B4" w:rsidP="008D64B4">
      <w:r>
        <w:t xml:space="preserve">A Wizard’s satchel is covered in specialised pockets to hold small vials of liquid and a strong metallic hook to hold several wizard rings. </w:t>
      </w:r>
    </w:p>
    <w:p w14:paraId="60CBE47E" w14:textId="4AE9FF86" w:rsidR="00D9356C" w:rsidRPr="00D9356C" w:rsidRDefault="00D9356C" w:rsidP="00D9356C">
      <w:pPr>
        <w:rPr>
          <w:b/>
          <w:bCs/>
        </w:rPr>
      </w:pPr>
      <w:r w:rsidRPr="00D9356C">
        <w:rPr>
          <w:b/>
          <w:bCs/>
        </w:rPr>
        <w:t>Holds</w:t>
      </w:r>
    </w:p>
    <w:p w14:paraId="0DFC8682" w14:textId="105BC8A5" w:rsidR="00D9356C" w:rsidRDefault="00D9356C" w:rsidP="00D9356C">
      <w:r>
        <w:t>5 small bottles of liquid no larger than 10 portions</w:t>
      </w:r>
    </w:p>
    <w:p w14:paraId="2C2D0E13" w14:textId="58928C7A" w:rsidR="00D9356C" w:rsidRDefault="00D9356C" w:rsidP="00D9356C">
      <w:r>
        <w:t>An area within no larger than a chicken</w:t>
      </w:r>
    </w:p>
    <w:p w14:paraId="09241265" w14:textId="31D76FC6" w:rsidR="00D9356C" w:rsidRPr="00D9356C" w:rsidRDefault="00D9356C" w:rsidP="00D9356C">
      <w:r>
        <w:t>10 wizard rings on a metallic hook</w:t>
      </w:r>
    </w:p>
    <w:p w14:paraId="53FFB3D5" w14:textId="3AFA48DD" w:rsidR="008D64B4" w:rsidRDefault="008D64B4" w:rsidP="008D64B4">
      <w:pPr>
        <w:pStyle w:val="Heading4"/>
      </w:pPr>
      <w:r>
        <w:t>Mage’s Satchel</w:t>
      </w:r>
    </w:p>
    <w:p w14:paraId="2ECA1051" w14:textId="45326041" w:rsidR="008D64B4" w:rsidRDefault="008D64B4" w:rsidP="008D64B4">
      <w:r>
        <w:t xml:space="preserve">A Mage’s satchel is covered in pouches of all kinds, more notably the quick access pouches. </w:t>
      </w:r>
    </w:p>
    <w:p w14:paraId="38A36BFD" w14:textId="0D291125" w:rsidR="00D9356C" w:rsidRDefault="00D9356C" w:rsidP="00D9356C">
      <w:pPr>
        <w:rPr>
          <w:b/>
          <w:bCs/>
        </w:rPr>
      </w:pPr>
      <w:r>
        <w:rPr>
          <w:b/>
          <w:bCs/>
        </w:rPr>
        <w:t>Holds</w:t>
      </w:r>
    </w:p>
    <w:p w14:paraId="7B836A0A" w14:textId="4FE08C3A" w:rsidR="00D9356C" w:rsidRDefault="00D9356C" w:rsidP="00D9356C">
      <w:r>
        <w:t>5 sets of quick access ingredients</w:t>
      </w:r>
    </w:p>
    <w:p w14:paraId="6B3A10A5" w14:textId="62F5F4B4" w:rsidR="00D9356C" w:rsidRPr="00D9356C" w:rsidRDefault="00D9356C" w:rsidP="00D9356C">
      <w:r>
        <w:t>10 different ingredients within, takes a full action to gather from within. Up to 10 of each ingredient in every pouch.</w:t>
      </w:r>
    </w:p>
    <w:p w14:paraId="25750E63" w14:textId="7D2E3AD7" w:rsidR="0026202D" w:rsidRDefault="0026202D" w:rsidP="0026202D">
      <w:pPr>
        <w:pStyle w:val="Heading3"/>
      </w:pPr>
      <w:bookmarkStart w:id="35" w:name="_Toc102746096"/>
      <w:r>
        <w:t>Wizard Rings</w:t>
      </w:r>
      <w:bookmarkEnd w:id="35"/>
    </w:p>
    <w:p w14:paraId="719447D5" w14:textId="406F0333" w:rsidR="0026202D" w:rsidRPr="0026202D" w:rsidRDefault="0026202D" w:rsidP="0026202D">
      <w:r>
        <w:t>The Wizard Ring is a 1d4 blunt ranged weapon with finesse, and 20/60 range.</w:t>
      </w:r>
    </w:p>
    <w:p w14:paraId="3F1378D0" w14:textId="77777777" w:rsidR="00A2209B" w:rsidRPr="00A2209B" w:rsidRDefault="00A2209B" w:rsidP="00A2209B"/>
    <w:sectPr w:rsidR="00A2209B" w:rsidRPr="00A2209B" w:rsidSect="002F5DA6">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w:altName w:val="Walbaum Display"/>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D70B5"/>
    <w:multiLevelType w:val="hybridMultilevel"/>
    <w:tmpl w:val="F09C3414"/>
    <w:lvl w:ilvl="0" w:tplc="689CBA3A">
      <w:numFmt w:val="bullet"/>
      <w:lvlText w:val="-"/>
      <w:lvlJc w:val="left"/>
      <w:pPr>
        <w:ind w:left="720" w:hanging="360"/>
      </w:pPr>
      <w:rPr>
        <w:rFonts w:ascii="Rockwell" w:eastAsiaTheme="minorEastAsia"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80A42"/>
    <w:multiLevelType w:val="hybridMultilevel"/>
    <w:tmpl w:val="06F8D018"/>
    <w:lvl w:ilvl="0" w:tplc="1C3C96BA">
      <w:numFmt w:val="bullet"/>
      <w:lvlText w:val="-"/>
      <w:lvlJc w:val="left"/>
      <w:pPr>
        <w:ind w:left="720" w:hanging="360"/>
      </w:pPr>
      <w:rPr>
        <w:rFonts w:ascii="Rockwell" w:eastAsiaTheme="minorEastAsia"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F4125F"/>
    <w:multiLevelType w:val="hybridMultilevel"/>
    <w:tmpl w:val="D43A6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18209">
    <w:abstractNumId w:val="0"/>
  </w:num>
  <w:num w:numId="2" w16cid:durableId="1494056502">
    <w:abstractNumId w:val="1"/>
  </w:num>
  <w:num w:numId="3" w16cid:durableId="1560826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4A"/>
    <w:rsid w:val="00003F4D"/>
    <w:rsid w:val="00004A73"/>
    <w:rsid w:val="00020227"/>
    <w:rsid w:val="0002259F"/>
    <w:rsid w:val="000477D5"/>
    <w:rsid w:val="000516C5"/>
    <w:rsid w:val="00054BA7"/>
    <w:rsid w:val="000709E9"/>
    <w:rsid w:val="0009452F"/>
    <w:rsid w:val="000A5696"/>
    <w:rsid w:val="000B63FB"/>
    <w:rsid w:val="000F546A"/>
    <w:rsid w:val="001055D3"/>
    <w:rsid w:val="00113E41"/>
    <w:rsid w:val="00115E4B"/>
    <w:rsid w:val="00125BDF"/>
    <w:rsid w:val="00135BFB"/>
    <w:rsid w:val="00166140"/>
    <w:rsid w:val="001710EF"/>
    <w:rsid w:val="00181A68"/>
    <w:rsid w:val="00186B6B"/>
    <w:rsid w:val="001959F5"/>
    <w:rsid w:val="001A0B79"/>
    <w:rsid w:val="001B64F8"/>
    <w:rsid w:val="001C2A83"/>
    <w:rsid w:val="001C4968"/>
    <w:rsid w:val="001D32BF"/>
    <w:rsid w:val="001E4C42"/>
    <w:rsid w:val="001E66F8"/>
    <w:rsid w:val="001F7C46"/>
    <w:rsid w:val="00223A32"/>
    <w:rsid w:val="00245C70"/>
    <w:rsid w:val="00250204"/>
    <w:rsid w:val="0026202D"/>
    <w:rsid w:val="00264F83"/>
    <w:rsid w:val="0027079B"/>
    <w:rsid w:val="00272D52"/>
    <w:rsid w:val="0027612B"/>
    <w:rsid w:val="002813C1"/>
    <w:rsid w:val="00293DE6"/>
    <w:rsid w:val="002A33ED"/>
    <w:rsid w:val="002A6595"/>
    <w:rsid w:val="002A7683"/>
    <w:rsid w:val="002A786D"/>
    <w:rsid w:val="002B6566"/>
    <w:rsid w:val="002B747F"/>
    <w:rsid w:val="002C1216"/>
    <w:rsid w:val="002F5DA6"/>
    <w:rsid w:val="00322063"/>
    <w:rsid w:val="00324B58"/>
    <w:rsid w:val="00325A1D"/>
    <w:rsid w:val="0033006A"/>
    <w:rsid w:val="00345F4E"/>
    <w:rsid w:val="00353366"/>
    <w:rsid w:val="00362092"/>
    <w:rsid w:val="0039162A"/>
    <w:rsid w:val="003A0404"/>
    <w:rsid w:val="003A71BD"/>
    <w:rsid w:val="003C72B9"/>
    <w:rsid w:val="003D6826"/>
    <w:rsid w:val="003E08B1"/>
    <w:rsid w:val="003E52B6"/>
    <w:rsid w:val="003F11D8"/>
    <w:rsid w:val="00412E21"/>
    <w:rsid w:val="004527A0"/>
    <w:rsid w:val="00484C80"/>
    <w:rsid w:val="004A0B3C"/>
    <w:rsid w:val="004B5788"/>
    <w:rsid w:val="004C6ADD"/>
    <w:rsid w:val="004D0D1C"/>
    <w:rsid w:val="004D79F0"/>
    <w:rsid w:val="004E076B"/>
    <w:rsid w:val="004F1907"/>
    <w:rsid w:val="00504267"/>
    <w:rsid w:val="00507869"/>
    <w:rsid w:val="005378E0"/>
    <w:rsid w:val="00542521"/>
    <w:rsid w:val="005618ED"/>
    <w:rsid w:val="00566E17"/>
    <w:rsid w:val="00584B82"/>
    <w:rsid w:val="005876AB"/>
    <w:rsid w:val="0059239C"/>
    <w:rsid w:val="005B095F"/>
    <w:rsid w:val="005C6DF9"/>
    <w:rsid w:val="005E10F9"/>
    <w:rsid w:val="005E1BF5"/>
    <w:rsid w:val="006044F5"/>
    <w:rsid w:val="0062279C"/>
    <w:rsid w:val="00626E2F"/>
    <w:rsid w:val="0063607F"/>
    <w:rsid w:val="00660BA1"/>
    <w:rsid w:val="00662B74"/>
    <w:rsid w:val="00666769"/>
    <w:rsid w:val="0066796C"/>
    <w:rsid w:val="006701D8"/>
    <w:rsid w:val="00672BE1"/>
    <w:rsid w:val="006747FF"/>
    <w:rsid w:val="00677E8A"/>
    <w:rsid w:val="00683C7E"/>
    <w:rsid w:val="00694D1A"/>
    <w:rsid w:val="006B2EAB"/>
    <w:rsid w:val="006C057B"/>
    <w:rsid w:val="006C1C5B"/>
    <w:rsid w:val="006C4EEC"/>
    <w:rsid w:val="006F78BA"/>
    <w:rsid w:val="007043DB"/>
    <w:rsid w:val="007300D5"/>
    <w:rsid w:val="007508E0"/>
    <w:rsid w:val="00771A27"/>
    <w:rsid w:val="00777557"/>
    <w:rsid w:val="00781CE8"/>
    <w:rsid w:val="00786FE6"/>
    <w:rsid w:val="007911BF"/>
    <w:rsid w:val="007965A5"/>
    <w:rsid w:val="007A237B"/>
    <w:rsid w:val="007C680C"/>
    <w:rsid w:val="007D6569"/>
    <w:rsid w:val="007E1377"/>
    <w:rsid w:val="007E18E8"/>
    <w:rsid w:val="007E2584"/>
    <w:rsid w:val="007E321A"/>
    <w:rsid w:val="007E3CF2"/>
    <w:rsid w:val="00811690"/>
    <w:rsid w:val="0083581A"/>
    <w:rsid w:val="00852E4A"/>
    <w:rsid w:val="0087216D"/>
    <w:rsid w:val="00881D66"/>
    <w:rsid w:val="00890344"/>
    <w:rsid w:val="008A0D92"/>
    <w:rsid w:val="008C69E8"/>
    <w:rsid w:val="008D05DF"/>
    <w:rsid w:val="008D2ACA"/>
    <w:rsid w:val="008D2F1F"/>
    <w:rsid w:val="008D483F"/>
    <w:rsid w:val="008D4DF0"/>
    <w:rsid w:val="008D64B4"/>
    <w:rsid w:val="008E72D2"/>
    <w:rsid w:val="0092040D"/>
    <w:rsid w:val="00934212"/>
    <w:rsid w:val="0093442C"/>
    <w:rsid w:val="009671C9"/>
    <w:rsid w:val="00976969"/>
    <w:rsid w:val="0098688A"/>
    <w:rsid w:val="009D22D9"/>
    <w:rsid w:val="009F10FC"/>
    <w:rsid w:val="00A2209B"/>
    <w:rsid w:val="00A2495F"/>
    <w:rsid w:val="00A36432"/>
    <w:rsid w:val="00A37C4B"/>
    <w:rsid w:val="00A74809"/>
    <w:rsid w:val="00A760CB"/>
    <w:rsid w:val="00A84FE6"/>
    <w:rsid w:val="00A90DD3"/>
    <w:rsid w:val="00A92B30"/>
    <w:rsid w:val="00A96C4D"/>
    <w:rsid w:val="00AA3EE7"/>
    <w:rsid w:val="00AC1BE0"/>
    <w:rsid w:val="00B0119A"/>
    <w:rsid w:val="00B13147"/>
    <w:rsid w:val="00B17339"/>
    <w:rsid w:val="00B222DA"/>
    <w:rsid w:val="00B237A4"/>
    <w:rsid w:val="00B307CF"/>
    <w:rsid w:val="00B3532E"/>
    <w:rsid w:val="00B42299"/>
    <w:rsid w:val="00B57033"/>
    <w:rsid w:val="00B65AAD"/>
    <w:rsid w:val="00B74209"/>
    <w:rsid w:val="00B761A3"/>
    <w:rsid w:val="00B77472"/>
    <w:rsid w:val="00B80E39"/>
    <w:rsid w:val="00B865D3"/>
    <w:rsid w:val="00BB6787"/>
    <w:rsid w:val="00BC4A39"/>
    <w:rsid w:val="00BD134F"/>
    <w:rsid w:val="00BE4A25"/>
    <w:rsid w:val="00BE4A81"/>
    <w:rsid w:val="00BE7107"/>
    <w:rsid w:val="00BE7529"/>
    <w:rsid w:val="00BF48CB"/>
    <w:rsid w:val="00C00691"/>
    <w:rsid w:val="00C14A63"/>
    <w:rsid w:val="00C162C3"/>
    <w:rsid w:val="00C332FE"/>
    <w:rsid w:val="00C53FF8"/>
    <w:rsid w:val="00C66315"/>
    <w:rsid w:val="00C67724"/>
    <w:rsid w:val="00C67C6F"/>
    <w:rsid w:val="00CA5C67"/>
    <w:rsid w:val="00CB1933"/>
    <w:rsid w:val="00CD2246"/>
    <w:rsid w:val="00CD327C"/>
    <w:rsid w:val="00CD3960"/>
    <w:rsid w:val="00CD5A8E"/>
    <w:rsid w:val="00CE1A42"/>
    <w:rsid w:val="00CE308F"/>
    <w:rsid w:val="00D269A4"/>
    <w:rsid w:val="00D5121B"/>
    <w:rsid w:val="00D51F7F"/>
    <w:rsid w:val="00D529EA"/>
    <w:rsid w:val="00D9023F"/>
    <w:rsid w:val="00D9356C"/>
    <w:rsid w:val="00D96D39"/>
    <w:rsid w:val="00DB62AF"/>
    <w:rsid w:val="00DC2F79"/>
    <w:rsid w:val="00DC3C5F"/>
    <w:rsid w:val="00DC6ED6"/>
    <w:rsid w:val="00DD13E0"/>
    <w:rsid w:val="00DD253E"/>
    <w:rsid w:val="00DD3357"/>
    <w:rsid w:val="00DE3848"/>
    <w:rsid w:val="00DE411E"/>
    <w:rsid w:val="00DF0CEE"/>
    <w:rsid w:val="00DF104F"/>
    <w:rsid w:val="00DF1CF4"/>
    <w:rsid w:val="00E01829"/>
    <w:rsid w:val="00E2735B"/>
    <w:rsid w:val="00E4056E"/>
    <w:rsid w:val="00E46CB1"/>
    <w:rsid w:val="00E62070"/>
    <w:rsid w:val="00E64FE7"/>
    <w:rsid w:val="00E65D5F"/>
    <w:rsid w:val="00E841CA"/>
    <w:rsid w:val="00E87F11"/>
    <w:rsid w:val="00EC4FE8"/>
    <w:rsid w:val="00EC7330"/>
    <w:rsid w:val="00EF1DE6"/>
    <w:rsid w:val="00F11D1D"/>
    <w:rsid w:val="00F16B77"/>
    <w:rsid w:val="00F26BC5"/>
    <w:rsid w:val="00F32235"/>
    <w:rsid w:val="00F4009A"/>
    <w:rsid w:val="00F53E33"/>
    <w:rsid w:val="00F67FCF"/>
    <w:rsid w:val="00F72409"/>
    <w:rsid w:val="00F82D96"/>
    <w:rsid w:val="00F844F3"/>
    <w:rsid w:val="00F9124A"/>
    <w:rsid w:val="00FA3E6C"/>
    <w:rsid w:val="00FB6B4A"/>
    <w:rsid w:val="00FC6CB1"/>
    <w:rsid w:val="00FC7CC8"/>
    <w:rsid w:val="00FD4DF1"/>
    <w:rsid w:val="00FE1CF5"/>
    <w:rsid w:val="00FE2E28"/>
    <w:rsid w:val="00FE60FE"/>
    <w:rsid w:val="00FE7949"/>
    <w:rsid w:val="00FF4F0B"/>
    <w:rsid w:val="00FF65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5AE5"/>
  <w15:chartTrackingRefBased/>
  <w15:docId w15:val="{499530A4-B7C2-4F04-BBF8-C505613C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11E"/>
  </w:style>
  <w:style w:type="paragraph" w:styleId="Heading1">
    <w:name w:val="heading 1"/>
    <w:basedOn w:val="Normal"/>
    <w:next w:val="Normal"/>
    <w:link w:val="Heading1Char"/>
    <w:uiPriority w:val="9"/>
    <w:qFormat/>
    <w:rsid w:val="00DE411E"/>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DE411E"/>
    <w:pPr>
      <w:keepNext/>
      <w:keepLines/>
      <w:spacing w:before="40" w:after="0"/>
      <w:outlineLvl w:val="1"/>
    </w:pPr>
    <w:rPr>
      <w:rFonts w:asciiTheme="majorHAnsi" w:eastAsiaTheme="majorEastAsia" w:hAnsiTheme="majorHAnsi" w:cstheme="majorBidi"/>
      <w:color w:val="6D1D6A" w:themeColor="accent1" w:themeShade="BF"/>
      <w:sz w:val="28"/>
      <w:szCs w:val="28"/>
    </w:rPr>
  </w:style>
  <w:style w:type="paragraph" w:styleId="Heading3">
    <w:name w:val="heading 3"/>
    <w:basedOn w:val="Normal"/>
    <w:next w:val="Normal"/>
    <w:link w:val="Heading3Char"/>
    <w:uiPriority w:val="9"/>
    <w:unhideWhenUsed/>
    <w:qFormat/>
    <w:rsid w:val="00DE411E"/>
    <w:pPr>
      <w:keepNext/>
      <w:keepLines/>
      <w:spacing w:before="40" w:after="0"/>
      <w:outlineLvl w:val="2"/>
    </w:pPr>
    <w:rPr>
      <w:rFonts w:asciiTheme="majorHAnsi" w:eastAsiaTheme="majorEastAsia" w:hAnsiTheme="majorHAnsi" w:cstheme="majorBidi"/>
      <w:color w:val="491347" w:themeColor="accent1" w:themeShade="80"/>
      <w:sz w:val="24"/>
      <w:szCs w:val="24"/>
    </w:rPr>
  </w:style>
  <w:style w:type="paragraph" w:styleId="Heading4">
    <w:name w:val="heading 4"/>
    <w:basedOn w:val="Normal"/>
    <w:next w:val="Normal"/>
    <w:link w:val="Heading4Char"/>
    <w:uiPriority w:val="9"/>
    <w:unhideWhenUsed/>
    <w:qFormat/>
    <w:rsid w:val="00DE411E"/>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DE411E"/>
    <w:pPr>
      <w:keepNext/>
      <w:keepLines/>
      <w:spacing w:before="40" w:after="0"/>
      <w:outlineLvl w:val="4"/>
    </w:pPr>
    <w:rPr>
      <w:color w:val="6D1D6A" w:themeColor="accent1" w:themeShade="BF"/>
    </w:rPr>
  </w:style>
  <w:style w:type="paragraph" w:styleId="Heading6">
    <w:name w:val="heading 6"/>
    <w:basedOn w:val="Normal"/>
    <w:next w:val="Normal"/>
    <w:link w:val="Heading6Char"/>
    <w:uiPriority w:val="9"/>
    <w:semiHidden/>
    <w:unhideWhenUsed/>
    <w:qFormat/>
    <w:rsid w:val="00DE411E"/>
    <w:pPr>
      <w:keepNext/>
      <w:keepLines/>
      <w:spacing w:before="40" w:after="0"/>
      <w:outlineLvl w:val="5"/>
    </w:pPr>
    <w:rPr>
      <w:color w:val="491347" w:themeColor="accent1" w:themeShade="80"/>
    </w:rPr>
  </w:style>
  <w:style w:type="paragraph" w:styleId="Heading7">
    <w:name w:val="heading 7"/>
    <w:basedOn w:val="Normal"/>
    <w:next w:val="Normal"/>
    <w:link w:val="Heading7Char"/>
    <w:uiPriority w:val="9"/>
    <w:semiHidden/>
    <w:unhideWhenUsed/>
    <w:qFormat/>
    <w:rsid w:val="00DE411E"/>
    <w:pPr>
      <w:keepNext/>
      <w:keepLines/>
      <w:spacing w:before="40" w:after="0"/>
      <w:outlineLvl w:val="6"/>
    </w:pPr>
    <w:rPr>
      <w:rFonts w:asciiTheme="majorHAnsi" w:eastAsiaTheme="majorEastAsia" w:hAnsiTheme="majorHAnsi" w:cstheme="majorBidi"/>
      <w:i/>
      <w:iCs/>
      <w:color w:val="491347" w:themeColor="accent1" w:themeShade="80"/>
    </w:rPr>
  </w:style>
  <w:style w:type="paragraph" w:styleId="Heading8">
    <w:name w:val="heading 8"/>
    <w:basedOn w:val="Normal"/>
    <w:next w:val="Normal"/>
    <w:link w:val="Heading8Char"/>
    <w:uiPriority w:val="9"/>
    <w:semiHidden/>
    <w:unhideWhenUsed/>
    <w:qFormat/>
    <w:rsid w:val="00DE411E"/>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E411E"/>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1E"/>
    <w:rPr>
      <w:rFonts w:asciiTheme="majorHAnsi" w:eastAsiaTheme="majorEastAsia" w:hAnsiTheme="majorHAnsi" w:cstheme="majorBidi"/>
      <w:color w:val="6D1D6A" w:themeColor="accent1" w:themeShade="BF"/>
      <w:sz w:val="32"/>
      <w:szCs w:val="32"/>
    </w:rPr>
  </w:style>
  <w:style w:type="character" w:customStyle="1" w:styleId="Heading2Char">
    <w:name w:val="Heading 2 Char"/>
    <w:basedOn w:val="DefaultParagraphFont"/>
    <w:link w:val="Heading2"/>
    <w:uiPriority w:val="9"/>
    <w:rsid w:val="00DE411E"/>
    <w:rPr>
      <w:rFonts w:asciiTheme="majorHAnsi" w:eastAsiaTheme="majorEastAsia" w:hAnsiTheme="majorHAnsi" w:cstheme="majorBidi"/>
      <w:color w:val="6D1D6A" w:themeColor="accent1" w:themeShade="BF"/>
      <w:sz w:val="28"/>
      <w:szCs w:val="28"/>
    </w:rPr>
  </w:style>
  <w:style w:type="character" w:customStyle="1" w:styleId="Heading3Char">
    <w:name w:val="Heading 3 Char"/>
    <w:basedOn w:val="DefaultParagraphFont"/>
    <w:link w:val="Heading3"/>
    <w:uiPriority w:val="9"/>
    <w:rsid w:val="00DE411E"/>
    <w:rPr>
      <w:rFonts w:asciiTheme="majorHAnsi" w:eastAsiaTheme="majorEastAsia" w:hAnsiTheme="majorHAnsi" w:cstheme="majorBidi"/>
      <w:color w:val="491347" w:themeColor="accent1" w:themeShade="80"/>
      <w:sz w:val="24"/>
      <w:szCs w:val="24"/>
    </w:rPr>
  </w:style>
  <w:style w:type="character" w:customStyle="1" w:styleId="Heading4Char">
    <w:name w:val="Heading 4 Char"/>
    <w:basedOn w:val="DefaultParagraphFont"/>
    <w:link w:val="Heading4"/>
    <w:uiPriority w:val="9"/>
    <w:rsid w:val="00DE411E"/>
    <w:rPr>
      <w:i/>
      <w:iCs/>
    </w:rPr>
  </w:style>
  <w:style w:type="character" w:customStyle="1" w:styleId="Heading5Char">
    <w:name w:val="Heading 5 Char"/>
    <w:basedOn w:val="DefaultParagraphFont"/>
    <w:link w:val="Heading5"/>
    <w:uiPriority w:val="9"/>
    <w:semiHidden/>
    <w:rsid w:val="00DE411E"/>
    <w:rPr>
      <w:color w:val="6D1D6A" w:themeColor="accent1" w:themeShade="BF"/>
    </w:rPr>
  </w:style>
  <w:style w:type="character" w:customStyle="1" w:styleId="Heading6Char">
    <w:name w:val="Heading 6 Char"/>
    <w:basedOn w:val="DefaultParagraphFont"/>
    <w:link w:val="Heading6"/>
    <w:uiPriority w:val="9"/>
    <w:semiHidden/>
    <w:rsid w:val="00DE411E"/>
    <w:rPr>
      <w:color w:val="491347" w:themeColor="accent1" w:themeShade="80"/>
    </w:rPr>
  </w:style>
  <w:style w:type="character" w:customStyle="1" w:styleId="Heading7Char">
    <w:name w:val="Heading 7 Char"/>
    <w:basedOn w:val="DefaultParagraphFont"/>
    <w:link w:val="Heading7"/>
    <w:uiPriority w:val="9"/>
    <w:semiHidden/>
    <w:rsid w:val="00DE411E"/>
    <w:rPr>
      <w:rFonts w:asciiTheme="majorHAnsi" w:eastAsiaTheme="majorEastAsia" w:hAnsiTheme="majorHAnsi" w:cstheme="majorBidi"/>
      <w:i/>
      <w:iCs/>
      <w:color w:val="491347" w:themeColor="accent1" w:themeShade="80"/>
    </w:rPr>
  </w:style>
  <w:style w:type="character" w:customStyle="1" w:styleId="Heading8Char">
    <w:name w:val="Heading 8 Char"/>
    <w:basedOn w:val="DefaultParagraphFont"/>
    <w:link w:val="Heading8"/>
    <w:uiPriority w:val="9"/>
    <w:semiHidden/>
    <w:rsid w:val="00DE411E"/>
    <w:rPr>
      <w:color w:val="262626" w:themeColor="text1" w:themeTint="D9"/>
      <w:sz w:val="21"/>
      <w:szCs w:val="21"/>
    </w:rPr>
  </w:style>
  <w:style w:type="character" w:customStyle="1" w:styleId="Heading9Char">
    <w:name w:val="Heading 9 Char"/>
    <w:basedOn w:val="DefaultParagraphFont"/>
    <w:link w:val="Heading9"/>
    <w:uiPriority w:val="9"/>
    <w:semiHidden/>
    <w:rsid w:val="00DE411E"/>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DE411E"/>
    <w:pPr>
      <w:spacing w:after="200" w:line="240" w:lineRule="auto"/>
    </w:pPr>
    <w:rPr>
      <w:i/>
      <w:iCs/>
      <w:color w:val="632E62" w:themeColor="text2"/>
      <w:sz w:val="18"/>
      <w:szCs w:val="18"/>
    </w:rPr>
  </w:style>
  <w:style w:type="paragraph" w:styleId="Title">
    <w:name w:val="Title"/>
    <w:basedOn w:val="Normal"/>
    <w:next w:val="Normal"/>
    <w:link w:val="TitleChar"/>
    <w:uiPriority w:val="10"/>
    <w:qFormat/>
    <w:rsid w:val="00DE411E"/>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E411E"/>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E411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E411E"/>
    <w:rPr>
      <w:color w:val="5A5A5A" w:themeColor="text1" w:themeTint="A5"/>
      <w:spacing w:val="15"/>
    </w:rPr>
  </w:style>
  <w:style w:type="character" w:styleId="Strong">
    <w:name w:val="Strong"/>
    <w:basedOn w:val="DefaultParagraphFont"/>
    <w:uiPriority w:val="22"/>
    <w:qFormat/>
    <w:rsid w:val="00DE411E"/>
    <w:rPr>
      <w:b/>
      <w:bCs/>
      <w:color w:val="auto"/>
    </w:rPr>
  </w:style>
  <w:style w:type="character" w:styleId="Emphasis">
    <w:name w:val="Emphasis"/>
    <w:basedOn w:val="DefaultParagraphFont"/>
    <w:uiPriority w:val="20"/>
    <w:qFormat/>
    <w:rsid w:val="00DE411E"/>
    <w:rPr>
      <w:i/>
      <w:iCs/>
      <w:color w:val="auto"/>
    </w:rPr>
  </w:style>
  <w:style w:type="paragraph" w:styleId="NoSpacing">
    <w:name w:val="No Spacing"/>
    <w:uiPriority w:val="1"/>
    <w:qFormat/>
    <w:rsid w:val="00DE411E"/>
    <w:pPr>
      <w:spacing w:after="0" w:line="240" w:lineRule="auto"/>
    </w:pPr>
  </w:style>
  <w:style w:type="paragraph" w:styleId="Quote">
    <w:name w:val="Quote"/>
    <w:basedOn w:val="Normal"/>
    <w:next w:val="Normal"/>
    <w:link w:val="QuoteChar"/>
    <w:uiPriority w:val="29"/>
    <w:qFormat/>
    <w:rsid w:val="00DE411E"/>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E411E"/>
    <w:rPr>
      <w:i/>
      <w:iCs/>
      <w:color w:val="404040" w:themeColor="text1" w:themeTint="BF"/>
    </w:rPr>
  </w:style>
  <w:style w:type="paragraph" w:styleId="IntenseQuote">
    <w:name w:val="Intense Quote"/>
    <w:basedOn w:val="Normal"/>
    <w:next w:val="Normal"/>
    <w:link w:val="IntenseQuoteChar"/>
    <w:uiPriority w:val="30"/>
    <w:qFormat/>
    <w:rsid w:val="00DE411E"/>
    <w:pPr>
      <w:pBdr>
        <w:top w:val="single" w:sz="4" w:space="10" w:color="92278F" w:themeColor="accent1"/>
        <w:bottom w:val="single" w:sz="4" w:space="10" w:color="92278F" w:themeColor="accent1"/>
      </w:pBdr>
      <w:spacing w:before="360" w:after="360"/>
      <w:ind w:left="864" w:right="864"/>
      <w:jc w:val="center"/>
    </w:pPr>
    <w:rPr>
      <w:i/>
      <w:iCs/>
      <w:color w:val="92278F" w:themeColor="accent1"/>
    </w:rPr>
  </w:style>
  <w:style w:type="character" w:customStyle="1" w:styleId="IntenseQuoteChar">
    <w:name w:val="Intense Quote Char"/>
    <w:basedOn w:val="DefaultParagraphFont"/>
    <w:link w:val="IntenseQuote"/>
    <w:uiPriority w:val="30"/>
    <w:rsid w:val="00DE411E"/>
    <w:rPr>
      <w:i/>
      <w:iCs/>
      <w:color w:val="92278F" w:themeColor="accent1"/>
    </w:rPr>
  </w:style>
  <w:style w:type="character" w:styleId="SubtleEmphasis">
    <w:name w:val="Subtle Emphasis"/>
    <w:basedOn w:val="DefaultParagraphFont"/>
    <w:uiPriority w:val="19"/>
    <w:qFormat/>
    <w:rsid w:val="00DE411E"/>
    <w:rPr>
      <w:i/>
      <w:iCs/>
      <w:color w:val="404040" w:themeColor="text1" w:themeTint="BF"/>
    </w:rPr>
  </w:style>
  <w:style w:type="character" w:styleId="IntenseEmphasis">
    <w:name w:val="Intense Emphasis"/>
    <w:basedOn w:val="DefaultParagraphFont"/>
    <w:uiPriority w:val="21"/>
    <w:qFormat/>
    <w:rsid w:val="00DE411E"/>
    <w:rPr>
      <w:i/>
      <w:iCs/>
      <w:color w:val="92278F" w:themeColor="accent1"/>
    </w:rPr>
  </w:style>
  <w:style w:type="character" w:styleId="SubtleReference">
    <w:name w:val="Subtle Reference"/>
    <w:basedOn w:val="DefaultParagraphFont"/>
    <w:uiPriority w:val="31"/>
    <w:qFormat/>
    <w:rsid w:val="00DE411E"/>
    <w:rPr>
      <w:smallCaps/>
      <w:color w:val="404040" w:themeColor="text1" w:themeTint="BF"/>
    </w:rPr>
  </w:style>
  <w:style w:type="character" w:styleId="IntenseReference">
    <w:name w:val="Intense Reference"/>
    <w:basedOn w:val="DefaultParagraphFont"/>
    <w:uiPriority w:val="32"/>
    <w:qFormat/>
    <w:rsid w:val="00DE411E"/>
    <w:rPr>
      <w:b/>
      <w:bCs/>
      <w:smallCaps/>
      <w:color w:val="92278F" w:themeColor="accent1"/>
      <w:spacing w:val="5"/>
    </w:rPr>
  </w:style>
  <w:style w:type="character" w:styleId="BookTitle">
    <w:name w:val="Book Title"/>
    <w:basedOn w:val="DefaultParagraphFont"/>
    <w:uiPriority w:val="33"/>
    <w:qFormat/>
    <w:rsid w:val="00DE411E"/>
    <w:rPr>
      <w:b/>
      <w:bCs/>
      <w:i/>
      <w:iCs/>
      <w:spacing w:val="5"/>
    </w:rPr>
  </w:style>
  <w:style w:type="paragraph" w:styleId="TOCHeading">
    <w:name w:val="TOC Heading"/>
    <w:basedOn w:val="Heading1"/>
    <w:next w:val="Normal"/>
    <w:uiPriority w:val="39"/>
    <w:unhideWhenUsed/>
    <w:qFormat/>
    <w:rsid w:val="00DE411E"/>
    <w:pPr>
      <w:outlineLvl w:val="9"/>
    </w:pPr>
  </w:style>
  <w:style w:type="paragraph" w:styleId="TOC1">
    <w:name w:val="toc 1"/>
    <w:basedOn w:val="Normal"/>
    <w:next w:val="Normal"/>
    <w:autoRedefine/>
    <w:uiPriority w:val="39"/>
    <w:unhideWhenUsed/>
    <w:rsid w:val="00B57033"/>
    <w:pPr>
      <w:spacing w:after="100"/>
    </w:pPr>
  </w:style>
  <w:style w:type="character" w:styleId="Hyperlink">
    <w:name w:val="Hyperlink"/>
    <w:basedOn w:val="DefaultParagraphFont"/>
    <w:uiPriority w:val="99"/>
    <w:unhideWhenUsed/>
    <w:rsid w:val="00B57033"/>
    <w:rPr>
      <w:color w:val="0066FF" w:themeColor="hyperlink"/>
      <w:u w:val="single"/>
    </w:rPr>
  </w:style>
  <w:style w:type="paragraph" w:customStyle="1" w:styleId="Smallcaps">
    <w:name w:val="Small caps"/>
    <w:basedOn w:val="Normal"/>
    <w:link w:val="SmallcapsChar"/>
    <w:rsid w:val="005E1BF5"/>
    <w:rPr>
      <w:smallCaps/>
    </w:rPr>
  </w:style>
  <w:style w:type="paragraph" w:customStyle="1" w:styleId="BorderedQuote">
    <w:name w:val="Bordered Quote"/>
    <w:basedOn w:val="Normal"/>
    <w:link w:val="BorderedQuoteChar"/>
    <w:rsid w:val="008D4DF0"/>
    <w:pPr>
      <w:pBdr>
        <w:top w:val="dotted" w:sz="4" w:space="1" w:color="auto"/>
        <w:left w:val="dotted" w:sz="4" w:space="4" w:color="auto"/>
        <w:bottom w:val="dotted" w:sz="4" w:space="1" w:color="auto"/>
        <w:right w:val="dotted" w:sz="4" w:space="4" w:color="auto"/>
      </w:pBdr>
      <w:shd w:val="clear" w:color="auto" w:fill="EADDF6" w:themeFill="accent2" w:themeFillTint="33"/>
    </w:pPr>
    <w:rPr>
      <w:color w:val="000000" w:themeColor="text1"/>
    </w:rPr>
  </w:style>
  <w:style w:type="character" w:customStyle="1" w:styleId="SmallcapsChar">
    <w:name w:val="Small caps Char"/>
    <w:basedOn w:val="DefaultParagraphFont"/>
    <w:link w:val="Smallcaps"/>
    <w:rsid w:val="005E1BF5"/>
    <w:rPr>
      <w:smallCaps/>
    </w:rPr>
  </w:style>
  <w:style w:type="character" w:customStyle="1" w:styleId="BorderedQuoteChar">
    <w:name w:val="Bordered Quote Char"/>
    <w:basedOn w:val="QuoteChar"/>
    <w:link w:val="BorderedQuote"/>
    <w:rsid w:val="008D4DF0"/>
    <w:rPr>
      <w:i/>
      <w:iCs w:val="0"/>
      <w:smallCaps/>
      <w:color w:val="000000" w:themeColor="text1"/>
      <w:szCs w:val="24"/>
      <w:shd w:val="clear" w:color="auto" w:fill="EADDF6" w:themeFill="accent2" w:themeFillTint="33"/>
    </w:rPr>
  </w:style>
  <w:style w:type="paragraph" w:styleId="TOC2">
    <w:name w:val="toc 2"/>
    <w:basedOn w:val="Normal"/>
    <w:next w:val="Normal"/>
    <w:autoRedefine/>
    <w:uiPriority w:val="39"/>
    <w:unhideWhenUsed/>
    <w:rsid w:val="00F67FCF"/>
    <w:pPr>
      <w:spacing w:after="100"/>
      <w:ind w:left="180"/>
    </w:pPr>
  </w:style>
  <w:style w:type="paragraph" w:styleId="TOC3">
    <w:name w:val="toc 3"/>
    <w:basedOn w:val="Normal"/>
    <w:next w:val="Normal"/>
    <w:autoRedefine/>
    <w:uiPriority w:val="39"/>
    <w:unhideWhenUsed/>
    <w:rsid w:val="00F67FCF"/>
    <w:pPr>
      <w:spacing w:after="100"/>
      <w:ind w:left="360"/>
    </w:pPr>
  </w:style>
  <w:style w:type="paragraph" w:styleId="ListParagraph">
    <w:name w:val="List Paragraph"/>
    <w:basedOn w:val="Normal"/>
    <w:uiPriority w:val="34"/>
    <w:qFormat/>
    <w:rsid w:val="00DE3848"/>
    <w:pPr>
      <w:ind w:left="720"/>
      <w:contextualSpacing/>
    </w:pPr>
  </w:style>
  <w:style w:type="table" w:styleId="TableGrid">
    <w:name w:val="Table Grid"/>
    <w:basedOn w:val="TableNormal"/>
    <w:uiPriority w:val="39"/>
    <w:rsid w:val="007D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4">
    <w:name w:val="List Table 1 Light Accent 4"/>
    <w:basedOn w:val="TableNormal"/>
    <w:uiPriority w:val="46"/>
    <w:rsid w:val="007D6569"/>
    <w:pPr>
      <w:spacing w:after="0" w:line="240" w:lineRule="auto"/>
    </w:pPr>
    <w:tblPr>
      <w:tblStyleRowBandSize w:val="1"/>
      <w:tblStyleColBandSize w:val="1"/>
    </w:tblPr>
    <w:tblStylePr w:type="firstRow">
      <w:rPr>
        <w:b/>
        <w:bCs/>
      </w:rPr>
      <w:tblPr/>
      <w:tcPr>
        <w:tcBorders>
          <w:bottom w:val="single" w:sz="4" w:space="0" w:color="A29ED4" w:themeColor="accent4" w:themeTint="99"/>
        </w:tcBorders>
      </w:tcPr>
    </w:tblStylePr>
    <w:tblStylePr w:type="lastRow">
      <w:rPr>
        <w:b/>
        <w:bCs/>
      </w:rPr>
      <w:tblPr/>
      <w:tcPr>
        <w:tcBorders>
          <w:top w:val="single" w:sz="4" w:space="0" w:color="A29ED4" w:themeColor="accent4" w:themeTint="99"/>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PlainTable3">
    <w:name w:val="Plain Table 3"/>
    <w:basedOn w:val="TableNormal"/>
    <w:uiPriority w:val="43"/>
    <w:rsid w:val="00A84F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84F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2F154-3C74-45C1-9977-6D00CA69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6485</TotalTime>
  <Pages>13</Pages>
  <Words>5939</Words>
  <Characters>33854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83</cp:revision>
  <dcterms:created xsi:type="dcterms:W3CDTF">2021-06-27T19:20:00Z</dcterms:created>
  <dcterms:modified xsi:type="dcterms:W3CDTF">2023-10-24T11:48:00Z</dcterms:modified>
</cp:coreProperties>
</file>