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D6E9B" w14:textId="3EEC12B3" w:rsidR="002B1F07" w:rsidRDefault="009F4D6F" w:rsidP="009F4D6F">
      <w:pPr>
        <w:pStyle w:val="Title"/>
      </w:pPr>
      <w:r>
        <w:t>Base Liquid Effects</w:t>
      </w:r>
    </w:p>
    <w:p w14:paraId="77767290" w14:textId="705DC8AD" w:rsidR="009F4D6F" w:rsidRDefault="009F4D6F" w:rsidP="009F4D6F">
      <w:pPr>
        <w:sectPr w:rsidR="009F4D6F">
          <w:pgSz w:w="11906" w:h="16838"/>
          <w:pgMar w:top="1440" w:right="1440" w:bottom="1440" w:left="1440" w:header="708" w:footer="708" w:gutter="0"/>
          <w:cols w:space="708"/>
          <w:docGrid w:linePitch="360"/>
        </w:sectPr>
      </w:pPr>
      <w:r>
        <w:t>Following is a list of different effects you can choose to put on your created base liquid. Feel free to make up your own affects as well. Note that these effects  only come into effect when the liquid is enchanted.</w:t>
      </w:r>
    </w:p>
    <w:p w14:paraId="6BFCC0C4" w14:textId="687D2B6D" w:rsidR="009F4D6F" w:rsidRDefault="009F4D6F" w:rsidP="009F4D6F">
      <w:pPr>
        <w:pStyle w:val="Heading1"/>
      </w:pPr>
      <w:r>
        <w:t>Basic Effects</w:t>
      </w:r>
    </w:p>
    <w:p w14:paraId="24F7F613" w14:textId="6A0A6F2A" w:rsidR="009F4D6F" w:rsidRDefault="009F4D6F" w:rsidP="009F4D6F">
      <w:r>
        <w:rPr>
          <w:b/>
          <w:bCs/>
        </w:rPr>
        <w:t>Preventative Healing</w:t>
      </w:r>
      <w:r>
        <w:t xml:space="preserve"> – Upon ingestion it will give the creature advantage on death saving throws for the next 24 hours.</w:t>
      </w:r>
    </w:p>
    <w:p w14:paraId="569874C8" w14:textId="7BBDFA13" w:rsidR="009F4D6F" w:rsidRDefault="009F4D6F" w:rsidP="009F4D6F">
      <w:r>
        <w:rPr>
          <w:b/>
          <w:bCs/>
        </w:rPr>
        <w:t>Quick Boil</w:t>
      </w:r>
      <w:r>
        <w:t xml:space="preserve"> – This liquid deals 1d8 fire damage when in contact with a creature in addition to other enchantment damage.</w:t>
      </w:r>
    </w:p>
    <w:p w14:paraId="422FB72B" w14:textId="6CE3132F" w:rsidR="009F4D6F" w:rsidRDefault="009F4D6F" w:rsidP="009F4D6F">
      <w:r>
        <w:rPr>
          <w:b/>
          <w:bCs/>
        </w:rPr>
        <w:t>Basic Resistance</w:t>
      </w:r>
      <w:r>
        <w:t xml:space="preserve"> – Choose a damage type when creating the base liquid. Upon ingestion, the creature has resistance against that damage type. You cannot change what damage type the base liquid gives resistance to after creating the base liquid.</w:t>
      </w:r>
    </w:p>
    <w:p w14:paraId="5E63E7DC" w14:textId="67D1B906" w:rsidR="009F4D6F" w:rsidRDefault="009F4D6F" w:rsidP="009F4D6F">
      <w:r>
        <w:rPr>
          <w:b/>
          <w:bCs/>
        </w:rPr>
        <w:t>Glistening</w:t>
      </w:r>
      <w:r>
        <w:t xml:space="preserve"> – the liquid sheds a dim light illuminating objects within 10 feet of it.</w:t>
      </w:r>
    </w:p>
    <w:p w14:paraId="73B3FE15" w14:textId="1BFC470C" w:rsidR="009F4D6F" w:rsidRPr="009F4D6F" w:rsidRDefault="009F4D6F" w:rsidP="009F4D6F">
      <w:r>
        <w:rPr>
          <w:b/>
          <w:bCs/>
        </w:rPr>
        <w:t>Disguise</w:t>
      </w:r>
      <w:r>
        <w:t xml:space="preserve"> – Choose water, beer or another alcoholic beverage, matte milk, or a fine grain like sand when creating this base liquid. When enchanted, the base liquid is indistinguishable from the option you chose. Creatures with </w:t>
      </w:r>
      <w:proofErr w:type="spellStart"/>
      <w:r>
        <w:t>truesight</w:t>
      </w:r>
      <w:proofErr w:type="spellEnd"/>
      <w:r>
        <w:t xml:space="preserve"> can see past this effect, and creatures must succeed on a DC 20 insight skill check to notice if the beverage is enchanted.</w:t>
      </w:r>
    </w:p>
    <w:sectPr w:rsidR="009F4D6F" w:rsidRPr="009F4D6F" w:rsidSect="009F4D6F">
      <w:type w:val="continuous"/>
      <w:pgSz w:w="11906" w:h="16838"/>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B9"/>
    <w:rsid w:val="0026228B"/>
    <w:rsid w:val="002B1F07"/>
    <w:rsid w:val="007B1E9C"/>
    <w:rsid w:val="009F4D6F"/>
    <w:rsid w:val="00D92F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8E80"/>
  <w15:chartTrackingRefBased/>
  <w15:docId w15:val="{B9A67EFC-6BAA-44B3-BC3B-714AB916F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D6F"/>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9F4D6F"/>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26228B"/>
    <w:pPr>
      <w:keepNext/>
      <w:keepLines/>
      <w:spacing w:before="160" w:after="0" w:line="240" w:lineRule="auto"/>
      <w:jc w:val="both"/>
      <w:outlineLvl w:val="2"/>
    </w:pPr>
    <w:rPr>
      <w:rFonts w:asciiTheme="majorHAnsi" w:eastAsiaTheme="majorEastAsia" w:hAnsiTheme="majorHAnsi" w:cstheme="majorBidi"/>
      <w:smallCap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26228B"/>
    <w:pPr>
      <w:spacing w:before="160" w:line="300" w:lineRule="auto"/>
      <w:ind w:right="720"/>
    </w:pPr>
    <w:rPr>
      <w:i/>
      <w:iCs/>
      <w:smallCaps/>
      <w:color w:val="665EB8" w:themeColor="accent4"/>
      <w:sz w:val="24"/>
      <w:szCs w:val="24"/>
    </w:rPr>
  </w:style>
  <w:style w:type="character" w:customStyle="1" w:styleId="QuoteChar">
    <w:name w:val="Quote Char"/>
    <w:basedOn w:val="DefaultParagraphFont"/>
    <w:link w:val="Quote"/>
    <w:uiPriority w:val="29"/>
    <w:rsid w:val="0026228B"/>
    <w:rPr>
      <w:i/>
      <w:iCs/>
      <w:smallCaps/>
      <w:color w:val="665EB8" w:themeColor="accent4"/>
      <w:sz w:val="24"/>
      <w:szCs w:val="24"/>
    </w:rPr>
  </w:style>
  <w:style w:type="paragraph" w:customStyle="1" w:styleId="Smallcaps">
    <w:name w:val="Small caps"/>
    <w:basedOn w:val="Normal"/>
    <w:link w:val="SmallcapsChar"/>
    <w:qFormat/>
    <w:rsid w:val="0026228B"/>
    <w:pPr>
      <w:spacing w:line="300" w:lineRule="auto"/>
      <w:jc w:val="both"/>
    </w:pPr>
    <w:rPr>
      <w:smallCaps/>
    </w:rPr>
  </w:style>
  <w:style w:type="character" w:customStyle="1" w:styleId="SmallcapsChar">
    <w:name w:val="Small caps Char"/>
    <w:basedOn w:val="DefaultParagraphFont"/>
    <w:link w:val="Smallcaps"/>
    <w:rsid w:val="0026228B"/>
    <w:rPr>
      <w:smallCaps/>
    </w:rPr>
  </w:style>
  <w:style w:type="character" w:customStyle="1" w:styleId="Heading3Char">
    <w:name w:val="Heading 3 Char"/>
    <w:basedOn w:val="DefaultParagraphFont"/>
    <w:link w:val="Heading3"/>
    <w:uiPriority w:val="9"/>
    <w:rsid w:val="0026228B"/>
    <w:rPr>
      <w:rFonts w:asciiTheme="majorHAnsi" w:eastAsiaTheme="majorEastAsia" w:hAnsiTheme="majorHAnsi" w:cstheme="majorBidi"/>
      <w:smallCaps/>
      <w:sz w:val="24"/>
      <w:szCs w:val="32"/>
    </w:rPr>
  </w:style>
  <w:style w:type="paragraph" w:styleId="Title">
    <w:name w:val="Title"/>
    <w:basedOn w:val="Normal"/>
    <w:next w:val="Normal"/>
    <w:link w:val="TitleChar"/>
    <w:uiPriority w:val="10"/>
    <w:qFormat/>
    <w:rsid w:val="009F4D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D6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F4D6F"/>
    <w:rPr>
      <w:rFonts w:asciiTheme="majorHAnsi" w:eastAsiaTheme="majorEastAsia" w:hAnsiTheme="majorHAnsi" w:cstheme="majorBidi"/>
      <w:color w:val="6D1D6A" w:themeColor="accent1" w:themeShade="BF"/>
      <w:sz w:val="32"/>
      <w:szCs w:val="32"/>
    </w:rPr>
  </w:style>
  <w:style w:type="character" w:customStyle="1" w:styleId="Heading2Char">
    <w:name w:val="Heading 2 Char"/>
    <w:basedOn w:val="DefaultParagraphFont"/>
    <w:link w:val="Heading2"/>
    <w:uiPriority w:val="9"/>
    <w:rsid w:val="009F4D6F"/>
    <w:rPr>
      <w:rFonts w:asciiTheme="majorHAnsi" w:eastAsiaTheme="majorEastAsia" w:hAnsiTheme="majorHAnsi" w:cstheme="majorBidi"/>
      <w:color w:val="6D1D6A"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175</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Glyn Rhys</cp:lastModifiedBy>
  <cp:revision>3</cp:revision>
  <dcterms:created xsi:type="dcterms:W3CDTF">2021-10-07T10:04:00Z</dcterms:created>
  <dcterms:modified xsi:type="dcterms:W3CDTF">2021-10-07T14:49:00Z</dcterms:modified>
</cp:coreProperties>
</file>