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F175708" w14:textId="77777777" w:rsidR="00091A0D" w:rsidRPr="00A76C0A" w:rsidRDefault="00091A0D" w:rsidP="00091A0D">
      <w:pPr>
        <w:spacing w:after="0" w:line="240" w:lineRule="auto"/>
        <w:rPr>
          <w:rFonts w:ascii="Optima" w:hAnsi="Optima"/>
        </w:rPr>
      </w:pPr>
      <w:r>
        <w:rPr>
          <w:rFonts w:ascii="Optima" w:hAnsi="Optima"/>
        </w:rPr>
        <w:t>Jarrett Byrnes, Ph.D.</w:t>
      </w:r>
    </w:p>
    <w:p w14:paraId="0D7296BD" w14:textId="77777777" w:rsidR="00091A0D" w:rsidRPr="00A76C0A" w:rsidRDefault="00091A0D" w:rsidP="00091A0D">
      <w:pPr>
        <w:spacing w:after="0" w:line="240" w:lineRule="auto"/>
        <w:rPr>
          <w:rFonts w:ascii="Optima" w:hAnsi="Optima"/>
          <w:color w:val="C00000"/>
        </w:rPr>
      </w:pPr>
      <w:r>
        <w:rPr>
          <w:rFonts w:ascii="Optima" w:hAnsi="Optima"/>
        </w:rPr>
        <w:t>jarrett.byrnes@umb.edu</w:t>
      </w:r>
    </w:p>
    <w:p w14:paraId="000D996B" w14:textId="77777777" w:rsidR="00091A0D" w:rsidRPr="00A76C0A" w:rsidRDefault="00091A0D" w:rsidP="00091A0D">
      <w:pPr>
        <w:spacing w:after="0" w:line="240" w:lineRule="auto"/>
        <w:rPr>
          <w:rFonts w:ascii="Optima" w:hAnsi="Optima"/>
        </w:rPr>
      </w:pPr>
      <w:r w:rsidRPr="00A76C0A">
        <w:rPr>
          <w:rFonts w:ascii="Optima" w:hAnsi="Optima"/>
        </w:rPr>
        <w:t xml:space="preserve">Phone (W):  </w:t>
      </w:r>
      <w:r>
        <w:rPr>
          <w:rFonts w:ascii="Optima" w:hAnsi="Optima"/>
        </w:rPr>
        <w:t>617-867-3145</w:t>
      </w:r>
    </w:p>
    <w:p w14:paraId="24C35FA9" w14:textId="21857380" w:rsidR="00091A0D" w:rsidRDefault="00A90DA3" w:rsidP="00091A0D">
      <w:pPr>
        <w:spacing w:after="0" w:line="240" w:lineRule="auto"/>
        <w:rPr>
          <w:rFonts w:ascii="Optima" w:hAnsi="Optima"/>
        </w:rPr>
      </w:pPr>
      <w:r>
        <w:rPr>
          <w:rFonts w:ascii="Optima" w:hAnsi="Optima"/>
        </w:rPr>
        <w:t xml:space="preserve">Office Location ISC </w:t>
      </w:r>
      <w:r w:rsidR="005876DD">
        <w:rPr>
          <w:rFonts w:ascii="Optima" w:hAnsi="Optima"/>
        </w:rPr>
        <w:t>3140</w:t>
      </w:r>
    </w:p>
    <w:p w14:paraId="76399C4D" w14:textId="01699CC4" w:rsidR="00091A0D" w:rsidRDefault="00091A0D" w:rsidP="00091A0D">
      <w:pPr>
        <w:spacing w:after="0" w:line="240" w:lineRule="auto"/>
        <w:rPr>
          <w:rFonts w:ascii="Optima" w:hAnsi="Optima"/>
        </w:rPr>
      </w:pPr>
      <w:r w:rsidRPr="00A76C0A">
        <w:rPr>
          <w:rFonts w:ascii="Optima" w:hAnsi="Optima"/>
        </w:rPr>
        <w:t xml:space="preserve">Office Hours: </w:t>
      </w:r>
      <w:r w:rsidR="006B469B">
        <w:rPr>
          <w:rFonts w:ascii="Optima" w:hAnsi="Optima"/>
        </w:rPr>
        <w:t>Thursdays</w:t>
      </w:r>
      <w:r>
        <w:rPr>
          <w:rFonts w:ascii="Optima" w:hAnsi="Optima"/>
        </w:rPr>
        <w:t xml:space="preserve"> 1</w:t>
      </w:r>
      <w:r w:rsidR="006B469B">
        <w:rPr>
          <w:rFonts w:ascii="Optima" w:hAnsi="Optima"/>
        </w:rPr>
        <w:t>:30</w:t>
      </w:r>
      <w:r>
        <w:rPr>
          <w:rFonts w:ascii="Optima" w:hAnsi="Optima"/>
        </w:rPr>
        <w:t>-</w:t>
      </w:r>
      <w:r w:rsidR="006B469B">
        <w:rPr>
          <w:rFonts w:ascii="Optima" w:hAnsi="Optima"/>
        </w:rPr>
        <w:t>3</w:t>
      </w:r>
      <w:r>
        <w:rPr>
          <w:rFonts w:ascii="Optima" w:hAnsi="Optima"/>
        </w:rPr>
        <w:t>:</w:t>
      </w:r>
      <w:r w:rsidR="006B469B">
        <w:rPr>
          <w:rFonts w:ascii="Optima" w:hAnsi="Optima"/>
        </w:rPr>
        <w:t>0</w:t>
      </w:r>
      <w:r>
        <w:rPr>
          <w:rFonts w:ascii="Optima" w:hAnsi="Optima"/>
        </w:rPr>
        <w:t>0</w:t>
      </w:r>
    </w:p>
    <w:p w14:paraId="55A42A02" w14:textId="77777777" w:rsidR="007C5306" w:rsidRDefault="007C5306" w:rsidP="00091A0D">
      <w:pPr>
        <w:spacing w:after="0" w:line="240" w:lineRule="auto"/>
        <w:rPr>
          <w:rFonts w:ascii="Optima" w:hAnsi="Optima"/>
        </w:rPr>
      </w:pPr>
    </w:p>
    <w:p w14:paraId="15EC8258" w14:textId="34C5217D" w:rsidR="007C5306" w:rsidRDefault="007C5306" w:rsidP="00091A0D">
      <w:pPr>
        <w:spacing w:after="0" w:line="240" w:lineRule="auto"/>
        <w:rPr>
          <w:rFonts w:ascii="Optima" w:hAnsi="Optima"/>
        </w:rPr>
      </w:pPr>
      <w:r>
        <w:rPr>
          <w:rFonts w:ascii="Optima" w:hAnsi="Optima"/>
        </w:rPr>
        <w:t xml:space="preserve">TA: </w:t>
      </w:r>
      <w:r w:rsidR="006B469B">
        <w:rPr>
          <w:rFonts w:ascii="Optima" w:hAnsi="Optima"/>
        </w:rPr>
        <w:t>Isaac Rosenthal</w:t>
      </w:r>
    </w:p>
    <w:p w14:paraId="3B26FFDB" w14:textId="62323AD7" w:rsidR="00A90DA3" w:rsidRDefault="00A90DA3" w:rsidP="00091A0D">
      <w:pPr>
        <w:spacing w:after="0" w:line="240" w:lineRule="auto"/>
        <w:rPr>
          <w:rFonts w:ascii="Optima" w:hAnsi="Optima"/>
        </w:rPr>
      </w:pPr>
      <w:r>
        <w:rPr>
          <w:rFonts w:ascii="Optima" w:hAnsi="Optima"/>
        </w:rPr>
        <w:t>Office Location: ISC 3100</w:t>
      </w:r>
    </w:p>
    <w:p w14:paraId="5C2C9046" w14:textId="32693168" w:rsidR="00A90DA3" w:rsidRPr="00FD26F5" w:rsidRDefault="00A90DA3" w:rsidP="00091A0D">
      <w:pPr>
        <w:spacing w:after="0" w:line="240" w:lineRule="auto"/>
        <w:rPr>
          <w:rFonts w:ascii="Optima" w:hAnsi="Optima"/>
        </w:rPr>
      </w:pPr>
      <w:r>
        <w:rPr>
          <w:rFonts w:ascii="Optima" w:hAnsi="Optima"/>
        </w:rPr>
        <w:t xml:space="preserve">Office Hours: </w:t>
      </w:r>
      <w:r w:rsidR="006B469B">
        <w:rPr>
          <w:rFonts w:ascii="Optima" w:hAnsi="Optima"/>
        </w:rPr>
        <w:t>Wednesdays 10-12</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13A3EAE"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760B65CE" w:rsidR="00CC1598" w:rsidRDefault="00091A0D" w:rsidP="00F33B42">
      <w:pPr>
        <w:spacing w:after="0" w:line="240" w:lineRule="auto"/>
        <w:rPr>
          <w:rFonts w:ascii="Optima" w:hAnsi="Optima"/>
          <w:b/>
        </w:rPr>
      </w:pPr>
      <w:r>
        <w:rPr>
          <w:rFonts w:ascii="Optima" w:hAnsi="Optima"/>
          <w:b/>
        </w:rPr>
        <w:t>Credits:</w:t>
      </w:r>
      <w:r>
        <w:rPr>
          <w:rFonts w:ascii="Optima" w:hAnsi="Optima"/>
          <w:b/>
        </w:rPr>
        <w:tab/>
      </w:r>
      <w:r w:rsidR="00A14019">
        <w:rPr>
          <w:rFonts w:ascii="Optima" w:hAnsi="Optima"/>
          <w:b/>
        </w:rPr>
        <w:t>3</w:t>
      </w:r>
      <w:r>
        <w:rPr>
          <w:rFonts w:ascii="Optima" w:hAnsi="Optima"/>
          <w:b/>
        </w:rPr>
        <w:t xml:space="preserve">, </w:t>
      </w:r>
      <w:r w:rsidR="00DF62E7">
        <w:rPr>
          <w:rFonts w:ascii="Optima" w:hAnsi="Optima"/>
          <w:b/>
        </w:rPr>
        <w:t>L</w:t>
      </w:r>
      <w:r w:rsidR="00A14019">
        <w:rPr>
          <w:rFonts w:ascii="Optima" w:hAnsi="Optima"/>
          <w:b/>
        </w:rPr>
        <w:t>ecture</w:t>
      </w:r>
    </w:p>
    <w:p w14:paraId="4368DEB7" w14:textId="31995C2E" w:rsidR="00C405FB" w:rsidRDefault="00C405FB"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t xml:space="preserve">T/Th </w:t>
      </w:r>
      <w:r w:rsidR="00492581">
        <w:rPr>
          <w:rFonts w:ascii="Optima" w:hAnsi="Optima"/>
          <w:b/>
        </w:rPr>
        <w:t>9:30-11:00</w:t>
      </w:r>
    </w:p>
    <w:p w14:paraId="2F92E649" w14:textId="2E21F189" w:rsidR="00492581" w:rsidRDefault="00492581" w:rsidP="00F33B42">
      <w:pPr>
        <w:spacing w:after="0" w:line="240" w:lineRule="auto"/>
        <w:rPr>
          <w:rFonts w:ascii="Optima" w:hAnsi="Optima"/>
          <w:b/>
        </w:rPr>
      </w:pPr>
      <w:r>
        <w:rPr>
          <w:rFonts w:ascii="Optima" w:hAnsi="Optima"/>
          <w:b/>
        </w:rPr>
        <w:t>Location:</w:t>
      </w:r>
      <w:r>
        <w:rPr>
          <w:rFonts w:ascii="Optima" w:hAnsi="Optima"/>
          <w:b/>
        </w:rPr>
        <w:tab/>
        <w:t>Wheatley 02-030</w:t>
      </w:r>
      <w:bookmarkStart w:id="0" w:name="_GoBack"/>
      <w:bookmarkEnd w:id="0"/>
    </w:p>
    <w:p w14:paraId="43C4C353" w14:textId="182C27D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00091A0D">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1F614531" w14:textId="1BD77E80" w:rsidR="00F512D0" w:rsidRDefault="00F512D0" w:rsidP="00091A0D">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course will introduce undergraduates to the basic concepts of how we use data in the biological sciences. We will emphasize </w:t>
      </w:r>
      <w:r w:rsidR="008F60E5">
        <w:rPr>
          <w:rFonts w:ascii="Optima" w:hAnsi="Optima"/>
        </w:rPr>
        <w:t xml:space="preserve">how different branches of biology handle </w:t>
      </w:r>
      <w:r w:rsidR="00091A0D">
        <w:rPr>
          <w:rFonts w:ascii="Optima" w:hAnsi="Optima"/>
        </w:rPr>
        <w:t xml:space="preserve">data creation, </w:t>
      </w:r>
      <w:r w:rsidR="00955B6C">
        <w:rPr>
          <w:rFonts w:ascii="Optima" w:hAnsi="Optima"/>
        </w:rPr>
        <w:t>curation</w:t>
      </w:r>
      <w:r w:rsidR="00091A0D">
        <w:rPr>
          <w:rFonts w:ascii="Optima" w:hAnsi="Optima"/>
        </w:rPr>
        <w:t xml:space="preserve">, manipulation, visualization, and some </w:t>
      </w:r>
      <w:r w:rsidR="00C05611">
        <w:rPr>
          <w:rFonts w:ascii="Optima" w:hAnsi="Optima"/>
        </w:rPr>
        <w:t xml:space="preserve">basic </w:t>
      </w:r>
      <w:r w:rsidR="00091A0D">
        <w:rPr>
          <w:rFonts w:ascii="Optima" w:hAnsi="Optima"/>
        </w:rPr>
        <w:t>analys</w:t>
      </w:r>
      <w:r w:rsidR="00C05611">
        <w:rPr>
          <w:rFonts w:ascii="Optima" w:hAnsi="Optima"/>
        </w:rPr>
        <w:t>es</w:t>
      </w:r>
      <w:r w:rsidR="00091A0D">
        <w:rPr>
          <w:rFonts w:ascii="Optima" w:hAnsi="Optima"/>
        </w:rPr>
        <w:t xml:space="preserve">. This course should prepare students for any data-intensive position or course in biology or other disciplines they might encounter in the future. </w:t>
      </w:r>
    </w:p>
    <w:p w14:paraId="0F914BA3" w14:textId="77777777" w:rsidR="00EA4A8F" w:rsidRPr="00A76C0A" w:rsidRDefault="00EA4A8F" w:rsidP="00F512D0">
      <w:pPr>
        <w:spacing w:after="0" w:line="240" w:lineRule="auto"/>
        <w:ind w:left="1440"/>
        <w:rPr>
          <w:rFonts w:ascii="Optima" w:hAnsi="Optima"/>
        </w:rPr>
      </w:pPr>
    </w:p>
    <w:p w14:paraId="71A82F4E" w14:textId="647AB8FB"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004A2903">
        <w:rPr>
          <w:rFonts w:ascii="Optima" w:hAnsi="Optima"/>
        </w:rPr>
        <w:t>In the era of genomics, high throughput environmental sensors, ecological forecasting from multi-decadal times</w:t>
      </w:r>
      <w:r w:rsidR="00EC3D13">
        <w:rPr>
          <w:rFonts w:ascii="Optima" w:hAnsi="Optima"/>
        </w:rPr>
        <w:t xml:space="preserve"> s</w:t>
      </w:r>
      <w:r w:rsidR="004A2903">
        <w:rPr>
          <w:rFonts w:ascii="Optima" w:hAnsi="Optima"/>
        </w:rPr>
        <w:t xml:space="preserve">eries, </w:t>
      </w:r>
      <w:r w:rsidR="00EC3D13">
        <w:rPr>
          <w:rFonts w:ascii="Optima" w:hAnsi="Optima"/>
        </w:rPr>
        <w:t xml:space="preserve">and other data-intensive biological applications, understanding how to generate and use data in a meaningful fashion is key. </w:t>
      </w:r>
      <w:r w:rsidR="002166BD">
        <w:rPr>
          <w:rFonts w:ascii="Optima" w:hAnsi="Optima"/>
        </w:rPr>
        <w:t xml:space="preserve">Students interested in research in biology </w:t>
      </w:r>
      <w:r w:rsidR="00EB50A1">
        <w:rPr>
          <w:rFonts w:ascii="Optima" w:hAnsi="Optima"/>
        </w:rPr>
        <w:t>need to</w:t>
      </w:r>
      <w:r w:rsidR="002166BD">
        <w:rPr>
          <w:rFonts w:ascii="Optima" w:hAnsi="Optima"/>
        </w:rPr>
        <w:t xml:space="preserve"> </w:t>
      </w:r>
      <w:r w:rsidR="004A2903">
        <w:rPr>
          <w:rFonts w:ascii="Optima" w:hAnsi="Optima"/>
        </w:rPr>
        <w:t xml:space="preserve">be able </w:t>
      </w:r>
      <w:r w:rsidR="002166BD">
        <w:rPr>
          <w:rFonts w:ascii="Optima" w:hAnsi="Optima"/>
        </w:rPr>
        <w:t xml:space="preserve">take information from the lab bench </w:t>
      </w:r>
      <w:r w:rsidR="00EB50A1">
        <w:rPr>
          <w:rFonts w:ascii="Optima" w:hAnsi="Optima"/>
        </w:rPr>
        <w:t xml:space="preserve">or </w:t>
      </w:r>
      <w:r w:rsidR="002166BD">
        <w:rPr>
          <w:rFonts w:ascii="Optima" w:hAnsi="Optima"/>
        </w:rPr>
        <w:t xml:space="preserve">field site and translate </w:t>
      </w:r>
      <w:r w:rsidR="004A2903">
        <w:rPr>
          <w:rFonts w:ascii="Optima" w:hAnsi="Optima"/>
        </w:rPr>
        <w:t>it</w:t>
      </w:r>
      <w:r w:rsidR="002166BD">
        <w:rPr>
          <w:rFonts w:ascii="Optima" w:hAnsi="Optima"/>
        </w:rPr>
        <w:t xml:space="preserve"> </w:t>
      </w:r>
      <w:r w:rsidR="004A2903">
        <w:rPr>
          <w:rFonts w:ascii="Optima" w:hAnsi="Optima"/>
        </w:rPr>
        <w:t>to</w:t>
      </w:r>
      <w:r w:rsidR="002166BD">
        <w:rPr>
          <w:rFonts w:ascii="Optima" w:hAnsi="Optima"/>
        </w:rPr>
        <w:t xml:space="preserve"> </w:t>
      </w:r>
      <w:r w:rsidR="00EB50A1">
        <w:rPr>
          <w:rFonts w:ascii="Optima" w:hAnsi="Optima"/>
        </w:rPr>
        <w:t xml:space="preserve">meaningful </w:t>
      </w:r>
      <w:r w:rsidR="002166BD">
        <w:rPr>
          <w:rFonts w:ascii="Optima" w:hAnsi="Optima"/>
        </w:rPr>
        <w:t>inferences about biological processes. This course will arm them with the skills they need to be successful biological researchers. It will enable them to take complex datasets and distill them into meaningful information from which they can draw reasoned conclusions.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The course draws heavily on industry best practices and tools laid out by Data Carpentry for basic data science. </w:t>
      </w:r>
      <w:r w:rsidR="00EC3D13">
        <w:rPr>
          <w:rFonts w:ascii="Optima" w:hAnsi="Optima"/>
        </w:rPr>
        <w:t>This, this course will give them a set of knowledge and problem-solving techniques that are highly transferable both within biological disciplines and to other fields of science.</w:t>
      </w:r>
    </w:p>
    <w:p w14:paraId="10C783C1" w14:textId="77777777" w:rsidR="00B01A1C" w:rsidRDefault="00B01A1C" w:rsidP="00B01A1C">
      <w:pPr>
        <w:spacing w:after="0" w:line="240" w:lineRule="auto"/>
        <w:ind w:left="1440" w:hanging="1440"/>
        <w:rPr>
          <w:rFonts w:ascii="Optima" w:hAnsi="Optima"/>
          <w:b/>
        </w:rPr>
      </w:pPr>
    </w:p>
    <w:p w14:paraId="51163EC1" w14:textId="77777777" w:rsidR="00B01A1C" w:rsidRDefault="00B01A1C" w:rsidP="00B01A1C">
      <w:pPr>
        <w:spacing w:after="0" w:line="240" w:lineRule="auto"/>
        <w:rPr>
          <w:rFonts w:ascii="Optima" w:hAnsi="Optima"/>
        </w:rPr>
      </w:pPr>
      <w:r w:rsidRPr="00A76C0A">
        <w:rPr>
          <w:rFonts w:ascii="Optima" w:hAnsi="Optima"/>
          <w:b/>
        </w:rPr>
        <w:t>Prerequisites:</w:t>
      </w:r>
      <w:r w:rsidRPr="00A76C0A">
        <w:rPr>
          <w:rFonts w:ascii="Optima" w:hAnsi="Optima"/>
        </w:rPr>
        <w:t xml:space="preserve"> </w:t>
      </w:r>
      <w:r w:rsidRPr="00A76C0A">
        <w:rPr>
          <w:rFonts w:ascii="Optima" w:hAnsi="Optima"/>
        </w:rPr>
        <w:tab/>
      </w:r>
      <w:r>
        <w:rPr>
          <w:rFonts w:ascii="Optima" w:hAnsi="Optima"/>
        </w:rPr>
        <w:t xml:space="preserve">Two of BIOL 210, 252, 290 </w:t>
      </w:r>
    </w:p>
    <w:p w14:paraId="5D72626E" w14:textId="4BC7E169" w:rsidR="00B01A1C" w:rsidRDefault="00B01A1C" w:rsidP="00B01A1C">
      <w:pPr>
        <w:spacing w:after="0" w:line="240" w:lineRule="auto"/>
        <w:ind w:left="1440"/>
        <w:rPr>
          <w:rFonts w:ascii="Optima" w:hAnsi="Optima"/>
        </w:rPr>
      </w:pPr>
      <w:r>
        <w:rPr>
          <w:rFonts w:ascii="Optima" w:hAnsi="Optima"/>
          <w:b/>
        </w:rPr>
        <w:t>OR</w:t>
      </w:r>
    </w:p>
    <w:p w14:paraId="0836FA85" w14:textId="77777777" w:rsidR="00B01A1C" w:rsidRDefault="00B01A1C" w:rsidP="00B01A1C">
      <w:pPr>
        <w:spacing w:after="0" w:line="240" w:lineRule="auto"/>
        <w:ind w:left="720" w:firstLine="720"/>
        <w:rPr>
          <w:rFonts w:ascii="Optima" w:hAnsi="Optima"/>
        </w:rPr>
      </w:pPr>
      <w:r>
        <w:rPr>
          <w:rFonts w:ascii="Optima" w:hAnsi="Optima"/>
        </w:rPr>
        <w:t>Two of EEOS 210, 226, 261, 267L</w:t>
      </w:r>
    </w:p>
    <w:p w14:paraId="40356AA7" w14:textId="77777777" w:rsidR="00B01A1C" w:rsidRDefault="00B01A1C" w:rsidP="00B01A1C">
      <w:pPr>
        <w:spacing w:after="0" w:line="240" w:lineRule="auto"/>
        <w:ind w:left="1440" w:hanging="1440"/>
        <w:rPr>
          <w:rFonts w:ascii="Optima" w:hAnsi="Optima"/>
          <w:b/>
        </w:rPr>
      </w:pPr>
    </w:p>
    <w:p w14:paraId="3BA1DDD4" w14:textId="769F9DEE" w:rsidR="00B01A1C" w:rsidRDefault="00B01A1C" w:rsidP="00B01A1C">
      <w:pPr>
        <w:spacing w:after="0" w:line="240" w:lineRule="auto"/>
        <w:rPr>
          <w:rFonts w:ascii="Optima" w:hAnsi="Optima"/>
        </w:rPr>
      </w:pPr>
      <w:r>
        <w:rPr>
          <w:rFonts w:ascii="Optima" w:hAnsi="Optima"/>
          <w:b/>
        </w:rPr>
        <w:t>Corequisite</w:t>
      </w:r>
      <w:r w:rsidRPr="00A76C0A">
        <w:rPr>
          <w:rFonts w:ascii="Optima" w:hAnsi="Optima"/>
          <w:b/>
        </w:rPr>
        <w:t>:</w:t>
      </w:r>
      <w:r w:rsidRPr="00A76C0A">
        <w:rPr>
          <w:rFonts w:ascii="Optima" w:hAnsi="Optima"/>
        </w:rPr>
        <w:t xml:space="preserve"> </w:t>
      </w:r>
      <w:r w:rsidRPr="00A76C0A">
        <w:rPr>
          <w:rFonts w:ascii="Optima" w:hAnsi="Optima"/>
        </w:rPr>
        <w:tab/>
      </w:r>
      <w:r>
        <w:rPr>
          <w:rFonts w:ascii="Optima" w:hAnsi="Optima"/>
        </w:rPr>
        <w:t>BIOL 3xx, the lab for the course</w:t>
      </w:r>
      <w:r w:rsidR="00EC3D13">
        <w:rPr>
          <w:rFonts w:ascii="Optima" w:hAnsi="Optima"/>
        </w:rPr>
        <w:t>, is required.</w:t>
      </w:r>
    </w:p>
    <w:p w14:paraId="15893BDA" w14:textId="46D4F789" w:rsidR="00CC1598" w:rsidRPr="000C5B26" w:rsidRDefault="00CC1598" w:rsidP="000C5B26">
      <w:pPr>
        <w:spacing w:after="0" w:line="240" w:lineRule="auto"/>
        <w:ind w:left="1440" w:hanging="1440"/>
        <w:rPr>
          <w:rFonts w:ascii="Optima" w:hAnsi="Optima"/>
        </w:rPr>
      </w:pP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6B094DC2" w14:textId="0B05F561" w:rsidR="00F512D0" w:rsidRPr="002166BD" w:rsidRDefault="002166BD" w:rsidP="002166BD">
      <w:pPr>
        <w:pStyle w:val="ListParagraph"/>
        <w:numPr>
          <w:ilvl w:val="0"/>
          <w:numId w:val="14"/>
        </w:numPr>
        <w:spacing w:after="0" w:line="240" w:lineRule="auto"/>
        <w:rPr>
          <w:rFonts w:ascii="Optima" w:hAnsi="Optima"/>
        </w:rPr>
      </w:pPr>
      <w:r w:rsidRPr="002166BD">
        <w:rPr>
          <w:rFonts w:ascii="Optima" w:hAnsi="Optima"/>
        </w:rPr>
        <w:t>Learn how to create efficient understandable datasets for biological research.</w:t>
      </w:r>
    </w:p>
    <w:p w14:paraId="1D6919AD" w14:textId="0888CE94"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Build a vocabulary of visualization tools that enable students to see what their data means.</w:t>
      </w:r>
    </w:p>
    <w:p w14:paraId="03F92839" w14:textId="0A682E89"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Develop an understanding of how to manipulate data for the purposes of seeing useful patterns.</w:t>
      </w:r>
    </w:p>
    <w:p w14:paraId="0369BC44" w14:textId="4B793D65"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Understand how to unify data from disparate sources to build a larger picture of biological phenomena.</w:t>
      </w:r>
    </w:p>
    <w:p w14:paraId="59CDE93A" w14:textId="65B3A422" w:rsid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Learn basic analytical tools for deriving statistical inference from data.</w:t>
      </w:r>
    </w:p>
    <w:p w14:paraId="0535380B" w14:textId="7D35586A" w:rsidR="002166BD" w:rsidRPr="002166BD" w:rsidRDefault="002166BD" w:rsidP="002166BD">
      <w:pPr>
        <w:pStyle w:val="ListParagraph"/>
        <w:numPr>
          <w:ilvl w:val="0"/>
          <w:numId w:val="14"/>
        </w:numPr>
        <w:spacing w:after="0" w:line="240" w:lineRule="auto"/>
        <w:rPr>
          <w:rFonts w:ascii="Optima" w:hAnsi="Optima"/>
          <w:color w:val="000000"/>
        </w:rPr>
      </w:pPr>
      <w:r>
        <w:rPr>
          <w:rFonts w:ascii="Optima" w:hAnsi="Optima"/>
          <w:color w:val="000000"/>
        </w:rPr>
        <w:t>Learn common programming languages associated with data science.</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3CE8E9D2"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1104A54B" w14:textId="2D2FF7D2" w:rsidR="00232769" w:rsidRPr="0047615F" w:rsidRDefault="00EB50A1" w:rsidP="00232769">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data </w:t>
      </w:r>
      <w:r w:rsidR="00587E19">
        <w:rPr>
          <w:rFonts w:ascii="Optima" w:hAnsi="Optima"/>
          <w:color w:val="000000"/>
          <w:lang w:val="en-CA"/>
        </w:rPr>
        <w:t>scientists</w:t>
      </w:r>
      <w:r w:rsidRPr="00052C0F">
        <w:rPr>
          <w:rFonts w:ascii="Optima" w:hAnsi="Optima"/>
          <w:color w:val="000000"/>
          <w:lang w:val="en-CA"/>
        </w:rPr>
        <w:t>.</w:t>
      </w: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1524ABF4" w14:textId="5C3639DA" w:rsidR="00F512D0" w:rsidRDefault="00F512D0" w:rsidP="00F512D0">
      <w:pPr>
        <w:spacing w:after="0" w:line="240" w:lineRule="auto"/>
        <w:ind w:left="1440" w:hanging="1440"/>
        <w:rPr>
          <w:rFonts w:ascii="Optima" w:hAnsi="Optima"/>
          <w:color w:val="000000"/>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r w:rsidR="000151C5">
        <w:rPr>
          <w:rFonts w:ascii="Optima" w:hAnsi="Optima"/>
          <w:color w:val="000000"/>
        </w:rPr>
        <w:t xml:space="preserve">Students will have three forms of graded work. First, students will </w:t>
      </w:r>
      <w:r w:rsidR="0084542E">
        <w:rPr>
          <w:rFonts w:ascii="Optima" w:hAnsi="Optima"/>
          <w:color w:val="000000"/>
        </w:rPr>
        <w:t>have short pre-posts quizzes during each lecture</w:t>
      </w:r>
      <w:r w:rsidR="000151C5">
        <w:rPr>
          <w:rFonts w:ascii="Optima" w:hAnsi="Optima"/>
          <w:color w:val="000000"/>
        </w:rPr>
        <w:t>. Second, students are expected to turn in a weekly homework problem set. Last, students will be asked to write a short report at the end of the class where they show the different steps of working with a data set or data sets of their choice to demonstrate their ability to draw inferences from data.</w:t>
      </w:r>
    </w:p>
    <w:p w14:paraId="7CC4A018" w14:textId="77777777" w:rsidR="00EC3D13" w:rsidRDefault="00EC3D13" w:rsidP="00F512D0">
      <w:pPr>
        <w:spacing w:after="0" w:line="240" w:lineRule="auto"/>
        <w:ind w:left="1440" w:hanging="1440"/>
        <w:rPr>
          <w:rFonts w:ascii="Optima" w:hAnsi="Optima"/>
          <w:color w:val="000000"/>
        </w:rPr>
      </w:pPr>
    </w:p>
    <w:p w14:paraId="7A19029A" w14:textId="2442EFE8" w:rsidR="0047615F" w:rsidRPr="0047615F" w:rsidRDefault="00A14019" w:rsidP="0047615F">
      <w:pPr>
        <w:spacing w:after="0" w:line="240" w:lineRule="auto"/>
        <w:ind w:left="1440" w:hanging="1440"/>
        <w:rPr>
          <w:rFonts w:ascii="Optima" w:hAnsi="Optima"/>
          <w:color w:val="000000"/>
        </w:rPr>
      </w:pPr>
      <w:r w:rsidRPr="0047615F">
        <w:rPr>
          <w:rFonts w:ascii="Optima" w:hAnsi="Optima"/>
          <w:i/>
          <w:color w:val="000000"/>
        </w:rPr>
        <w:t>Weekly Assignments</w:t>
      </w:r>
      <w:r w:rsidR="0047615F" w:rsidRPr="0047615F">
        <w:rPr>
          <w:rFonts w:ascii="Optima" w:hAnsi="Optima"/>
          <w:i/>
          <w:color w:val="000000"/>
        </w:rPr>
        <w:t>:</w:t>
      </w:r>
      <w:r w:rsidR="0047615F">
        <w:rPr>
          <w:rFonts w:ascii="Optima" w:hAnsi="Optima"/>
          <w:i/>
          <w:color w:val="000000"/>
        </w:rPr>
        <w:t xml:space="preserve"> </w:t>
      </w:r>
      <w:r w:rsidR="0047615F">
        <w:rPr>
          <w:rFonts w:ascii="Optima" w:hAnsi="Optima"/>
          <w:color w:val="000000"/>
        </w:rPr>
        <w:t>Students will be given 1-2 problems to solve every week that address core skills from the week’s lecture. Problems will either be short essays or code problems in R.</w:t>
      </w:r>
    </w:p>
    <w:p w14:paraId="1E3EBE18" w14:textId="77777777" w:rsidR="00EC3D13" w:rsidRDefault="00EC3D13" w:rsidP="0047615F">
      <w:pPr>
        <w:ind w:left="720" w:hanging="720"/>
        <w:rPr>
          <w:rFonts w:ascii="Optima" w:hAnsi="Optima"/>
          <w:i/>
        </w:rPr>
      </w:pPr>
    </w:p>
    <w:p w14:paraId="0D2F468A" w14:textId="419CD350" w:rsidR="00F512D0" w:rsidRPr="0047615F" w:rsidRDefault="00A14019" w:rsidP="0047615F">
      <w:pPr>
        <w:ind w:left="720" w:hanging="720"/>
        <w:rPr>
          <w:rFonts w:ascii="Optima" w:eastAsia="Times New Roman" w:hAnsi="Optima" w:cs="Times New Roman"/>
        </w:rPr>
      </w:pPr>
      <w:r w:rsidRPr="0047615F">
        <w:rPr>
          <w:rFonts w:ascii="Optima" w:hAnsi="Optima"/>
          <w:i/>
        </w:rPr>
        <w:t>Final Projects</w:t>
      </w:r>
      <w:r w:rsidRPr="0047615F">
        <w:rPr>
          <w:rFonts w:ascii="Optima" w:hAnsi="Optima"/>
        </w:rPr>
        <w:t xml:space="preserve">: </w:t>
      </w:r>
      <w:r w:rsidRPr="0047615F">
        <w:rPr>
          <w:rFonts w:ascii="Optima" w:eastAsia="Times New Roman" w:hAnsi="Optima" w:cs="Times New Roman"/>
          <w:color w:val="333333"/>
          <w:shd w:val="clear" w:color="auto" w:fill="FFFFFF"/>
        </w:rPr>
        <w:t xml:space="preserve">For your final </w:t>
      </w:r>
      <w:r w:rsidR="0047615F" w:rsidRPr="0047615F">
        <w:rPr>
          <w:rFonts w:ascii="Optima" w:eastAsia="Times New Roman" w:hAnsi="Optima" w:cs="Times New Roman"/>
          <w:color w:val="333333"/>
          <w:shd w:val="clear" w:color="auto" w:fill="FFFFFF"/>
        </w:rPr>
        <w:t>project</w:t>
      </w:r>
      <w:r w:rsidRPr="0047615F">
        <w:rPr>
          <w:rFonts w:ascii="Optima" w:eastAsia="Times New Roman" w:hAnsi="Optima" w:cs="Times New Roman"/>
          <w:color w:val="333333"/>
          <w:shd w:val="clear" w:color="auto" w:fill="FFFFFF"/>
        </w:rPr>
        <w:t xml:space="preserve">, </w:t>
      </w:r>
      <w:r w:rsidR="0047615F" w:rsidRPr="0047615F">
        <w:rPr>
          <w:rFonts w:ascii="Optima" w:eastAsia="Times New Roman" w:hAnsi="Optima" w:cs="Times New Roman"/>
          <w:color w:val="333333"/>
          <w:shd w:val="clear" w:color="auto" w:fill="FFFFFF"/>
        </w:rPr>
        <w:t>students will</w:t>
      </w:r>
      <w:r w:rsidRPr="0047615F">
        <w:rPr>
          <w:rFonts w:ascii="Optima" w:eastAsia="Times New Roman" w:hAnsi="Optima" w:cs="Times New Roman"/>
          <w:color w:val="333333"/>
          <w:shd w:val="clear" w:color="auto" w:fill="FFFFFF"/>
        </w:rPr>
        <w:t xml:space="preserve"> conduct an analysis of a full data set. </w:t>
      </w:r>
      <w:r w:rsidR="0047615F" w:rsidRPr="0047615F">
        <w:rPr>
          <w:rFonts w:ascii="Optima" w:eastAsia="Times New Roman" w:hAnsi="Optima" w:cs="Times New Roman"/>
          <w:color w:val="333333"/>
          <w:shd w:val="clear" w:color="auto" w:fill="FFFFFF"/>
        </w:rPr>
        <w:t>They will</w:t>
      </w:r>
      <w:r w:rsidRPr="0047615F">
        <w:rPr>
          <w:rFonts w:ascii="Optima" w:eastAsia="Times New Roman" w:hAnsi="Optima" w:cs="Times New Roman"/>
          <w:color w:val="333333"/>
          <w:shd w:val="clear" w:color="auto" w:fill="FFFFFF"/>
        </w:rPr>
        <w:t xml:space="preserve"> write up the full project using RMarkdown </w:t>
      </w:r>
      <w:r w:rsidR="0047615F" w:rsidRPr="0047615F">
        <w:rPr>
          <w:rFonts w:ascii="Optima" w:eastAsia="Times New Roman" w:hAnsi="Optima" w:cs="Times New Roman"/>
          <w:color w:val="333333"/>
          <w:shd w:val="clear" w:color="auto" w:fill="FFFFFF"/>
        </w:rPr>
        <w:t>in order to not only see how students chose to address research questions, but what approach they took in their code. Projects will be graded on use of data science techniques, quality of visualization, and clarity of explanation. Students will submit a project proposal mid-way through the semester</w:t>
      </w:r>
      <w:r w:rsidR="0047615F" w:rsidRPr="0047615F">
        <w:rPr>
          <w:rFonts w:ascii="Optima" w:eastAsia="Times New Roman" w:hAnsi="Optima" w:cs="Times New Roman"/>
        </w:rPr>
        <w:t xml:space="preserve"> in order to allow for adequate time for feedback and idea development with the professor. Students may use any dataset they wish from public sources or their own work in honors theses, summer research projects, etc.</w:t>
      </w:r>
      <w:r w:rsidR="00EC3D13">
        <w:rPr>
          <w:rFonts w:ascii="Optima" w:eastAsia="Times New Roman" w:hAnsi="Optima" w:cs="Times New Roman"/>
        </w:rPr>
        <w:t xml:space="preserve"> Examples of past projects include mapping of cancer mortality risk across the </w:t>
      </w:r>
      <w:r w:rsidR="00EC3D13">
        <w:rPr>
          <w:rFonts w:ascii="Optima" w:eastAsia="Times New Roman" w:hAnsi="Optima" w:cs="Times New Roman"/>
        </w:rPr>
        <w:lastRenderedPageBreak/>
        <w:t>United States and linking it to socioeconomic predictors, analysis of temperature and precipitation change records over the past three decades in the state of Massachusetts, data reorganization and analysis of degradation of fish enzyme assays from the New England Aquarium, and an exploration of two decades of change in mortality from communicable diseases across the world from the World Health Organization.</w:t>
      </w: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47615F">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47615F">
        <w:tc>
          <w:tcPr>
            <w:tcW w:w="4606" w:type="dxa"/>
          </w:tcPr>
          <w:p w14:paraId="2DDAB7FF" w14:textId="7CA60F4D" w:rsidR="00182102" w:rsidRPr="00A76C0A" w:rsidRDefault="00182102" w:rsidP="00EA626B">
            <w:pPr>
              <w:rPr>
                <w:rFonts w:ascii="Optima" w:hAnsi="Optima"/>
                <w:b/>
                <w:color w:val="000000"/>
              </w:rPr>
            </w:pPr>
            <w:r w:rsidRPr="00A76C0A">
              <w:rPr>
                <w:rFonts w:ascii="Optima" w:hAnsi="Optima"/>
                <w:b/>
                <w:color w:val="000000"/>
              </w:rPr>
              <w:t>1.</w:t>
            </w:r>
            <w:r w:rsidR="000151C5">
              <w:rPr>
                <w:rFonts w:ascii="Optima" w:hAnsi="Optima"/>
                <w:b/>
                <w:color w:val="000000"/>
              </w:rPr>
              <w:t xml:space="preserve"> </w:t>
            </w:r>
            <w:r w:rsidR="002166BD">
              <w:rPr>
                <w:rFonts w:ascii="Optima" w:hAnsi="Optima"/>
                <w:b/>
                <w:color w:val="000000"/>
              </w:rPr>
              <w:t>Weekly assignments</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54A44C93" w:rsidR="00182102" w:rsidRPr="00A76C0A" w:rsidRDefault="000151C5" w:rsidP="002166BD">
            <w:pPr>
              <w:jc w:val="center"/>
              <w:rPr>
                <w:rFonts w:ascii="Optima" w:hAnsi="Optima"/>
                <w:b/>
                <w:color w:val="000000"/>
              </w:rPr>
            </w:pPr>
            <w:r>
              <w:rPr>
                <w:rFonts w:ascii="Optima" w:hAnsi="Optima"/>
                <w:b/>
                <w:color w:val="000000"/>
              </w:rPr>
              <w:t>3</w:t>
            </w:r>
            <w:r w:rsidR="002166BD">
              <w:rPr>
                <w:rFonts w:ascii="Optima" w:hAnsi="Optima"/>
                <w:b/>
                <w:color w:val="000000"/>
              </w:rPr>
              <w:t>0</w:t>
            </w:r>
          </w:p>
        </w:tc>
      </w:tr>
      <w:tr w:rsidR="00182102" w:rsidRPr="00A76C0A" w14:paraId="58A8F889" w14:textId="77777777" w:rsidTr="0047615F">
        <w:tc>
          <w:tcPr>
            <w:tcW w:w="4606" w:type="dxa"/>
          </w:tcPr>
          <w:p w14:paraId="547AE2ED" w14:textId="27563ED5" w:rsidR="00182102" w:rsidRPr="00A76C0A" w:rsidRDefault="00182102" w:rsidP="00C05611">
            <w:pPr>
              <w:rPr>
                <w:rFonts w:ascii="Optima" w:hAnsi="Optima"/>
                <w:b/>
                <w:color w:val="000000"/>
              </w:rPr>
            </w:pPr>
            <w:r w:rsidRPr="00A76C0A">
              <w:rPr>
                <w:rFonts w:ascii="Optima" w:hAnsi="Optima"/>
                <w:b/>
                <w:color w:val="000000"/>
              </w:rPr>
              <w:t>2.</w:t>
            </w:r>
            <w:r w:rsidR="000151C5">
              <w:rPr>
                <w:rFonts w:ascii="Optima" w:hAnsi="Optima"/>
                <w:b/>
                <w:color w:val="000000"/>
              </w:rPr>
              <w:t xml:space="preserve"> </w:t>
            </w:r>
            <w:r w:rsidR="0084542E">
              <w:rPr>
                <w:rFonts w:ascii="Optima" w:hAnsi="Optima"/>
                <w:b/>
                <w:color w:val="000000"/>
              </w:rPr>
              <w:t>Pre-Post Quizzes</w:t>
            </w:r>
          </w:p>
        </w:tc>
        <w:tc>
          <w:tcPr>
            <w:tcW w:w="1154" w:type="dxa"/>
          </w:tcPr>
          <w:p w14:paraId="716D014B" w14:textId="6CB23BF1" w:rsidR="00182102" w:rsidRPr="00A76C0A" w:rsidRDefault="0084542E" w:rsidP="00EA626B">
            <w:pPr>
              <w:jc w:val="center"/>
              <w:rPr>
                <w:rFonts w:ascii="Optima" w:hAnsi="Optima"/>
                <w:b/>
                <w:color w:val="000000"/>
              </w:rPr>
            </w:pPr>
            <w:r>
              <w:rPr>
                <w:rFonts w:ascii="Optima" w:hAnsi="Optima"/>
                <w:b/>
                <w:color w:val="000000"/>
              </w:rPr>
              <w:t>14</w:t>
            </w:r>
          </w:p>
        </w:tc>
        <w:tc>
          <w:tcPr>
            <w:tcW w:w="4086" w:type="dxa"/>
          </w:tcPr>
          <w:p w14:paraId="0960910B" w14:textId="32B534AA" w:rsidR="00182102" w:rsidRPr="00A76C0A" w:rsidRDefault="0084542E" w:rsidP="00EA626B">
            <w:pPr>
              <w:jc w:val="center"/>
              <w:rPr>
                <w:rFonts w:ascii="Optima" w:hAnsi="Optima"/>
                <w:b/>
                <w:color w:val="000000"/>
              </w:rPr>
            </w:pPr>
            <w:r>
              <w:rPr>
                <w:rFonts w:ascii="Optima" w:hAnsi="Optima"/>
                <w:b/>
                <w:color w:val="000000"/>
              </w:rPr>
              <w:t>20</w:t>
            </w:r>
          </w:p>
        </w:tc>
      </w:tr>
      <w:tr w:rsidR="0047615F" w:rsidRPr="00A76C0A" w14:paraId="3AD19E40" w14:textId="77777777" w:rsidTr="0047615F">
        <w:tc>
          <w:tcPr>
            <w:tcW w:w="4606" w:type="dxa"/>
          </w:tcPr>
          <w:p w14:paraId="655379AE" w14:textId="69647F4B" w:rsidR="0047615F" w:rsidRPr="00A76C0A" w:rsidRDefault="0047615F" w:rsidP="00EA626B">
            <w:pPr>
              <w:rPr>
                <w:rFonts w:ascii="Optima" w:hAnsi="Optima"/>
                <w:b/>
                <w:color w:val="000000"/>
              </w:rPr>
            </w:pPr>
            <w:r w:rsidRPr="00A76C0A">
              <w:rPr>
                <w:rFonts w:ascii="Optima" w:hAnsi="Optima"/>
                <w:b/>
                <w:color w:val="000000"/>
              </w:rPr>
              <w:t>Final Project/Presentation</w:t>
            </w:r>
          </w:p>
        </w:tc>
        <w:tc>
          <w:tcPr>
            <w:tcW w:w="1154" w:type="dxa"/>
          </w:tcPr>
          <w:p w14:paraId="516A1540" w14:textId="4F743CA2" w:rsidR="0047615F" w:rsidRPr="00A76C0A" w:rsidRDefault="0047615F" w:rsidP="00EA626B">
            <w:pPr>
              <w:jc w:val="center"/>
              <w:rPr>
                <w:rFonts w:ascii="Optima" w:hAnsi="Optima"/>
                <w:b/>
                <w:color w:val="000000"/>
              </w:rPr>
            </w:pPr>
            <w:r>
              <w:rPr>
                <w:rFonts w:ascii="Optima" w:hAnsi="Optima"/>
                <w:b/>
                <w:color w:val="000000"/>
              </w:rPr>
              <w:t>1</w:t>
            </w:r>
          </w:p>
        </w:tc>
        <w:tc>
          <w:tcPr>
            <w:tcW w:w="4086" w:type="dxa"/>
          </w:tcPr>
          <w:p w14:paraId="4E700737" w14:textId="3946EB45" w:rsidR="0047615F" w:rsidRPr="00A76C0A" w:rsidRDefault="0047615F" w:rsidP="00EA626B">
            <w:pPr>
              <w:jc w:val="center"/>
              <w:rPr>
                <w:rFonts w:ascii="Optima" w:hAnsi="Optima"/>
                <w:b/>
                <w:color w:val="000000"/>
              </w:rPr>
            </w:pPr>
            <w:r>
              <w:rPr>
                <w:rFonts w:ascii="Optima" w:hAnsi="Optima"/>
                <w:b/>
                <w:color w:val="000000"/>
              </w:rPr>
              <w:t>35</w:t>
            </w:r>
          </w:p>
        </w:tc>
      </w:tr>
      <w:tr w:rsidR="0047615F" w:rsidRPr="00A76C0A" w14:paraId="05605D56" w14:textId="77777777" w:rsidTr="0047615F">
        <w:tc>
          <w:tcPr>
            <w:tcW w:w="4606" w:type="dxa"/>
          </w:tcPr>
          <w:p w14:paraId="16B0CBDA" w14:textId="091834ED" w:rsidR="0047615F" w:rsidRPr="00A76C0A" w:rsidRDefault="0047615F" w:rsidP="00EA626B">
            <w:pPr>
              <w:rPr>
                <w:rFonts w:ascii="Optima" w:hAnsi="Optima"/>
                <w:b/>
                <w:color w:val="000000"/>
              </w:rPr>
            </w:pPr>
            <w:r w:rsidRPr="00A76C0A">
              <w:rPr>
                <w:rFonts w:ascii="Optima" w:hAnsi="Optima"/>
                <w:b/>
                <w:color w:val="000000"/>
              </w:rPr>
              <w:t>Group Work</w:t>
            </w:r>
          </w:p>
        </w:tc>
        <w:tc>
          <w:tcPr>
            <w:tcW w:w="1154" w:type="dxa"/>
          </w:tcPr>
          <w:p w14:paraId="310ABF8B" w14:textId="77777777" w:rsidR="0047615F" w:rsidRPr="00A76C0A" w:rsidRDefault="0047615F" w:rsidP="00EA626B">
            <w:pPr>
              <w:jc w:val="center"/>
              <w:rPr>
                <w:rFonts w:ascii="Optima" w:hAnsi="Optima"/>
                <w:b/>
                <w:color w:val="000000"/>
              </w:rPr>
            </w:pPr>
          </w:p>
        </w:tc>
        <w:tc>
          <w:tcPr>
            <w:tcW w:w="4086" w:type="dxa"/>
          </w:tcPr>
          <w:p w14:paraId="1789326E" w14:textId="6DBE1A7B" w:rsidR="0047615F" w:rsidRPr="00A76C0A" w:rsidRDefault="0047615F" w:rsidP="00EA626B">
            <w:pPr>
              <w:jc w:val="center"/>
              <w:rPr>
                <w:rFonts w:ascii="Optima" w:hAnsi="Optima"/>
                <w:b/>
                <w:color w:val="000000"/>
              </w:rPr>
            </w:pPr>
          </w:p>
        </w:tc>
      </w:tr>
      <w:tr w:rsidR="0047615F" w:rsidRPr="00A76C0A" w14:paraId="59BEC555" w14:textId="77777777" w:rsidTr="0047615F">
        <w:tc>
          <w:tcPr>
            <w:tcW w:w="4606" w:type="dxa"/>
          </w:tcPr>
          <w:p w14:paraId="5CE968A2" w14:textId="752C85EE" w:rsidR="0047615F" w:rsidRPr="00A76C0A" w:rsidRDefault="0047615F" w:rsidP="00EA626B">
            <w:pPr>
              <w:rPr>
                <w:rFonts w:ascii="Optima" w:hAnsi="Optima"/>
                <w:b/>
                <w:color w:val="000000"/>
              </w:rPr>
            </w:pPr>
            <w:r w:rsidRPr="00A76C0A">
              <w:rPr>
                <w:rFonts w:ascii="Optima" w:hAnsi="Optima"/>
                <w:b/>
                <w:color w:val="000000"/>
              </w:rPr>
              <w:t xml:space="preserve">Participation </w:t>
            </w:r>
            <w:r w:rsidRPr="00A76C0A">
              <w:rPr>
                <w:rFonts w:ascii="Optima" w:hAnsi="Optima"/>
                <w:color w:val="000000"/>
                <w:sz w:val="20"/>
                <w:szCs w:val="20"/>
              </w:rPr>
              <w:t>(as defined above)</w:t>
            </w:r>
          </w:p>
        </w:tc>
        <w:tc>
          <w:tcPr>
            <w:tcW w:w="1154" w:type="dxa"/>
          </w:tcPr>
          <w:p w14:paraId="67636480" w14:textId="77777777" w:rsidR="0047615F" w:rsidRPr="00A76C0A" w:rsidRDefault="0047615F" w:rsidP="00EA626B">
            <w:pPr>
              <w:jc w:val="center"/>
              <w:rPr>
                <w:rFonts w:ascii="Optima" w:hAnsi="Optima"/>
                <w:b/>
                <w:color w:val="000000"/>
              </w:rPr>
            </w:pPr>
          </w:p>
        </w:tc>
        <w:tc>
          <w:tcPr>
            <w:tcW w:w="4086" w:type="dxa"/>
          </w:tcPr>
          <w:p w14:paraId="015FF821" w14:textId="04630FD7" w:rsidR="0047615F" w:rsidRPr="00A76C0A" w:rsidRDefault="0047615F" w:rsidP="00EA626B">
            <w:pPr>
              <w:jc w:val="center"/>
              <w:rPr>
                <w:rFonts w:ascii="Optima" w:hAnsi="Optima"/>
                <w:b/>
                <w:color w:val="000000"/>
              </w:rPr>
            </w:pPr>
          </w:p>
        </w:tc>
      </w:tr>
      <w:tr w:rsidR="0047615F" w:rsidRPr="00A76C0A" w14:paraId="3405986E" w14:textId="77777777" w:rsidTr="0047615F">
        <w:tc>
          <w:tcPr>
            <w:tcW w:w="4606" w:type="dxa"/>
          </w:tcPr>
          <w:p w14:paraId="06A52254" w14:textId="4C135E9D" w:rsidR="0047615F" w:rsidRPr="00A76C0A" w:rsidRDefault="0047615F" w:rsidP="00EA626B">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61937E39" w14:textId="77777777" w:rsidR="0047615F" w:rsidRPr="00A76C0A" w:rsidRDefault="0047615F" w:rsidP="00EA626B">
            <w:pPr>
              <w:jc w:val="center"/>
              <w:rPr>
                <w:rFonts w:ascii="Optima" w:hAnsi="Optima"/>
                <w:b/>
                <w:color w:val="000000"/>
              </w:rPr>
            </w:pPr>
          </w:p>
        </w:tc>
        <w:tc>
          <w:tcPr>
            <w:tcW w:w="4086" w:type="dxa"/>
          </w:tcPr>
          <w:p w14:paraId="0822A44B" w14:textId="1E219C15" w:rsidR="0047615F" w:rsidRPr="00A76C0A" w:rsidRDefault="0047615F" w:rsidP="00EA626B">
            <w:pPr>
              <w:jc w:val="center"/>
              <w:rPr>
                <w:rFonts w:ascii="Optima" w:hAnsi="Optima"/>
                <w:b/>
                <w:color w:val="000000"/>
              </w:rPr>
            </w:pPr>
            <w:r>
              <w:rPr>
                <w:rFonts w:ascii="Optima" w:hAnsi="Optima"/>
                <w:b/>
                <w:color w:val="000000"/>
              </w:rPr>
              <w:t>15</w:t>
            </w: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18ECF735"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b/>
          <w:color w:val="000000"/>
        </w:rPr>
        <w:tab/>
      </w:r>
      <w:r w:rsidRPr="00A76C0A">
        <w:rPr>
          <w:rFonts w:ascii="Optima" w:hAnsi="Optima"/>
          <w:color w:val="000000"/>
        </w:rPr>
        <w:t xml:space="preserve">Participation </w:t>
      </w:r>
      <w:r w:rsidR="000151C5">
        <w:rPr>
          <w:rFonts w:ascii="Optima" w:hAnsi="Optima"/>
          <w:color w:val="000000"/>
        </w:rPr>
        <w:t>–</w:t>
      </w:r>
      <w:r w:rsidRPr="00A76C0A">
        <w:rPr>
          <w:rFonts w:ascii="Optima" w:hAnsi="Optima"/>
          <w:color w:val="000000"/>
        </w:rPr>
        <w:t xml:space="preserve"> </w:t>
      </w:r>
      <w:r w:rsidR="000151C5">
        <w:rPr>
          <w:rFonts w:ascii="Optima" w:hAnsi="Optima"/>
          <w:color w:val="000000"/>
        </w:rPr>
        <w:t xml:space="preserve">Participation in the course includes completing all required readings, problem sets, and weekly lab </w:t>
      </w:r>
      <w:r w:rsidR="00A90DA3">
        <w:rPr>
          <w:rFonts w:ascii="Optima" w:hAnsi="Optima"/>
          <w:color w:val="000000"/>
        </w:rPr>
        <w:t>exercises</w:t>
      </w:r>
      <w:r w:rsidR="000151C5">
        <w:rPr>
          <w:rFonts w:ascii="Optima" w:hAnsi="Optima"/>
          <w:color w:val="000000"/>
        </w:rPr>
        <w:t>. Students are expected to create a thoughtful learning environment by asking questions and working together to help solve problems.</w:t>
      </w:r>
      <w:r w:rsidRPr="00A76C0A">
        <w:rPr>
          <w:rFonts w:ascii="Optima" w:hAnsi="Optima"/>
          <w:color w:val="000000"/>
        </w:rPr>
        <w:t xml:space="preserve"> </w:t>
      </w:r>
    </w:p>
    <w:p w14:paraId="648FC234" w14:textId="0C15A24D" w:rsidR="00F512D0" w:rsidRPr="00C405FB" w:rsidRDefault="00F512D0" w:rsidP="00C405FB">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Attendance -  </w:t>
      </w:r>
      <w:r w:rsidR="006C28BD">
        <w:rPr>
          <w:rFonts w:ascii="Optima" w:hAnsi="Optima"/>
          <w:color w:val="000000"/>
        </w:rPr>
        <w:t xml:space="preserve">Students are expected to attend all classes and labs. Sick students are expected to bring a note from a doctor. Students who are otherwise prevented from coming to class are expected to bring a note from the relevant party (e.g., if your car is towed, a the relevant ticket). Two unexcused absences will reduce your maximum grade to a B. Three to a C. Four or more absences to an F. </w:t>
      </w:r>
    </w:p>
    <w:p w14:paraId="7A1A2B77" w14:textId="02EA765B" w:rsidR="00F512D0" w:rsidRPr="00A76C0A" w:rsidRDefault="000151C5" w:rsidP="00F512D0">
      <w:pPr>
        <w:pStyle w:val="ListParagraph"/>
        <w:numPr>
          <w:ilvl w:val="1"/>
          <w:numId w:val="2"/>
        </w:numPr>
        <w:spacing w:after="0" w:line="240" w:lineRule="auto"/>
        <w:ind w:left="1800"/>
        <w:rPr>
          <w:rFonts w:ascii="Optima" w:hAnsi="Optima"/>
          <w:color w:val="000000"/>
        </w:rPr>
      </w:pPr>
      <w:r>
        <w:rPr>
          <w:rFonts w:ascii="Optima" w:hAnsi="Optima"/>
          <w:color w:val="000000"/>
        </w:rPr>
        <w:t>Group Work – Some problem sets and final projects can be done as a group. Students are expected to identify their contribution to group work</w:t>
      </w:r>
      <w:r w:rsidR="006C28BD">
        <w:rPr>
          <w:rFonts w:ascii="Optima" w:hAnsi="Optima"/>
          <w:color w:val="000000"/>
        </w:rPr>
        <w:t xml:space="preserve"> honestly and understand that groups are graded together.</w:t>
      </w:r>
    </w:p>
    <w:p w14:paraId="5902679E" w14:textId="734F47F6"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Late Work – </w:t>
      </w:r>
      <w:r w:rsidR="006C28BD">
        <w:rPr>
          <w:rFonts w:ascii="Optima" w:hAnsi="Optima"/>
          <w:color w:val="000000"/>
        </w:rPr>
        <w:t>Late work loses 3% point per day late. Exceptions can only be made in the case of a documented emergency.</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7EC5F54F" w14:textId="35FD81C7" w:rsidR="00D259DF" w:rsidRPr="000C5B26" w:rsidRDefault="00F512D0" w:rsidP="000C5B26">
      <w:pPr>
        <w:tabs>
          <w:tab w:val="left" w:pos="1440"/>
        </w:tabs>
        <w:spacing w:after="0" w:line="240" w:lineRule="auto"/>
        <w:ind w:left="1440"/>
        <w:rPr>
          <w:rFonts w:ascii="Optima" w:hAnsi="Optima"/>
          <w:color w:val="000000"/>
        </w:rPr>
      </w:pPr>
      <w:r w:rsidRPr="00A76C0A">
        <w:rPr>
          <w:rFonts w:ascii="Optima" w:hAnsi="Optima"/>
          <w:color w:val="000000"/>
        </w:rPr>
        <w:t xml:space="preserve">Please see the </w:t>
      </w:r>
      <w:r w:rsidR="006C28BD">
        <w:rPr>
          <w:rFonts w:ascii="Optima" w:hAnsi="Optima"/>
          <w:color w:val="000000"/>
        </w:rPr>
        <w:t>Course</w:t>
      </w:r>
      <w:r w:rsidRPr="00A76C0A">
        <w:rPr>
          <w:rFonts w:ascii="Optima" w:hAnsi="Optima"/>
          <w:color w:val="000000"/>
        </w:rPr>
        <w:t xml:space="preserve"> Catalog for more detailed information on the University’s grading policy.</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5B15337E" w14:textId="6B8A8210" w:rsidR="00743752" w:rsidRDefault="00B234E8" w:rsidP="00587E19">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r w:rsidR="006C28BD">
        <w:rPr>
          <w:rFonts w:ascii="Optima" w:hAnsi="Optima"/>
        </w:rPr>
        <w:t>G</w:t>
      </w:r>
      <w:r w:rsidR="00283AE5">
        <w:rPr>
          <w:rFonts w:ascii="Optima" w:hAnsi="Optima"/>
        </w:rPr>
        <w:t>ro</w:t>
      </w:r>
      <w:r w:rsidR="006C28BD">
        <w:rPr>
          <w:rFonts w:ascii="Optima" w:hAnsi="Optima"/>
        </w:rPr>
        <w:t xml:space="preserve">lemund, G., and Wickham, W. 2016. R for Data Science.  </w:t>
      </w:r>
      <w:r w:rsidR="00C05611">
        <w:rPr>
          <w:rFonts w:ascii="Optima" w:hAnsi="Optima"/>
        </w:rPr>
        <w:t>This book is available online for free at</w:t>
      </w:r>
      <w:r w:rsidR="006C28BD">
        <w:rPr>
          <w:rFonts w:ascii="Optima" w:hAnsi="Optima"/>
        </w:rPr>
        <w:t xml:space="preserve"> </w:t>
      </w:r>
      <w:hyperlink r:id="rId10" w:history="1">
        <w:r w:rsidR="006C28BD" w:rsidRPr="00C02AB3">
          <w:rPr>
            <w:rStyle w:val="Hyperlink"/>
            <w:rFonts w:ascii="Optima" w:hAnsi="Optima"/>
          </w:rPr>
          <w:t>http://r4ds.had.co.nz/</w:t>
        </w:r>
      </w:hyperlink>
      <w:r w:rsidR="006C28BD">
        <w:rPr>
          <w:rFonts w:ascii="Optima" w:hAnsi="Optima"/>
        </w:rPr>
        <w:t xml:space="preserve"> </w:t>
      </w:r>
    </w:p>
    <w:p w14:paraId="68A329DA" w14:textId="77777777" w:rsidR="00E138C4" w:rsidRPr="00A76C0A" w:rsidRDefault="00E138C4" w:rsidP="00587E19">
      <w:pPr>
        <w:spacing w:after="0" w:line="240" w:lineRule="auto"/>
        <w:ind w:left="2160" w:hanging="2160"/>
        <w:rPr>
          <w:rFonts w:ascii="Optima" w:hAnsi="Optima"/>
          <w:color w:val="C00000"/>
        </w:rPr>
      </w:pP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1"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Access to a computer with the R programming language and Rstudio.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default" r:id="rId12"/>
          <w:footerReference w:type="default" r:id="rId13"/>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72F3E723" w14:textId="6E76B038" w:rsidR="00E138C4" w:rsidRPr="00B01A1C" w:rsidRDefault="00E138C4" w:rsidP="00F512D0">
      <w:pPr>
        <w:spacing w:line="240" w:lineRule="auto"/>
        <w:rPr>
          <w:rFonts w:ascii="Optima" w:hAnsi="Optima"/>
          <w:i/>
        </w:rPr>
      </w:pPr>
      <w:r w:rsidRPr="00B01A1C">
        <w:rPr>
          <w:rFonts w:ascii="Optima" w:hAnsi="Optima"/>
          <w:i/>
          <w:color w:val="000000"/>
        </w:rPr>
        <w:t xml:space="preserve">Note: G&amp;W refers to </w:t>
      </w:r>
      <w:r w:rsidRPr="00B01A1C">
        <w:rPr>
          <w:rFonts w:ascii="Optima" w:hAnsi="Optima"/>
          <w:i/>
        </w:rPr>
        <w:t>Grolemund and Wickham. DC indicates a Data Carpentry lesson.</w:t>
      </w:r>
    </w:p>
    <w:p w14:paraId="5C9343DF" w14:textId="77777777" w:rsidR="00B01A1C" w:rsidRDefault="00B01A1C" w:rsidP="00F512D0">
      <w:pPr>
        <w:spacing w:line="240" w:lineRule="auto"/>
        <w:rPr>
          <w:rFonts w:ascii="Optima" w:hAnsi="Optima"/>
          <w:color w:val="000000"/>
          <w:u w:val="single"/>
        </w:rPr>
      </w:pPr>
    </w:p>
    <w:p w14:paraId="76083552" w14:textId="5AC75FEC" w:rsidR="00F512D0" w:rsidRDefault="006C28BD" w:rsidP="00F512D0">
      <w:pPr>
        <w:spacing w:line="240" w:lineRule="auto"/>
        <w:rPr>
          <w:rFonts w:ascii="Optima" w:hAnsi="Optima"/>
          <w:color w:val="000000"/>
          <w:u w:val="single"/>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p>
    <w:p w14:paraId="534D6277" w14:textId="00563A7F" w:rsidR="006C28BD" w:rsidRPr="006C28BD" w:rsidRDefault="006C28BD" w:rsidP="00F512D0">
      <w:pPr>
        <w:spacing w:line="240" w:lineRule="auto"/>
        <w:rPr>
          <w:rFonts w:ascii="Optima" w:hAnsi="Optima"/>
          <w:i/>
          <w:color w:val="000000"/>
        </w:rPr>
      </w:pPr>
      <w:r>
        <w:rPr>
          <w:rFonts w:ascii="Optima" w:hAnsi="Optima"/>
          <w:color w:val="000000"/>
          <w:u w:val="single"/>
        </w:rPr>
        <w:t>Readings:</w:t>
      </w:r>
      <w:r w:rsidRPr="00C05611">
        <w:rPr>
          <w:rFonts w:ascii="Optima" w:hAnsi="Optima"/>
          <w:color w:val="000000"/>
        </w:rPr>
        <w:t xml:space="preserve"> G&amp;W </w:t>
      </w:r>
      <w:hyperlink r:id="rId14" w:history="1">
        <w:r w:rsidR="00C05611" w:rsidRPr="00C05611">
          <w:rPr>
            <w:rStyle w:val="Hyperlink"/>
            <w:rFonts w:ascii="Optima" w:hAnsi="Optima"/>
          </w:rPr>
          <w:t>Introduction Chapter 1</w:t>
        </w:r>
      </w:hyperlink>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5185F9AE" w14:textId="77777777" w:rsidR="00F512D0" w:rsidRPr="007133D2" w:rsidRDefault="00F512D0" w:rsidP="00F512D0">
      <w:pPr>
        <w:spacing w:line="240" w:lineRule="auto"/>
        <w:rPr>
          <w:rFonts w:ascii="Optima" w:hAnsi="Optima"/>
          <w:color w:val="000000"/>
        </w:rPr>
      </w:pPr>
    </w:p>
    <w:p w14:paraId="1BC86DAB" w14:textId="68113455" w:rsidR="00F512D0" w:rsidRPr="00A76C0A" w:rsidRDefault="006C28BD" w:rsidP="00F512D0">
      <w:pPr>
        <w:spacing w:line="240" w:lineRule="auto"/>
        <w:rPr>
          <w:rFonts w:ascii="Optima" w:hAnsi="Optima"/>
          <w:color w:val="000000"/>
        </w:rPr>
      </w:pPr>
      <w:r>
        <w:rPr>
          <w:rFonts w:ascii="Optima" w:hAnsi="Optima"/>
          <w:color w:val="000000"/>
          <w:u w:val="single"/>
        </w:rPr>
        <w:t xml:space="preserve">Week </w:t>
      </w:r>
      <w:r w:rsidR="00F512D0" w:rsidRPr="00A76C0A">
        <w:rPr>
          <w:rFonts w:ascii="Optima" w:hAnsi="Optima"/>
          <w:color w:val="000000"/>
          <w:u w:val="single"/>
        </w:rPr>
        <w:t xml:space="preserve"> 2. </w:t>
      </w:r>
      <w:r>
        <w:rPr>
          <w:rFonts w:ascii="Optima" w:hAnsi="Optima"/>
          <w:color w:val="000000"/>
          <w:u w:val="single"/>
        </w:rPr>
        <w:t>Data Creation</w:t>
      </w:r>
    </w:p>
    <w:p w14:paraId="71D037FB" w14:textId="1D2DC7C9" w:rsidR="00C05611" w:rsidRDefault="00C05611" w:rsidP="00F512D0">
      <w:pPr>
        <w:spacing w:line="240" w:lineRule="auto"/>
        <w:rPr>
          <w:rFonts w:ascii="Optima" w:hAnsi="Optima"/>
          <w:color w:val="000000"/>
          <w:u w:val="single"/>
        </w:rPr>
      </w:pPr>
      <w:r>
        <w:rPr>
          <w:rFonts w:ascii="Optima" w:hAnsi="Optima"/>
          <w:color w:val="000000"/>
          <w:u w:val="single"/>
        </w:rPr>
        <w:t xml:space="preserve">Readings: </w:t>
      </w:r>
      <w:r>
        <w:rPr>
          <w:rFonts w:ascii="Optima" w:hAnsi="Optima"/>
          <w:color w:val="000000"/>
        </w:rPr>
        <w:t xml:space="preserve">DC </w:t>
      </w:r>
      <w:hyperlink r:id="rId15" w:history="1">
        <w:r w:rsidRPr="00C05611">
          <w:rPr>
            <w:rStyle w:val="Hyperlink"/>
            <w:rFonts w:ascii="Optima" w:hAnsi="Optima"/>
          </w:rPr>
          <w:t>Spreadsheet Ecology Lesson</w:t>
        </w:r>
      </w:hyperlink>
    </w:p>
    <w:p w14:paraId="3B77B6EA" w14:textId="12A6B819" w:rsidR="00635B31"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w:t>
      </w:r>
      <w:r w:rsidR="00635B31">
        <w:rPr>
          <w:rFonts w:ascii="Optima" w:hAnsi="Optima"/>
          <w:color w:val="000000"/>
        </w:rPr>
        <w:t>.</w:t>
      </w:r>
      <w:r w:rsidR="00B43126">
        <w:rPr>
          <w:rFonts w:ascii="Optima" w:hAnsi="Optima"/>
          <w:color w:val="000000"/>
        </w:rPr>
        <w:t xml:space="preserve"> Develop a practical familiarity with data quality control</w:t>
      </w:r>
      <w:r w:rsidR="00635B31">
        <w:rPr>
          <w:rFonts w:ascii="Optima" w:hAnsi="Optima"/>
          <w:color w:val="000000"/>
        </w:rPr>
        <w:t xml:space="preserve">. Discuss what is good metadata and current metadata standards. </w:t>
      </w:r>
    </w:p>
    <w:p w14:paraId="1A4749B3" w14:textId="31132D09" w:rsidR="00635B31" w:rsidRDefault="00635B31" w:rsidP="00F512D0">
      <w:pPr>
        <w:spacing w:line="240" w:lineRule="auto"/>
        <w:rPr>
          <w:rFonts w:ascii="Optima" w:hAnsi="Optima"/>
          <w:color w:val="000000"/>
        </w:rPr>
      </w:pPr>
      <w:r w:rsidRPr="00635B31">
        <w:rPr>
          <w:rFonts w:ascii="Optima" w:hAnsi="Optima"/>
          <w:color w:val="000000"/>
          <w:u w:val="single"/>
        </w:rPr>
        <w:t>Biological Examples:</w:t>
      </w:r>
      <w:r>
        <w:rPr>
          <w:rFonts w:ascii="Optima" w:hAnsi="Optima"/>
          <w:color w:val="000000"/>
        </w:rPr>
        <w:t xml:space="preserve"> Transgenic mouse experimentation. Bee genomics. Subtidal field surveys. Current data sharing archives in biology.</w:t>
      </w:r>
    </w:p>
    <w:p w14:paraId="70A21211" w14:textId="77777777" w:rsidR="006C28BD" w:rsidRDefault="006C28BD" w:rsidP="00F512D0">
      <w:pPr>
        <w:spacing w:line="240" w:lineRule="auto"/>
        <w:rPr>
          <w:rFonts w:ascii="Optima" w:hAnsi="Optima"/>
          <w:color w:val="000000"/>
        </w:rPr>
      </w:pPr>
    </w:p>
    <w:p w14:paraId="428C3EFD" w14:textId="2EA9C4C2"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 &amp; 4</w:t>
      </w:r>
      <w:r w:rsidRPr="00A76C0A">
        <w:rPr>
          <w:rFonts w:ascii="Optima" w:hAnsi="Optima"/>
          <w:color w:val="000000"/>
          <w:u w:val="single"/>
        </w:rPr>
        <w:t>.</w:t>
      </w:r>
      <w:r>
        <w:rPr>
          <w:rFonts w:ascii="Optima" w:hAnsi="Optima"/>
          <w:color w:val="000000"/>
          <w:u w:val="single"/>
        </w:rPr>
        <w:t xml:space="preserve"> Visualization &amp; Introduction to R</w:t>
      </w:r>
      <w:r w:rsidRPr="00A76C0A">
        <w:rPr>
          <w:rFonts w:ascii="Optima" w:hAnsi="Optima"/>
          <w:color w:val="000000"/>
          <w:u w:val="single"/>
        </w:rPr>
        <w:t xml:space="preserve"> </w:t>
      </w:r>
    </w:p>
    <w:p w14:paraId="19594B2D" w14:textId="37619D01" w:rsidR="006C28BD" w:rsidRPr="00E0331B" w:rsidRDefault="006C28BD" w:rsidP="00E0331B">
      <w:pPr>
        <w:rPr>
          <w:rFonts w:eastAsia="Times New Roman" w:cs="Times New Roman"/>
        </w:rPr>
      </w:pPr>
      <w:r>
        <w:rPr>
          <w:rFonts w:ascii="Optima" w:hAnsi="Optima"/>
          <w:color w:val="000000"/>
          <w:u w:val="single"/>
        </w:rPr>
        <w:t>Readings:</w:t>
      </w:r>
      <w:r w:rsidR="00E25C3D">
        <w:rPr>
          <w:rFonts w:ascii="Optima" w:hAnsi="Optima"/>
          <w:color w:val="000000"/>
          <w:u w:val="single"/>
        </w:rPr>
        <w:t xml:space="preserve"> </w:t>
      </w:r>
      <w:r w:rsidR="00E0331B">
        <w:rPr>
          <w:rFonts w:ascii="Optima" w:hAnsi="Optima"/>
          <w:color w:val="000000"/>
        </w:rPr>
        <w:t xml:space="preserve">G&amp;W </w:t>
      </w:r>
      <w:hyperlink r:id="rId16" w:history="1">
        <w:r w:rsidR="00E0331B" w:rsidRPr="00E0331B">
          <w:rPr>
            <w:rStyle w:val="Hyperlink"/>
            <w:rFonts w:ascii="Optima" w:hAnsi="Optima"/>
          </w:rPr>
          <w:t>Chapter 3: Data Visualization</w:t>
        </w:r>
      </w:hyperlink>
      <w:r w:rsidR="00B43126" w:rsidRPr="0098533F">
        <w:rPr>
          <w:rFonts w:ascii="Optima" w:hAnsi="Optima"/>
          <w:color w:val="000000"/>
        </w:rPr>
        <w:t xml:space="preserve">, </w:t>
      </w:r>
      <w:r w:rsidR="00E0331B">
        <w:rPr>
          <w:rFonts w:ascii="Optima" w:hAnsi="Optima"/>
          <w:color w:val="000000"/>
        </w:rPr>
        <w:t xml:space="preserve">G&amp;W on </w:t>
      </w:r>
      <w:hyperlink r:id="rId17" w:history="1">
        <w:r w:rsidR="00E0331B" w:rsidRPr="00E0331B">
          <w:rPr>
            <w:rStyle w:val="Hyperlink"/>
            <w:rFonts w:ascii="Optima" w:hAnsi="Optima"/>
          </w:rPr>
          <w:t>Tibbles</w:t>
        </w:r>
      </w:hyperlink>
      <w:r w:rsidR="00E0331B">
        <w:rPr>
          <w:rFonts w:ascii="Optima" w:hAnsi="Optima"/>
          <w:color w:val="000000"/>
        </w:rPr>
        <w:t xml:space="preserve"> and </w:t>
      </w:r>
      <w:hyperlink r:id="rId18" w:history="1">
        <w:r w:rsidR="00E0331B" w:rsidRPr="00E0331B">
          <w:rPr>
            <w:rStyle w:val="Hyperlink"/>
            <w:rFonts w:ascii="Optima" w:hAnsi="Optima"/>
          </w:rPr>
          <w:t>Data Import</w:t>
        </w:r>
      </w:hyperlink>
      <w:r w:rsidR="00E0331B">
        <w:rPr>
          <w:rFonts w:ascii="Optima" w:hAnsi="Optima"/>
          <w:color w:val="000000"/>
        </w:rPr>
        <w:t xml:space="preserve">, </w:t>
      </w:r>
      <w:hyperlink r:id="rId19" w:history="1">
        <w:r w:rsidR="00E0331B" w:rsidRPr="00E0331B">
          <w:rPr>
            <w:rStyle w:val="Hyperlink"/>
            <w:rFonts w:ascii="Optima" w:hAnsi="Optima"/>
          </w:rPr>
          <w:t xml:space="preserve">DC Ecology Intro to R and starting with data (Lessons 2 and 3), </w:t>
        </w:r>
      </w:hyperlink>
      <w:r w:rsidR="00E0331B">
        <w:rPr>
          <w:rFonts w:ascii="Optima" w:hAnsi="Optima"/>
          <w:color w:val="000000"/>
        </w:rPr>
        <w:t xml:space="preserve"> Unwin 2008, </w:t>
      </w:r>
      <w:hyperlink r:id="rId20" w:history="1">
        <w:r w:rsidR="00E0331B" w:rsidRPr="00E0331B">
          <w:rPr>
            <w:rStyle w:val="Hyperlink"/>
            <w:rFonts w:ascii="Optima" w:eastAsia="Times New Roman" w:hAnsi="Optima" w:cs="Times New Roman"/>
            <w:color w:val="3366FF"/>
            <w:bdr w:val="none" w:sz="0" w:space="0" w:color="auto" w:frame="1"/>
            <w:shd w:val="clear" w:color="auto" w:fill="FFFFFF"/>
          </w:rPr>
          <w:t>Choosing a Good Chart Cheat Sheet</w:t>
        </w:r>
      </w:hyperlink>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ggplot(); </w:t>
      </w:r>
    </w:p>
    <w:p w14:paraId="62B3E7C4" w14:textId="65326BC2" w:rsidR="006C28BD" w:rsidRPr="00635B31" w:rsidRDefault="00635B31" w:rsidP="006C28BD">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 Human genome size.</w:t>
      </w:r>
      <w:r>
        <w:rPr>
          <w:rFonts w:ascii="Optima" w:hAnsi="Optima"/>
          <w:color w:val="000000"/>
        </w:rPr>
        <w:t xml:space="preserve"> Plum Island LTER Plankton Distribution. HAD CRUT Global temperature anomaly over the past century.</w:t>
      </w:r>
    </w:p>
    <w:p w14:paraId="4E7947F6" w14:textId="77777777" w:rsidR="00635B31" w:rsidRDefault="00635B31" w:rsidP="006C28BD">
      <w:pPr>
        <w:spacing w:line="240" w:lineRule="auto"/>
        <w:rPr>
          <w:rFonts w:ascii="Optima" w:hAnsi="Optima"/>
          <w:color w:val="000000"/>
          <w:u w:val="single"/>
        </w:rPr>
      </w:pPr>
    </w:p>
    <w:p w14:paraId="65AB687F" w14:textId="213B070F"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5&amp;6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sidR="00E959A0">
        <w:rPr>
          <w:rFonts w:ascii="Optima" w:hAnsi="Optima"/>
          <w:color w:val="000000"/>
          <w:u w:val="single"/>
        </w:rPr>
        <w:t>and Summarization</w:t>
      </w:r>
    </w:p>
    <w:p w14:paraId="7BD4ADDE" w14:textId="41642366" w:rsidR="006C28BD" w:rsidRDefault="006C28BD" w:rsidP="006C28BD">
      <w:pPr>
        <w:spacing w:line="240" w:lineRule="auto"/>
        <w:rPr>
          <w:rFonts w:ascii="Optima" w:hAnsi="Optima"/>
          <w:color w:val="000000"/>
        </w:rPr>
      </w:pPr>
      <w:r>
        <w:rPr>
          <w:rFonts w:ascii="Optima" w:hAnsi="Optima"/>
          <w:color w:val="000000"/>
          <w:u w:val="single"/>
        </w:rPr>
        <w:t>Readings:</w:t>
      </w:r>
      <w:r w:rsidR="00AA7323">
        <w:rPr>
          <w:rFonts w:ascii="Optima" w:hAnsi="Optima"/>
          <w:color w:val="000000"/>
          <w:u w:val="single"/>
        </w:rPr>
        <w:t xml:space="preserve"> </w:t>
      </w:r>
      <w:r w:rsidR="00E959A0">
        <w:rPr>
          <w:rFonts w:ascii="Optima" w:hAnsi="Optima"/>
          <w:color w:val="000000"/>
        </w:rPr>
        <w:t xml:space="preserve">G&amp;W on </w:t>
      </w:r>
      <w:hyperlink r:id="rId21" w:history="1">
        <w:r w:rsidR="00E959A0" w:rsidRPr="00E959A0">
          <w:rPr>
            <w:rStyle w:val="Hyperlink"/>
            <w:rFonts w:ascii="Optima" w:hAnsi="Optima"/>
          </w:rPr>
          <w:t>Data Transformation</w:t>
        </w:r>
      </w:hyperlink>
      <w:r w:rsidR="00E959A0">
        <w:rPr>
          <w:rFonts w:ascii="Optima" w:hAnsi="Optima"/>
          <w:color w:val="000000"/>
        </w:rPr>
        <w:t xml:space="preserve">, </w:t>
      </w:r>
      <w:hyperlink r:id="rId22" w:history="1">
        <w:r w:rsidR="00E959A0" w:rsidRPr="00E959A0">
          <w:rPr>
            <w:rStyle w:val="Hyperlink"/>
            <w:rFonts w:ascii="Optima" w:hAnsi="Optima"/>
          </w:rPr>
          <w:t>Exploratory Data Analysis</w:t>
        </w:r>
      </w:hyperlink>
      <w:r w:rsidR="00E959A0">
        <w:rPr>
          <w:rFonts w:ascii="Optima" w:hAnsi="Optima"/>
          <w:color w:val="000000"/>
        </w:rPr>
        <w:t xml:space="preserve">, and </w:t>
      </w:r>
      <w:hyperlink r:id="rId23" w:history="1">
        <w:r w:rsidR="00E959A0" w:rsidRPr="00E959A0">
          <w:rPr>
            <w:rStyle w:val="Hyperlink"/>
            <w:rFonts w:ascii="Optima" w:hAnsi="Optima"/>
          </w:rPr>
          <w:t>Pipes</w:t>
        </w:r>
      </w:hyperlink>
      <w:r w:rsidR="00B234E8">
        <w:rPr>
          <w:rFonts w:ascii="Optima" w:hAnsi="Optima"/>
          <w:color w:val="000000"/>
        </w:rPr>
        <w:t xml:space="preserve">, DC Ecology Lesson on </w:t>
      </w:r>
      <w:hyperlink r:id="rId24" w:history="1">
        <w:r w:rsidR="00B234E8" w:rsidRPr="00B234E8">
          <w:rPr>
            <w:rStyle w:val="Hyperlink"/>
            <w:rFonts w:ascii="Optima" w:hAnsi="Optima"/>
          </w:rPr>
          <w:t>Data Aggregation</w:t>
        </w:r>
      </w:hyperlink>
      <w:r w:rsidR="00E959A0">
        <w:rPr>
          <w:rFonts w:ascii="Optima" w:hAnsi="Optima"/>
          <w:color w:val="000000"/>
        </w:rPr>
        <w:t xml:space="preserve"> </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lastRenderedPageBreak/>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r w:rsidR="00EB50A1">
        <w:rPr>
          <w:rFonts w:ascii="Optima" w:hAnsi="Optima"/>
          <w:color w:val="000000"/>
        </w:rPr>
        <w:t>group_by() and summarise()</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0467DE60" w14:textId="77777777" w:rsidR="00635B31" w:rsidRPr="00AA7323" w:rsidRDefault="00635B31" w:rsidP="00635B31">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Human genome size. Sockeye salmon life history.</w:t>
      </w:r>
    </w:p>
    <w:p w14:paraId="52A0E2BF" w14:textId="77777777" w:rsidR="006C28BD" w:rsidRPr="006C28BD" w:rsidRDefault="006C28BD" w:rsidP="006C28BD">
      <w:pPr>
        <w:spacing w:line="240" w:lineRule="auto"/>
        <w:rPr>
          <w:rFonts w:ascii="Optima" w:hAnsi="Optima"/>
          <w:color w:val="000000"/>
          <w:u w:val="single"/>
        </w:rPr>
      </w:pPr>
    </w:p>
    <w:p w14:paraId="36F01B15" w14:textId="550C78DF"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sidR="00E25C3D">
        <w:rPr>
          <w:rFonts w:ascii="Optima" w:hAnsi="Optima"/>
          <w:color w:val="000000"/>
          <w:u w:val="single"/>
        </w:rPr>
        <w:t>7.</w:t>
      </w:r>
      <w:r>
        <w:rPr>
          <w:rFonts w:ascii="Optima" w:hAnsi="Optima"/>
          <w:color w:val="000000"/>
          <w:u w:val="single"/>
        </w:rPr>
        <w:t xml:space="preserve"> </w:t>
      </w:r>
      <w:r w:rsidR="00E25C3D">
        <w:rPr>
          <w:rFonts w:ascii="Optima" w:hAnsi="Optima"/>
          <w:color w:val="000000"/>
          <w:u w:val="single"/>
        </w:rPr>
        <w:t>Tidy Data</w:t>
      </w:r>
      <w:r w:rsidRPr="00A76C0A">
        <w:rPr>
          <w:rFonts w:ascii="Optima" w:hAnsi="Optima"/>
          <w:color w:val="000000"/>
          <w:u w:val="single"/>
        </w:rPr>
        <w:t xml:space="preserve"> </w:t>
      </w:r>
      <w:r w:rsidR="007759DF">
        <w:rPr>
          <w:rFonts w:ascii="Optima" w:hAnsi="Optima"/>
          <w:color w:val="000000"/>
          <w:u w:val="single"/>
        </w:rPr>
        <w:t>and Data Cleaning</w:t>
      </w:r>
    </w:p>
    <w:p w14:paraId="344BD3F0" w14:textId="55AB31B8" w:rsidR="006C28BD" w:rsidRDefault="006C28BD" w:rsidP="006C28BD">
      <w:pPr>
        <w:spacing w:line="240" w:lineRule="auto"/>
        <w:rPr>
          <w:rFonts w:ascii="Optima" w:hAnsi="Optima"/>
          <w:color w:val="000000"/>
          <w:u w:val="single"/>
        </w:rPr>
      </w:pPr>
      <w:r>
        <w:rPr>
          <w:rFonts w:ascii="Optima" w:hAnsi="Optima"/>
          <w:color w:val="000000"/>
          <w:u w:val="single"/>
        </w:rPr>
        <w:t>Readings:</w:t>
      </w:r>
      <w:r w:rsidR="00E25C3D" w:rsidRPr="00031D30">
        <w:rPr>
          <w:rFonts w:ascii="Optima" w:hAnsi="Optima"/>
          <w:color w:val="000000"/>
        </w:rPr>
        <w:t xml:space="preserve"> G&amp;W Chapter on </w:t>
      </w:r>
      <w:hyperlink r:id="rId25" w:history="1">
        <w:r w:rsidR="00E25C3D" w:rsidRPr="007759DF">
          <w:rPr>
            <w:rStyle w:val="Hyperlink"/>
            <w:rFonts w:ascii="Optima" w:hAnsi="Optima"/>
          </w:rPr>
          <w:t>Tidy</w:t>
        </w:r>
        <w:r w:rsidR="007759DF" w:rsidRPr="007759DF">
          <w:rPr>
            <w:rStyle w:val="Hyperlink"/>
            <w:rFonts w:ascii="Optima" w:hAnsi="Optima"/>
          </w:rPr>
          <w:t xml:space="preserve"> Data</w:t>
        </w:r>
      </w:hyperlink>
      <w:r w:rsidR="007759DF">
        <w:rPr>
          <w:rFonts w:ascii="Optima" w:hAnsi="Optima"/>
          <w:color w:val="000000"/>
        </w:rPr>
        <w:t xml:space="preserve">, </w:t>
      </w:r>
      <w:hyperlink r:id="rId26" w:history="1">
        <w:r w:rsidR="007759DF" w:rsidRPr="007759DF">
          <w:rPr>
            <w:rStyle w:val="Hyperlink"/>
            <w:rFonts w:ascii="Optima" w:hAnsi="Optima"/>
          </w:rPr>
          <w:t>Strings</w:t>
        </w:r>
      </w:hyperlink>
      <w:r w:rsidR="007759DF">
        <w:rPr>
          <w:rFonts w:ascii="Optima" w:hAnsi="Optima"/>
          <w:color w:val="000000"/>
        </w:rPr>
        <w:t xml:space="preserve">, and </w:t>
      </w:r>
      <w:hyperlink r:id="rId27" w:history="1">
        <w:r w:rsidR="007759DF" w:rsidRPr="007759DF">
          <w:rPr>
            <w:rStyle w:val="Hyperlink"/>
            <w:rFonts w:ascii="Optima" w:hAnsi="Optima"/>
          </w:rPr>
          <w:t>Factors</w:t>
        </w:r>
      </w:hyperlink>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Use the tidyr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1FCAC98A" w14:textId="76512AD4" w:rsidR="00635B31" w:rsidRPr="00AA7323" w:rsidRDefault="00635B31" w:rsidP="00635B31">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Axoltl limb regeneration. Mammal taxonomic records.</w:t>
      </w:r>
    </w:p>
    <w:p w14:paraId="4767E9A5" w14:textId="77777777" w:rsidR="00E25C3D" w:rsidRDefault="00E25C3D" w:rsidP="006C28BD">
      <w:pPr>
        <w:spacing w:line="240" w:lineRule="auto"/>
        <w:rPr>
          <w:rFonts w:ascii="Optima" w:hAnsi="Optima"/>
          <w:color w:val="000000"/>
          <w:u w:val="single"/>
        </w:rPr>
      </w:pPr>
    </w:p>
    <w:p w14:paraId="2B9432F1" w14:textId="2C5DB023"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 xml:space="preserve">8. </w:t>
      </w:r>
      <w:r w:rsidR="00E959A0">
        <w:rPr>
          <w:rFonts w:ascii="Optima" w:hAnsi="Optima"/>
          <w:color w:val="000000"/>
          <w:u w:val="single"/>
        </w:rPr>
        <w:t>Functions</w:t>
      </w:r>
      <w:r w:rsidRPr="00A76C0A">
        <w:rPr>
          <w:rFonts w:ascii="Optima" w:hAnsi="Optima"/>
          <w:color w:val="000000"/>
          <w:u w:val="single"/>
        </w:rPr>
        <w:t xml:space="preserve"> </w:t>
      </w:r>
    </w:p>
    <w:p w14:paraId="6F7302F7" w14:textId="1EFF37EC" w:rsidR="00E25C3D" w:rsidRPr="007759DF" w:rsidRDefault="00E25C3D" w:rsidP="00E25C3D">
      <w:pPr>
        <w:spacing w:line="240" w:lineRule="auto"/>
        <w:rPr>
          <w:rFonts w:ascii="Optima" w:hAnsi="Optima"/>
          <w:color w:val="000000"/>
        </w:rPr>
      </w:pPr>
      <w:r>
        <w:rPr>
          <w:rFonts w:ascii="Optima" w:hAnsi="Optima"/>
          <w:color w:val="000000"/>
          <w:u w:val="single"/>
        </w:rPr>
        <w:t>Readings</w:t>
      </w:r>
      <w:r w:rsidRPr="007759DF">
        <w:rPr>
          <w:rFonts w:ascii="Optima" w:hAnsi="Optima"/>
          <w:color w:val="000000"/>
        </w:rPr>
        <w:t xml:space="preserve">: </w:t>
      </w:r>
      <w:r w:rsidR="007759DF" w:rsidRPr="007759DF">
        <w:rPr>
          <w:rFonts w:ascii="Optima" w:hAnsi="Optima"/>
          <w:color w:val="000000"/>
        </w:rPr>
        <w:t xml:space="preserve">G&amp;W Chapters in </w:t>
      </w:r>
      <w:hyperlink r:id="rId28" w:history="1">
        <w:r w:rsidR="007759DF" w:rsidRPr="007759DF">
          <w:rPr>
            <w:rStyle w:val="Hyperlink"/>
            <w:rFonts w:ascii="Optima" w:hAnsi="Optima"/>
            <w:u w:val="none"/>
          </w:rPr>
          <w:t>Functions</w:t>
        </w:r>
      </w:hyperlink>
      <w:r w:rsidR="007759DF" w:rsidRPr="007759DF">
        <w:rPr>
          <w:rFonts w:ascii="Optima" w:hAnsi="Optima"/>
          <w:color w:val="000000"/>
        </w:rPr>
        <w:t xml:space="preserve"> and </w:t>
      </w:r>
      <w:hyperlink r:id="rId29" w:history="1">
        <w:r w:rsidR="007759DF" w:rsidRPr="007759DF">
          <w:rPr>
            <w:rStyle w:val="Hyperlink"/>
            <w:rFonts w:ascii="Optima" w:hAnsi="Optima"/>
            <w:u w:val="none"/>
          </w:rPr>
          <w:t>Iteration</w:t>
        </w:r>
      </w:hyperlink>
    </w:p>
    <w:p w14:paraId="30AEA838" w14:textId="77777777" w:rsidR="00635B31" w:rsidRDefault="007759DF" w:rsidP="00635B31">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Learn the benefits of reusable code, Understand the structure of a function, Discover debugging and making functions fail usefully, Apply conditional logic to build flexible code, Derive principles to make functions that are easy to understand and apply to multiple data sets.</w:t>
      </w:r>
    </w:p>
    <w:p w14:paraId="5D745B1E" w14:textId="206C504C" w:rsidR="00635B31" w:rsidRPr="00635B31" w:rsidRDefault="00635B31" w:rsidP="00635B31">
      <w:pPr>
        <w:spacing w:before="120" w:after="0" w:line="240" w:lineRule="auto"/>
        <w:rPr>
          <w:rFonts w:ascii="Optima" w:eastAsia="Times New Roman" w:hAnsi="Optima" w:cs="Times New Roman"/>
          <w:color w:val="000000"/>
          <w:shd w:val="clear" w:color="auto" w:fill="FFFFFF"/>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NOAA buoy data.</w:t>
      </w:r>
    </w:p>
    <w:p w14:paraId="38B2F17C" w14:textId="77777777" w:rsidR="00283AE5" w:rsidRDefault="00283AE5" w:rsidP="00E25C3D">
      <w:pPr>
        <w:spacing w:line="240" w:lineRule="auto"/>
        <w:rPr>
          <w:rFonts w:ascii="Optima" w:hAnsi="Optima"/>
          <w:color w:val="000000"/>
          <w:u w:val="single"/>
        </w:rPr>
      </w:pPr>
    </w:p>
    <w:p w14:paraId="5B2139B5" w14:textId="602F8C86" w:rsidR="00283AE5" w:rsidRDefault="00283AE5" w:rsidP="00283AE5">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9</w:t>
      </w:r>
      <w:r w:rsidR="007759DF">
        <w:rPr>
          <w:rFonts w:ascii="Optima" w:hAnsi="Optima"/>
          <w:color w:val="000000"/>
          <w:u w:val="single"/>
        </w:rPr>
        <w:t xml:space="preserve"> &amp; 10</w:t>
      </w:r>
      <w:r>
        <w:rPr>
          <w:rFonts w:ascii="Optima" w:hAnsi="Optima"/>
          <w:color w:val="000000"/>
          <w:u w:val="single"/>
        </w:rPr>
        <w:t>. Data “Mashups”</w:t>
      </w:r>
      <w:r w:rsidRPr="00A76C0A">
        <w:rPr>
          <w:rFonts w:ascii="Optima" w:hAnsi="Optima"/>
          <w:color w:val="000000"/>
          <w:u w:val="single"/>
        </w:rPr>
        <w:t xml:space="preserve"> </w:t>
      </w:r>
      <w:r w:rsidR="007759DF">
        <w:rPr>
          <w:rFonts w:ascii="Optima" w:hAnsi="Optima"/>
          <w:color w:val="000000"/>
          <w:u w:val="single"/>
        </w:rPr>
        <w:t>and Geospatial Data</w:t>
      </w:r>
    </w:p>
    <w:p w14:paraId="24AFB470" w14:textId="06EF403B" w:rsidR="00283AE5" w:rsidRPr="006066C8" w:rsidRDefault="00283AE5" w:rsidP="00283AE5">
      <w:pPr>
        <w:spacing w:line="240" w:lineRule="auto"/>
        <w:rPr>
          <w:rFonts w:ascii="Optima" w:hAnsi="Optima"/>
          <w:color w:val="000000"/>
          <w:u w:val="single"/>
        </w:rPr>
      </w:pPr>
      <w:r>
        <w:rPr>
          <w:rFonts w:ascii="Optima" w:hAnsi="Optima"/>
          <w:color w:val="000000"/>
          <w:u w:val="single"/>
        </w:rPr>
        <w:t>Readings:</w:t>
      </w:r>
      <w:r w:rsidRPr="006066C8">
        <w:rPr>
          <w:rFonts w:ascii="Optima" w:hAnsi="Optima"/>
          <w:color w:val="000000"/>
        </w:rPr>
        <w:t xml:space="preserve">  </w:t>
      </w:r>
      <w:r w:rsidR="007759DF">
        <w:rPr>
          <w:rFonts w:ascii="Optima" w:hAnsi="Optima"/>
          <w:color w:val="000000"/>
        </w:rPr>
        <w:t xml:space="preserve">G&amp;W Chapter on </w:t>
      </w:r>
      <w:hyperlink r:id="rId30" w:history="1">
        <w:r w:rsidR="007759DF" w:rsidRPr="007759DF">
          <w:rPr>
            <w:rStyle w:val="Hyperlink"/>
            <w:rFonts w:ascii="Optima" w:hAnsi="Optima"/>
          </w:rPr>
          <w:t>Relational Data</w:t>
        </w:r>
      </w:hyperlink>
    </w:p>
    <w:p w14:paraId="03AA04CF" w14:textId="77777777" w:rsidR="00283AE5" w:rsidRDefault="00283AE5" w:rsidP="00283AE5">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Know when and where to use different types of joins, Understand how to merge survey data with geospatial information to get a geographic understanding of epidemiological patterns</w:t>
      </w:r>
    </w:p>
    <w:p w14:paraId="0E51FE55" w14:textId="176BEF53" w:rsidR="007759DF" w:rsidRPr="007759DF" w:rsidRDefault="007759DF" w:rsidP="007759DF">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Note: To install gdal on a mac, there are two steps</w:t>
      </w:r>
      <w:r w:rsidRPr="007759DF">
        <w:rPr>
          <w:rFonts w:ascii="Optima" w:hAnsi="Optima"/>
          <w:color w:val="000000"/>
        </w:rPr>
        <w:br/>
        <w:t xml:space="preserve">1) Install Homebrew from </w:t>
      </w:r>
      <w:hyperlink r:id="rId31"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t>2) in Terminal type</w:t>
      </w:r>
      <w:r w:rsidRPr="007759DF">
        <w:rPr>
          <w:rFonts w:ascii="Optima" w:hAnsi="Optima"/>
          <w:color w:val="000000"/>
        </w:rPr>
        <w:br/>
      </w:r>
      <w:r w:rsidRPr="007759DF">
        <w:rPr>
          <w:rFonts w:ascii="Optima" w:hAnsi="Optima"/>
          <w:i/>
          <w:color w:val="000000"/>
        </w:rPr>
        <w:t>brew install gdal</w:t>
      </w:r>
    </w:p>
    <w:p w14:paraId="6CA39882" w14:textId="0F81F522"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32" w:history="1">
        <w:r w:rsidRPr="007759DF">
          <w:rPr>
            <w:rStyle w:val="Hyperlink"/>
            <w:rFonts w:ascii="Optima" w:hAnsi="Optima"/>
          </w:rPr>
          <w:t>https://trac.osgeo.org/osgeo4w/wiki</w:t>
        </w:r>
      </w:hyperlink>
    </w:p>
    <w:p w14:paraId="7A96AEC9" w14:textId="5B1EA44B"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2) Use it to install gdal</w:t>
      </w:r>
    </w:p>
    <w:p w14:paraId="12770FD9" w14:textId="77777777" w:rsidR="00635B31" w:rsidRDefault="00635B31" w:rsidP="00635B31">
      <w:pPr>
        <w:spacing w:line="240" w:lineRule="auto"/>
        <w:rPr>
          <w:rFonts w:ascii="Optima" w:hAnsi="Optima"/>
          <w:color w:val="000000"/>
          <w:u w:val="single"/>
        </w:rPr>
      </w:pPr>
    </w:p>
    <w:p w14:paraId="22E50233" w14:textId="18776E69" w:rsidR="00635B31" w:rsidRPr="00AA7323" w:rsidRDefault="00635B31" w:rsidP="00635B31">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Hemlock wooly adelgid distribution.</w:t>
      </w:r>
      <w:r w:rsidR="009A1963">
        <w:rPr>
          <w:rFonts w:ascii="Optima" w:hAnsi="Optima"/>
          <w:color w:val="000000"/>
        </w:rPr>
        <w:t xml:space="preserve"> CDC records of heart disease across counties of the US. Change in coastal sea surface temperature since 1850.</w:t>
      </w:r>
    </w:p>
    <w:p w14:paraId="796BAD83" w14:textId="77777777" w:rsidR="00E25C3D" w:rsidRPr="006C28BD" w:rsidRDefault="00E25C3D" w:rsidP="00E25C3D">
      <w:pPr>
        <w:spacing w:line="240" w:lineRule="auto"/>
        <w:rPr>
          <w:rFonts w:ascii="Optima" w:hAnsi="Optima"/>
          <w:color w:val="000000"/>
          <w:u w:val="single"/>
        </w:rPr>
      </w:pPr>
    </w:p>
    <w:p w14:paraId="48967449" w14:textId="1F5C5981"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11 &amp; 12. T-Tests and P-Values</w:t>
      </w:r>
      <w:r w:rsidRPr="00A76C0A">
        <w:rPr>
          <w:rFonts w:ascii="Optima" w:hAnsi="Optima"/>
          <w:color w:val="000000"/>
          <w:u w:val="single"/>
        </w:rPr>
        <w:t xml:space="preserve"> </w:t>
      </w:r>
    </w:p>
    <w:p w14:paraId="4EF7EC2F" w14:textId="4DCC006D" w:rsidR="00E25C3D" w:rsidRDefault="00E25C3D" w:rsidP="00E25C3D">
      <w:pPr>
        <w:spacing w:line="240" w:lineRule="auto"/>
        <w:rPr>
          <w:rFonts w:ascii="Optima" w:hAnsi="Optima"/>
          <w:color w:val="000000"/>
          <w:u w:val="single"/>
        </w:rPr>
      </w:pPr>
      <w:r>
        <w:rPr>
          <w:rFonts w:ascii="Optima" w:hAnsi="Optima"/>
          <w:color w:val="000000"/>
          <w:u w:val="single"/>
        </w:rPr>
        <w:t>Readings:</w:t>
      </w:r>
      <w:r w:rsidRPr="00050340">
        <w:rPr>
          <w:rFonts w:ascii="Optima" w:hAnsi="Optima"/>
          <w:color w:val="000000"/>
        </w:rPr>
        <w:t xml:space="preserve"> </w:t>
      </w:r>
      <w:r w:rsidR="00050340" w:rsidRPr="00050340">
        <w:rPr>
          <w:rFonts w:ascii="Optima" w:hAnsi="Optima"/>
          <w:color w:val="000000"/>
        </w:rPr>
        <w:t>Cortina and Dunlop 1997</w:t>
      </w:r>
    </w:p>
    <w:p w14:paraId="182CB4D9" w14:textId="21027588"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r w:rsidR="00283AE5">
        <w:rPr>
          <w:rFonts w:ascii="Optima" w:hAnsi="Optima"/>
          <w:color w:val="000000"/>
        </w:rPr>
        <w:t>Compare</w:t>
      </w:r>
      <w:r w:rsidR="00A43C41">
        <w:rPr>
          <w:rFonts w:ascii="Optima" w:hAnsi="Optima"/>
          <w:color w:val="000000"/>
        </w:rPr>
        <w:t xml:space="preserve"> groups of data using T-tests and its extensions</w:t>
      </w:r>
      <w:r w:rsidR="009A1963">
        <w:rPr>
          <w:rFonts w:ascii="Optima" w:hAnsi="Optima"/>
          <w:color w:val="000000"/>
        </w:rPr>
        <w:t>.</w:t>
      </w:r>
    </w:p>
    <w:p w14:paraId="38D36625" w14:textId="312B358C" w:rsidR="009A1963" w:rsidRDefault="009A1963" w:rsidP="00E25C3D">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The effects of testosterone on bird behavior. Jet-lag recovery and circadian rhythms.</w:t>
      </w:r>
    </w:p>
    <w:p w14:paraId="232A0DB3" w14:textId="77777777" w:rsidR="00E25C3D" w:rsidRDefault="00E25C3D" w:rsidP="00E25C3D">
      <w:pPr>
        <w:spacing w:line="240" w:lineRule="auto"/>
        <w:rPr>
          <w:rFonts w:ascii="Optima" w:hAnsi="Optima"/>
          <w:color w:val="000000"/>
          <w:u w:val="single"/>
        </w:rPr>
      </w:pPr>
    </w:p>
    <w:p w14:paraId="4B37D9D8" w14:textId="1CD4FB22"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 &amp; 14. Linear Regression</w:t>
      </w:r>
      <w:r w:rsidRPr="00A76C0A">
        <w:rPr>
          <w:rFonts w:ascii="Optima" w:hAnsi="Optima"/>
          <w:color w:val="000000"/>
          <w:u w:val="single"/>
        </w:rPr>
        <w:t xml:space="preserve"> </w:t>
      </w:r>
    </w:p>
    <w:p w14:paraId="38AD1746" w14:textId="6E9E9EB0" w:rsidR="00E25C3D" w:rsidRDefault="00E25C3D" w:rsidP="00E25C3D">
      <w:pPr>
        <w:spacing w:line="240" w:lineRule="auto"/>
        <w:rPr>
          <w:rFonts w:ascii="Optima" w:hAnsi="Optima"/>
          <w:color w:val="000000"/>
          <w:u w:val="single"/>
        </w:rPr>
      </w:pPr>
      <w:r>
        <w:rPr>
          <w:rFonts w:ascii="Optima" w:hAnsi="Optima"/>
          <w:color w:val="000000"/>
          <w:u w:val="single"/>
        </w:rPr>
        <w:t>Readings:</w:t>
      </w:r>
      <w:r w:rsidRPr="00A43C41">
        <w:rPr>
          <w:rFonts w:ascii="Optima" w:hAnsi="Optima"/>
          <w:color w:val="000000"/>
        </w:rPr>
        <w:t xml:space="preserve"> </w:t>
      </w:r>
      <w:r w:rsidR="00CC7857">
        <w:rPr>
          <w:rFonts w:ascii="Optima" w:hAnsi="Optima"/>
          <w:color w:val="000000"/>
        </w:rPr>
        <w:t xml:space="preserve"> G&amp;W on </w:t>
      </w:r>
      <w:hyperlink r:id="rId33" w:history="1">
        <w:r w:rsidR="00CC7857" w:rsidRPr="00CC7857">
          <w:rPr>
            <w:rStyle w:val="Hyperlink"/>
            <w:rFonts w:ascii="Optima" w:hAnsi="Optima"/>
          </w:rPr>
          <w:t>Model Basics</w:t>
        </w:r>
      </w:hyperlink>
      <w:r w:rsidR="00CC7857">
        <w:rPr>
          <w:rFonts w:ascii="Optima" w:hAnsi="Optima"/>
          <w:color w:val="000000"/>
        </w:rPr>
        <w:t xml:space="preserve"> and </w:t>
      </w:r>
      <w:hyperlink r:id="rId34" w:history="1">
        <w:r w:rsidR="00CC7857" w:rsidRPr="00CC7857">
          <w:rPr>
            <w:rStyle w:val="Hyperlink"/>
            <w:rFonts w:ascii="Optima" w:hAnsi="Optima"/>
          </w:rPr>
          <w:t>Model Building</w:t>
        </w:r>
      </w:hyperlink>
    </w:p>
    <w:p w14:paraId="6362B02B" w14:textId="563AC75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lm()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Visualization of model outcomes</w:t>
      </w:r>
    </w:p>
    <w:p w14:paraId="2C93222A" w14:textId="1E934213" w:rsidR="009A1963" w:rsidRDefault="009A1963" w:rsidP="00E25C3D">
      <w:pPr>
        <w:spacing w:line="240" w:lineRule="auto"/>
        <w:rPr>
          <w:rFonts w:ascii="Optima" w:hAnsi="Optima"/>
          <w:color w:val="000000"/>
        </w:rPr>
      </w:pPr>
      <w:r w:rsidRPr="00635B31">
        <w:rPr>
          <w:rFonts w:ascii="Optima" w:hAnsi="Optima"/>
          <w:color w:val="000000"/>
          <w:u w:val="single"/>
        </w:rPr>
        <w:t>Biological Examples</w:t>
      </w:r>
      <w:r w:rsidRPr="00635B31">
        <w:rPr>
          <w:rFonts w:ascii="Optima" w:hAnsi="Optima"/>
          <w:color w:val="000000"/>
        </w:rPr>
        <w:t>:</w:t>
      </w:r>
      <w:r>
        <w:rPr>
          <w:rFonts w:ascii="Optima" w:hAnsi="Optima"/>
          <w:color w:val="000000"/>
        </w:rPr>
        <w:t xml:space="preserve"> Seal life history variation. Mouse anti-fungal drug development.</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27FE22C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 xml:space="preserve">This course will be a mixture of lecture, live-code demonstrations, and opportunities for in class work. Lecture days will have small exercises for students at the end of class. </w:t>
      </w:r>
      <w:r w:rsidR="00016AE1">
        <w:rPr>
          <w:rFonts w:ascii="Optima" w:hAnsi="Optima"/>
        </w:rPr>
        <w:t>We will conduct lectures and labs in a computer lab in order for students to be able to follow along and try out new concepts once described and demonstrated in lecture, enabling rapid feedback between students and faculty.</w:t>
      </w:r>
    </w:p>
    <w:p w14:paraId="07C69FF9" w14:textId="77777777" w:rsidR="00016AE1" w:rsidRPr="00A76C0A" w:rsidRDefault="00016AE1" w:rsidP="00EA626B">
      <w:pPr>
        <w:tabs>
          <w:tab w:val="left" w:pos="1440"/>
        </w:tabs>
        <w:spacing w:after="0" w:line="240" w:lineRule="auto"/>
        <w:rPr>
          <w:rFonts w:ascii="Optima" w:hAnsi="Optima"/>
        </w:rPr>
      </w:pP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35"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lastRenderedPageBreak/>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047A791A" w14:textId="77777777" w:rsidR="00B01A1C" w:rsidRPr="00A76C0A" w:rsidRDefault="00B01A1C" w:rsidP="00B01A1C">
      <w:pPr>
        <w:rPr>
          <w:rFonts w:ascii="Optima" w:hAnsi="Optima"/>
        </w:rPr>
      </w:pPr>
      <w:r w:rsidRPr="00A76C0A">
        <w:rPr>
          <w:rFonts w:ascii="Optima" w:hAnsi="Optima"/>
          <w:b/>
          <w:i/>
          <w:u w:val="single"/>
        </w:rPr>
        <w:t>Code of Conduct and Academic Integrity</w:t>
      </w:r>
    </w:p>
    <w:p w14:paraId="6984817B" w14:textId="77777777" w:rsidR="00B01A1C" w:rsidRPr="00CB3BF3" w:rsidRDefault="00B01A1C" w:rsidP="00B01A1C">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36" w:history="1">
        <w:r w:rsidRPr="00CB3BF3">
          <w:rPr>
            <w:rStyle w:val="Hyperlink"/>
            <w:rFonts w:ascii="Optima" w:hAnsi="Optima"/>
          </w:rPr>
          <w:t>UMB Code of Student Conduct</w:t>
        </w:r>
      </w:hyperlink>
    </w:p>
    <w:p w14:paraId="1B683DE0" w14:textId="77777777" w:rsidR="00B01A1C" w:rsidRPr="003C4B37" w:rsidRDefault="00B01A1C" w:rsidP="00B01A1C">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Pr="00046341">
        <w:t xml:space="preserve"> </w:t>
      </w:r>
      <w:r w:rsidRPr="003C4B37">
        <w:rPr>
          <w:rFonts w:ascii="Optima" w:hAnsi="Optima"/>
          <w:color w:val="0000FF"/>
        </w:rPr>
        <w:t>http://umb.libguides.com/citations</w:t>
      </w:r>
    </w:p>
    <w:p w14:paraId="091A8D53" w14:textId="77777777" w:rsidR="00B01A1C" w:rsidRPr="008D7017" w:rsidRDefault="00B01A1C" w:rsidP="00B01A1C">
      <w:pPr>
        <w:spacing w:before="100" w:beforeAutospacing="1" w:after="100" w:afterAutospacing="1" w:line="240" w:lineRule="auto"/>
        <w:rPr>
          <w:rFonts w:ascii="Optima" w:hAnsi="Optima" w:cs="Arial"/>
          <w:color w:val="000000"/>
        </w:rPr>
      </w:pPr>
      <w:r w:rsidRPr="008D7017">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5AAC5F8D" w14:textId="77777777" w:rsidR="00B01A1C" w:rsidRPr="008D7017" w:rsidRDefault="00B01A1C" w:rsidP="00B01A1C">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21DA791E" w14:textId="77777777" w:rsidR="00B01A1C" w:rsidRPr="008D7017" w:rsidRDefault="00B01A1C" w:rsidP="00B01A1C">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55654605"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author's published or unpublished work (e.g. material from a journal, Internet site, newspaper, encyclopedia), in whole, in part, or in paraphrase, without fully and properly crediting the author.</w:t>
      </w:r>
    </w:p>
    <w:p w14:paraId="293C0AA7"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7F718487"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40F62368"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3DB92A11"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Using any unauthorized material during an examination, such as notes, tests, calculators, cell phones, or other electronic devices.</w:t>
      </w:r>
    </w:p>
    <w:p w14:paraId="038FAD7D"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39FF49AF" w14:textId="77777777" w:rsidR="00B01A1C" w:rsidRPr="008D7017"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examination taken by another person; or taking an examination in another person's place.</w:t>
      </w:r>
    </w:p>
    <w:p w14:paraId="11BA9E09" w14:textId="77777777" w:rsidR="00B01A1C" w:rsidRDefault="00B01A1C" w:rsidP="00B01A1C">
      <w:pPr>
        <w:numPr>
          <w:ilvl w:val="0"/>
          <w:numId w:val="17"/>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3F4D827B" w14:textId="77777777" w:rsidR="00B01A1C" w:rsidRPr="002C69F0" w:rsidRDefault="00B01A1C" w:rsidP="00B01A1C">
      <w:pPr>
        <w:spacing w:before="100" w:beforeAutospacing="1" w:after="100" w:afterAutospacing="1" w:line="240" w:lineRule="auto"/>
        <w:rPr>
          <w:rFonts w:ascii="Optima" w:hAnsi="Optima" w:cs="Times New Roman"/>
          <w:b/>
          <w:color w:val="000000" w:themeColor="text1"/>
          <w:szCs w:val="26"/>
        </w:rPr>
      </w:pPr>
      <w:r w:rsidRPr="002C69F0">
        <w:rPr>
          <w:rFonts w:ascii="Optima" w:hAnsi="Optima" w:cs="Times New Roman"/>
          <w:b/>
          <w:color w:val="000000" w:themeColor="text1"/>
          <w:szCs w:val="26"/>
        </w:rPr>
        <w:t xml:space="preserve">Plagiarism </w:t>
      </w:r>
    </w:p>
    <w:p w14:paraId="1B937FE7" w14:textId="77777777" w:rsidR="00B01A1C" w:rsidRDefault="00B01A1C" w:rsidP="00B01A1C">
      <w:pPr>
        <w:spacing w:before="100" w:beforeAutospacing="1" w:after="100" w:afterAutospacing="1" w:line="240" w:lineRule="auto"/>
        <w:rPr>
          <w:rFonts w:ascii="Optima" w:hAnsi="Optima" w:cs="Times New Roman"/>
          <w:color w:val="000000" w:themeColor="text1"/>
          <w:szCs w:val="26"/>
        </w:rPr>
      </w:pPr>
      <w:r w:rsidRPr="002C69F0">
        <w:rPr>
          <w:rFonts w:ascii="Optima" w:hAnsi="Optima" w:cs="Times New Roman"/>
          <w:color w:val="000000" w:themeColor="text1"/>
          <w:szCs w:val="26"/>
        </w:rPr>
        <w:lastRenderedPageBreak/>
        <w:t>Plagiarism is defined by UMass Boston’s Code of Student Conduct (</w:t>
      </w:r>
      <w:hyperlink r:id="rId37" w:history="1">
        <w:r w:rsidRPr="002C69F0">
          <w:rPr>
            <w:rStyle w:val="Hyperlink"/>
            <w:rFonts w:ascii="Optima" w:hAnsi="Optima" w:cs="Times New Roman"/>
            <w:szCs w:val="26"/>
          </w:rPr>
          <w:t>http://www.umb.edu/life_on_campus/policies/code/</w:t>
        </w:r>
      </w:hyperlink>
      <w:r w:rsidRPr="002C69F0">
        <w:rPr>
          <w:rFonts w:ascii="Optima" w:hAnsi="Optima" w:cs="Times New Roman"/>
          <w:color w:val="000000" w:themeColor="text1"/>
          <w:szCs w:val="26"/>
        </w:rPr>
        <w:t xml:space="preserve"> ).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w:t>
      </w:r>
    </w:p>
    <w:p w14:paraId="049E84E2" w14:textId="77777777" w:rsidR="00B01A1C" w:rsidRPr="007A438C" w:rsidRDefault="00B01A1C" w:rsidP="00B01A1C">
      <w:pPr>
        <w:spacing w:before="100" w:beforeAutospacing="1" w:after="100" w:afterAutospacing="1" w:line="240" w:lineRule="auto"/>
        <w:rPr>
          <w:rFonts w:ascii="Optima" w:hAnsi="Optima" w:cs="Times New Roman"/>
          <w:b/>
          <w:color w:val="000000" w:themeColor="text1"/>
          <w:szCs w:val="26"/>
        </w:rPr>
      </w:pPr>
      <w:r w:rsidRPr="007A438C">
        <w:rPr>
          <w:rFonts w:ascii="Optima" w:hAnsi="Optima" w:cs="Times New Roman"/>
          <w:b/>
          <w:color w:val="000000" w:themeColor="text1"/>
          <w:szCs w:val="26"/>
        </w:rPr>
        <w:t>Civility</w:t>
      </w:r>
    </w:p>
    <w:p w14:paraId="6D8A78D6" w14:textId="070A8120" w:rsidR="00EA626B" w:rsidRPr="00B01A1C" w:rsidRDefault="00B01A1C" w:rsidP="00B01A1C">
      <w:pPr>
        <w:spacing w:before="100" w:beforeAutospacing="1" w:after="100" w:afterAutospacing="1" w:line="240" w:lineRule="auto"/>
        <w:rPr>
          <w:rFonts w:ascii="Optima" w:eastAsia="Times New Roman" w:hAnsi="Optima" w:cs="Arial"/>
          <w:color w:val="000000"/>
        </w:rPr>
      </w:pPr>
      <w:r w:rsidRPr="007A438C">
        <w:rPr>
          <w:rFonts w:ascii="Optima" w:hAnsi="Optima" w:cs="Times New Roman"/>
          <w:color w:val="000000" w:themeColor="text1"/>
          <w:szCs w:val="26"/>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29E00865" w14:textId="77777777" w:rsidR="00C405FB" w:rsidRDefault="00C405FB" w:rsidP="00EA626B">
      <w:pPr>
        <w:tabs>
          <w:tab w:val="left" w:pos="1620"/>
        </w:tabs>
        <w:spacing w:after="0" w:line="240" w:lineRule="auto"/>
        <w:rPr>
          <w:rFonts w:ascii="Optima" w:hAnsi="Optima"/>
          <w:b/>
          <w:color w:val="C00000"/>
        </w:rPr>
      </w:pPr>
    </w:p>
    <w:p w14:paraId="364077D7" w14:textId="77777777" w:rsidR="0047615F" w:rsidRPr="002C69F0" w:rsidRDefault="0047615F" w:rsidP="0047615F">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b/>
          <w:bCs/>
          <w:color w:val="000000" w:themeColor="text1"/>
          <w:szCs w:val="26"/>
        </w:rPr>
        <w:t>Incompletes:</w:t>
      </w:r>
      <w:r w:rsidRPr="002C69F0">
        <w:rPr>
          <w:rFonts w:ascii="Optima" w:hAnsi="Optima" w:cs="Times New Roman"/>
          <w:color w:val="000000" w:themeColor="text1"/>
          <w:szCs w:val="26"/>
        </w:rPr>
        <w:t xml:space="preserve">  </w:t>
      </w:r>
    </w:p>
    <w:p w14:paraId="62424E4B" w14:textId="77777777" w:rsidR="0047615F" w:rsidRPr="002C69F0" w:rsidRDefault="0047615F" w:rsidP="0047615F">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24C26F43" w14:textId="77777777" w:rsidR="0047615F" w:rsidRPr="002C69F0" w:rsidRDefault="0047615F" w:rsidP="0047615F">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 xml:space="preserve">Incomplete policy: </w:t>
      </w:r>
      <w:hyperlink r:id="rId38" w:history="1">
        <w:r w:rsidRPr="002C69F0">
          <w:rPr>
            <w:rFonts w:ascii="Optima" w:hAnsi="Optima" w:cs="Times New Roman"/>
            <w:color w:val="000000" w:themeColor="text1"/>
            <w:szCs w:val="26"/>
            <w:u w:val="single" w:color="0000ED"/>
          </w:rPr>
          <w:t>http://www.umb.edu/registrar/academic_policies/incomplete_policy/</w:t>
        </w:r>
      </w:hyperlink>
      <w:r w:rsidRPr="002C69F0">
        <w:rPr>
          <w:rFonts w:ascii="Optima" w:hAnsi="Optima" w:cs="Times New Roman"/>
          <w:color w:val="000000" w:themeColor="text1"/>
          <w:szCs w:val="26"/>
        </w:rPr>
        <w:t>       </w:t>
      </w:r>
    </w:p>
    <w:p w14:paraId="523312EA" w14:textId="77777777" w:rsidR="0047615F" w:rsidRDefault="0047615F" w:rsidP="0047615F">
      <w:pPr>
        <w:spacing w:after="0" w:line="240" w:lineRule="auto"/>
        <w:rPr>
          <w:rFonts w:ascii="Optima" w:eastAsia="Times New Roman" w:hAnsi="Optima" w:cs="Arial"/>
          <w:b/>
          <w:bCs/>
          <w:color w:val="000000"/>
          <w:shd w:val="clear" w:color="auto" w:fill="FFFFFF"/>
        </w:rPr>
      </w:pPr>
    </w:p>
    <w:p w14:paraId="0C696FFB" w14:textId="77777777" w:rsidR="0047615F" w:rsidRPr="008D7017" w:rsidRDefault="0047615F" w:rsidP="0047615F">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t>Cell Phones: Cell phones must be POWERED OFF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outside of 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43F9A2E9" w14:textId="77777777" w:rsidR="0047615F" w:rsidRDefault="0047615F" w:rsidP="0047615F">
      <w:pPr>
        <w:tabs>
          <w:tab w:val="left" w:pos="1620"/>
        </w:tabs>
        <w:spacing w:after="0" w:line="240" w:lineRule="auto"/>
        <w:rPr>
          <w:rFonts w:ascii="Optima" w:hAnsi="Optima"/>
          <w:b/>
          <w:color w:val="C00000"/>
        </w:rPr>
      </w:pPr>
    </w:p>
    <w:p w14:paraId="5AEB9D5C" w14:textId="77777777" w:rsidR="0047615F" w:rsidRPr="007A438C" w:rsidRDefault="0047615F" w:rsidP="0047615F">
      <w:pPr>
        <w:tabs>
          <w:tab w:val="left" w:pos="1620"/>
        </w:tabs>
        <w:spacing w:after="0" w:line="240" w:lineRule="auto"/>
        <w:rPr>
          <w:rFonts w:ascii="Optima" w:hAnsi="Optima"/>
          <w:b/>
        </w:rPr>
      </w:pPr>
      <w:r w:rsidRPr="007A438C">
        <w:rPr>
          <w:rFonts w:ascii="Optima" w:hAnsi="Optima"/>
          <w:b/>
        </w:rPr>
        <w:t xml:space="preserve">Attendance in WIMBA Sessions: </w:t>
      </w:r>
    </w:p>
    <w:p w14:paraId="1C00AEA9" w14:textId="77777777" w:rsidR="0047615F" w:rsidRPr="007A438C" w:rsidRDefault="0047615F" w:rsidP="0047615F">
      <w:pPr>
        <w:pStyle w:val="ListParagraph"/>
        <w:numPr>
          <w:ilvl w:val="0"/>
          <w:numId w:val="7"/>
        </w:numPr>
        <w:tabs>
          <w:tab w:val="left" w:pos="1620"/>
        </w:tabs>
        <w:spacing w:after="0" w:line="240" w:lineRule="auto"/>
        <w:rPr>
          <w:rFonts w:ascii="Optima" w:hAnsi="Optima"/>
        </w:rPr>
      </w:pPr>
      <w:r w:rsidRPr="007A438C">
        <w:rPr>
          <w:rFonts w:ascii="Optima" w:hAnsi="Optima"/>
        </w:rPr>
        <w:t xml:space="preserve">You are responsible for material covered in any class that you do not attend. </w:t>
      </w:r>
    </w:p>
    <w:p w14:paraId="613953DF" w14:textId="77777777" w:rsidR="0047615F" w:rsidRPr="007A438C" w:rsidRDefault="0047615F" w:rsidP="0047615F">
      <w:pPr>
        <w:pStyle w:val="ListParagraph"/>
        <w:numPr>
          <w:ilvl w:val="0"/>
          <w:numId w:val="7"/>
        </w:numPr>
        <w:tabs>
          <w:tab w:val="left" w:pos="1620"/>
        </w:tabs>
        <w:spacing w:after="0" w:line="240" w:lineRule="auto"/>
        <w:rPr>
          <w:rFonts w:ascii="Optima" w:hAnsi="Optima"/>
        </w:rPr>
      </w:pPr>
      <w:r w:rsidRPr="007A438C">
        <w:rPr>
          <w:rFonts w:ascii="Optima" w:hAnsi="Optima"/>
        </w:rPr>
        <w:t>If you miss a WIMBA session you must review the recorded class and write a 1-2-page summary of your understanding of what was covered.</w:t>
      </w:r>
    </w:p>
    <w:p w14:paraId="6F5380FA" w14:textId="77777777" w:rsidR="0047615F" w:rsidRPr="007A438C" w:rsidRDefault="0047615F" w:rsidP="0047615F">
      <w:pPr>
        <w:pStyle w:val="ListParagraph"/>
        <w:numPr>
          <w:ilvl w:val="0"/>
          <w:numId w:val="7"/>
        </w:numPr>
        <w:tabs>
          <w:tab w:val="left" w:pos="1620"/>
        </w:tabs>
        <w:spacing w:after="0" w:line="240" w:lineRule="auto"/>
        <w:rPr>
          <w:rFonts w:ascii="Optima" w:hAnsi="Optima"/>
        </w:rPr>
      </w:pPr>
      <w:r w:rsidRPr="007A438C">
        <w:rPr>
          <w:rFonts w:ascii="Optima" w:hAnsi="Optima"/>
          <w:b/>
        </w:rPr>
        <w:t xml:space="preserve"> Coursework Difficulties:</w:t>
      </w:r>
      <w:r w:rsidRPr="007A438C">
        <w:rPr>
          <w:rFonts w:ascii="Optima" w:hAnsi="Optima"/>
        </w:rPr>
        <w:t xml:space="preserve"> Please discuss all coursework matters with me sooner than later.</w:t>
      </w:r>
    </w:p>
    <w:p w14:paraId="7187F765" w14:textId="77777777" w:rsidR="0047615F" w:rsidRPr="007A438C" w:rsidRDefault="0047615F" w:rsidP="0047615F">
      <w:pPr>
        <w:tabs>
          <w:tab w:val="left" w:pos="1620"/>
        </w:tabs>
        <w:spacing w:after="0" w:line="240" w:lineRule="auto"/>
        <w:rPr>
          <w:rFonts w:ascii="Optima" w:hAnsi="Optima"/>
        </w:rPr>
      </w:pPr>
      <w:r w:rsidRPr="007A438C">
        <w:rPr>
          <w:rFonts w:ascii="Optima" w:hAnsi="Optima"/>
          <w:b/>
        </w:rPr>
        <w:t>Withdrawing From This Course</w:t>
      </w:r>
      <w:r w:rsidRPr="007A438C">
        <w:rPr>
          <w:rFonts w:ascii="Optima" w:hAnsi="Optima"/>
        </w:rPr>
        <w:t>: Please refer to the written policies and procedures on formal withdrawal and add/change dates listed in the Graduate Studies Catalog.</w:t>
      </w:r>
    </w:p>
    <w:p w14:paraId="082AD235" w14:textId="77777777" w:rsidR="0047615F" w:rsidRPr="007A438C" w:rsidRDefault="0047615F" w:rsidP="0047615F">
      <w:pPr>
        <w:tabs>
          <w:tab w:val="left" w:pos="1620"/>
        </w:tabs>
        <w:spacing w:after="0" w:line="240" w:lineRule="auto"/>
        <w:rPr>
          <w:rFonts w:ascii="Optima" w:hAnsi="Optima"/>
          <w:b/>
          <w:color w:val="C00000"/>
        </w:rPr>
      </w:pPr>
    </w:p>
    <w:p w14:paraId="6DCF001C" w14:textId="77777777" w:rsidR="0047615F" w:rsidRPr="007A438C" w:rsidRDefault="0047615F" w:rsidP="0047615F">
      <w:pPr>
        <w:tabs>
          <w:tab w:val="left" w:pos="1620"/>
        </w:tabs>
        <w:spacing w:after="0" w:line="240" w:lineRule="auto"/>
        <w:rPr>
          <w:rFonts w:ascii="Optima" w:hAnsi="Optima"/>
          <w:b/>
        </w:rPr>
      </w:pPr>
      <w:r w:rsidRPr="007A438C">
        <w:rPr>
          <w:rFonts w:ascii="Optima" w:hAnsi="Optima"/>
          <w:b/>
        </w:rPr>
        <w:t>Additional Resources</w:t>
      </w:r>
    </w:p>
    <w:p w14:paraId="39442F9A"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Distressed and distressing students:  Seek help from the Dean of Students:</w:t>
      </w:r>
    </w:p>
    <w:p w14:paraId="07E3037C" w14:textId="77777777" w:rsidR="0047615F" w:rsidRPr="007A438C" w:rsidRDefault="0047615F" w:rsidP="0047615F">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w:t>
      </w:r>
      <w:hyperlink r:id="rId39" w:history="1">
        <w:r w:rsidRPr="007A438C">
          <w:rPr>
            <w:rFonts w:ascii="Optima" w:hAnsi="Optima" w:cs="Times New Roman"/>
            <w:color w:val="000000" w:themeColor="text1"/>
            <w:szCs w:val="26"/>
            <w:u w:val="single" w:color="0000ED"/>
          </w:rPr>
          <w:t>http://www.umb.edu/life_on_campus/dean_of_students/students_in_distress/</w:t>
        </w:r>
      </w:hyperlink>
      <w:r w:rsidRPr="007A438C">
        <w:rPr>
          <w:rFonts w:ascii="Optima" w:hAnsi="Optima" w:cs="Times New Roman"/>
          <w:color w:val="000000" w:themeColor="text1"/>
          <w:szCs w:val="26"/>
        </w:rPr>
        <w:t> </w:t>
      </w:r>
    </w:p>
    <w:p w14:paraId="2B096C0A"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Counseling services:  Seek help from Health Services: </w:t>
      </w:r>
      <w:hyperlink r:id="rId40" w:history="1">
        <w:r w:rsidRPr="007A438C">
          <w:rPr>
            <w:rStyle w:val="Hyperlink"/>
            <w:rFonts w:ascii="Optima" w:hAnsi="Optima" w:cs="Times New Roman"/>
            <w:szCs w:val="26"/>
            <w:u w:color="0000ED"/>
          </w:rPr>
          <w:t>http://www.umb.edu/healthservices/counseling_center</w:t>
        </w:r>
      </w:hyperlink>
    </w:p>
    <w:p w14:paraId="238273C2" w14:textId="77777777" w:rsidR="0047615F" w:rsidRPr="007A438C" w:rsidRDefault="0047615F" w:rsidP="0047615F">
      <w:pPr>
        <w:pStyle w:val="ListParagraph"/>
        <w:widowControl w:val="0"/>
        <w:autoSpaceDE w:val="0"/>
        <w:autoSpaceDN w:val="0"/>
        <w:adjustRightInd w:val="0"/>
        <w:ind w:left="360"/>
        <w:rPr>
          <w:rFonts w:ascii="Optima" w:hAnsi="Optima" w:cs="Times New Roman"/>
          <w:color w:val="000000" w:themeColor="text1"/>
          <w:szCs w:val="26"/>
        </w:rPr>
      </w:pPr>
    </w:p>
    <w:p w14:paraId="5E9F8ED3"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u w:val="single"/>
        </w:rPr>
      </w:pPr>
      <w:r w:rsidRPr="007A438C">
        <w:rPr>
          <w:rFonts w:ascii="Optima" w:hAnsi="Optima" w:cs="Times New Roman"/>
          <w:color w:val="000000" w:themeColor="text1"/>
          <w:szCs w:val="26"/>
        </w:rPr>
        <w:t xml:space="preserve">Services for students experiencing extreme off-campus circumstances, such as homelessness or domestic violence:  Seek help from the U-ACCESS Program  </w:t>
      </w:r>
      <w:hyperlink r:id="rId41" w:history="1">
        <w:r w:rsidRPr="007A438C">
          <w:rPr>
            <w:rStyle w:val="Hyperlink"/>
            <w:rFonts w:ascii="Optima" w:hAnsi="Optima" w:cs="Times New Roman"/>
            <w:color w:val="000000" w:themeColor="text1"/>
            <w:szCs w:val="26"/>
          </w:rPr>
          <w:t>http://www.umb.edu/life_on_campus/uaccess</w:t>
        </w:r>
      </w:hyperlink>
    </w:p>
    <w:p w14:paraId="2A371B15" w14:textId="77777777" w:rsidR="0047615F" w:rsidRPr="007A438C" w:rsidRDefault="0047615F" w:rsidP="0047615F">
      <w:pPr>
        <w:pStyle w:val="ListParagraph"/>
        <w:widowControl w:val="0"/>
        <w:numPr>
          <w:ilvl w:val="0"/>
          <w:numId w:val="16"/>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Services for students experiencing academic difficulties:  Seek help from the CSM Student Success Center: https://www.umb.edu/academics/csm/student_success_center  </w:t>
      </w:r>
    </w:p>
    <w:p w14:paraId="1F16B3B9" w14:textId="77777777" w:rsidR="0047615F" w:rsidRPr="007A438C" w:rsidRDefault="0047615F" w:rsidP="0047615F">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xml:space="preserve">or University Advising Center: </w:t>
      </w:r>
      <w:hyperlink r:id="rId42" w:history="1">
        <w:r w:rsidRPr="007A438C">
          <w:rPr>
            <w:rFonts w:ascii="Optima" w:hAnsi="Optima" w:cs="Times New Roman"/>
            <w:color w:val="000000" w:themeColor="text1"/>
            <w:szCs w:val="26"/>
            <w:u w:val="single" w:color="0000ED"/>
          </w:rPr>
          <w:t>http://www.umb.edu/academics/vpass/uac</w:t>
        </w:r>
      </w:hyperlink>
    </w:p>
    <w:p w14:paraId="44F9716F" w14:textId="77777777" w:rsidR="0047615F" w:rsidRPr="007A438C" w:rsidRDefault="0047615F" w:rsidP="0047615F">
      <w:pPr>
        <w:pStyle w:val="ListParagraph"/>
        <w:numPr>
          <w:ilvl w:val="0"/>
          <w:numId w:val="16"/>
        </w:numPr>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Tutoring services, including the “Reading, Writing, and Study Strategies Center”: Seek help from Academic Support:</w:t>
      </w:r>
    </w:p>
    <w:p w14:paraId="76692B8E" w14:textId="1436D37C" w:rsidR="0047615F" w:rsidRPr="0047615F" w:rsidRDefault="0047615F" w:rsidP="0047615F">
      <w:pPr>
        <w:rPr>
          <w:rFonts w:ascii="Optima" w:hAnsi="Optima" w:cs="Times New Roman"/>
          <w:color w:val="000000" w:themeColor="text1"/>
        </w:rPr>
      </w:pPr>
      <w:r w:rsidRPr="007A438C">
        <w:rPr>
          <w:rFonts w:ascii="Optima" w:hAnsi="Optima" w:cs="Times New Roman"/>
          <w:color w:val="000000" w:themeColor="text1"/>
          <w:szCs w:val="26"/>
        </w:rPr>
        <w:t> </w:t>
      </w:r>
      <w:r w:rsidRPr="007A438C">
        <w:rPr>
          <w:rFonts w:ascii="Optima" w:hAnsi="Optima" w:cs="Times New Roman"/>
          <w:color w:val="000000" w:themeColor="text1"/>
          <w:szCs w:val="26"/>
        </w:rPr>
        <w:tab/>
      </w:r>
      <w:hyperlink r:id="rId43" w:history="1">
        <w:r w:rsidRPr="007A438C">
          <w:rPr>
            <w:rFonts w:ascii="Optima" w:hAnsi="Optima" w:cs="Times New Roman"/>
            <w:color w:val="000000" w:themeColor="text1"/>
            <w:szCs w:val="26"/>
            <w:u w:val="single" w:color="0000ED"/>
          </w:rPr>
          <w:t>http://www.umb.edu/academics/vpass/academic_support/tutoring</w:t>
        </w:r>
      </w:hyperlink>
      <w:r w:rsidRPr="007A438C">
        <w:rPr>
          <w:rFonts w:ascii="Optima" w:hAnsi="Optima" w:cs="Times New Roman"/>
          <w:color w:val="000000" w:themeColor="text1"/>
          <w:szCs w:val="26"/>
        </w:rPr>
        <w:t> </w:t>
      </w:r>
    </w:p>
    <w:p w14:paraId="3BB8CFF0" w14:textId="77777777" w:rsidR="0047615F" w:rsidRPr="007A438C" w:rsidRDefault="0047615F" w:rsidP="0047615F">
      <w:pPr>
        <w:tabs>
          <w:tab w:val="left" w:pos="1620"/>
        </w:tabs>
        <w:spacing w:after="0" w:line="240" w:lineRule="auto"/>
        <w:rPr>
          <w:rFonts w:ascii="Optima" w:hAnsi="Optima"/>
          <w:color w:val="C00000"/>
        </w:rPr>
      </w:pPr>
    </w:p>
    <w:p w14:paraId="26800511" w14:textId="7D3C7A90" w:rsidR="002E1243" w:rsidRPr="00A76C0A" w:rsidRDefault="0047615F" w:rsidP="0047615F">
      <w:pPr>
        <w:tabs>
          <w:tab w:val="left" w:pos="1620"/>
        </w:tabs>
        <w:spacing w:after="0" w:line="240" w:lineRule="auto"/>
        <w:rPr>
          <w:rFonts w:ascii="Optima" w:hAnsi="Optima"/>
        </w:rPr>
      </w:pPr>
      <w:r w:rsidRPr="00A76C0A">
        <w:rPr>
          <w:rFonts w:ascii="Optima" w:hAnsi="Optima"/>
        </w:rPr>
        <w:t>You are advised to retain a copy of this syllabus in your personal files for use when applying for future degrees, certification, licensure, or transfer of credit.</w:t>
      </w: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75E91315" w14:textId="77777777" w:rsidR="002E1243" w:rsidRDefault="002E1243" w:rsidP="00596E56">
      <w:pPr>
        <w:rPr>
          <w:rFonts w:ascii="Optima" w:hAnsi="Optima"/>
          <w:b/>
        </w:rPr>
      </w:pPr>
    </w:p>
    <w:p w14:paraId="6C8F0CDC" w14:textId="77777777" w:rsidR="00587E19" w:rsidRPr="0062461B" w:rsidRDefault="00587E19" w:rsidP="00587E19">
      <w:pPr>
        <w:rPr>
          <w:rFonts w:ascii="Optima" w:hAnsi="Optima" w:cs="Helvetica"/>
        </w:rPr>
      </w:pPr>
      <w:r w:rsidRPr="0062461B">
        <w:rPr>
          <w:rFonts w:ascii="Optima" w:hAnsi="Optima" w:cs="Helvetica"/>
        </w:rPr>
        <w:t>Cortina, J.M., Dunlap, W.P., 1997. On the logic and purpose of significance testing. Psychological Methods.</w:t>
      </w:r>
    </w:p>
    <w:p w14:paraId="46ED4DD5" w14:textId="77777777" w:rsidR="00587E19" w:rsidRPr="0062461B" w:rsidRDefault="00587E19" w:rsidP="00587E19">
      <w:pPr>
        <w:rPr>
          <w:rFonts w:ascii="Optima" w:hAnsi="Optima"/>
          <w:b/>
        </w:rPr>
      </w:pPr>
      <w:r w:rsidRPr="0062461B">
        <w:rPr>
          <w:rFonts w:ascii="Optima" w:hAnsi="Optima" w:cs="Helvetica"/>
        </w:rPr>
        <w:t>Wickham, H., 2010. A layered grammar of graphics. Journal of Computational and Graphical Statistics 19, 3–28.</w:t>
      </w:r>
    </w:p>
    <w:p w14:paraId="18CFAC3D" w14:textId="77777777" w:rsidR="00587E19" w:rsidRPr="0062461B" w:rsidRDefault="00587E19" w:rsidP="00587E19">
      <w:pPr>
        <w:rPr>
          <w:rFonts w:ascii="Optima" w:hAnsi="Optima" w:cs="Helvetica"/>
        </w:rPr>
      </w:pPr>
      <w:r w:rsidRPr="0062461B">
        <w:rPr>
          <w:rFonts w:ascii="Optima" w:hAnsi="Optima" w:cs="Helvetica"/>
        </w:rPr>
        <w:t xml:space="preserve">Wickham, H., 2014. Tidy Data. J. Stat. Soft. 59, 1–23. </w:t>
      </w:r>
    </w:p>
    <w:p w14:paraId="720F5B0D" w14:textId="77777777" w:rsidR="00587E19" w:rsidRPr="0062461B" w:rsidRDefault="00587E19" w:rsidP="00587E19">
      <w:pPr>
        <w:rPr>
          <w:rFonts w:ascii="Optima" w:hAnsi="Optima"/>
          <w:b/>
        </w:rPr>
      </w:pPr>
      <w:r w:rsidRPr="0062461B">
        <w:rPr>
          <w:rFonts w:ascii="Optima" w:hAnsi="Optima" w:cs="Helvetica"/>
        </w:rPr>
        <w:t>Unwin, A., 2008. Good Graphics? Handbook of data visualization.</w:t>
      </w:r>
    </w:p>
    <w:p w14:paraId="4E5A566A" w14:textId="77777777" w:rsidR="008239F7" w:rsidRPr="00A76C0A" w:rsidRDefault="008239F7" w:rsidP="00596E56">
      <w:pPr>
        <w:rPr>
          <w:rFonts w:ascii="Optima" w:hAnsi="Optima"/>
        </w:rPr>
      </w:pPr>
    </w:p>
    <w:sectPr w:rsidR="008239F7" w:rsidRPr="00A76C0A" w:rsidSect="000C5B26">
      <w:headerReference w:type="default" r:id="rId44"/>
      <w:footerReference w:type="default" r:id="rId45"/>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EDA54" w14:textId="77777777" w:rsidR="009A1963" w:rsidRDefault="009A1963" w:rsidP="00CC1B3E">
      <w:pPr>
        <w:spacing w:after="0" w:line="240" w:lineRule="auto"/>
      </w:pPr>
      <w:r>
        <w:separator/>
      </w:r>
    </w:p>
  </w:endnote>
  <w:endnote w:type="continuationSeparator" w:id="0">
    <w:p w14:paraId="49C20B41" w14:textId="77777777" w:rsidR="009A1963" w:rsidRDefault="009A1963"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76B56" w14:textId="77777777" w:rsidR="009A1963" w:rsidRDefault="009A19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92581" w:rsidRPr="0049258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9A1963" w:rsidRDefault="009A1963" w:rsidP="005D6829">
    <w:pPr>
      <w:pStyle w:val="Footer"/>
      <w:tabs>
        <w:tab w:val="left" w:pos="5490"/>
      </w:tabs>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526A8C40" w:rsidR="009A1963" w:rsidRDefault="009A19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October 12,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92581" w:rsidRPr="00492581">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7D63C1E" w14:textId="77777777" w:rsidR="009A1963" w:rsidRDefault="009A1963"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5D3C7" w14:textId="77777777" w:rsidR="009A1963" w:rsidRDefault="009A1963" w:rsidP="00CC1B3E">
      <w:pPr>
        <w:spacing w:after="0" w:line="240" w:lineRule="auto"/>
      </w:pPr>
      <w:r>
        <w:separator/>
      </w:r>
    </w:p>
  </w:footnote>
  <w:footnote w:type="continuationSeparator" w:id="0">
    <w:p w14:paraId="061208CF" w14:textId="77777777" w:rsidR="009A1963" w:rsidRDefault="009A1963"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9A1963" w14:paraId="5C1D75B6" w14:textId="77777777" w:rsidTr="000C5B26">
      <w:trPr>
        <w:trHeight w:val="288"/>
      </w:trPr>
      <w:tc>
        <w:tcPr>
          <w:tcW w:w="9628" w:type="dxa"/>
        </w:tcPr>
        <w:p w14:paraId="5558290B" w14:textId="5CEEE20A"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2945BC">
            <w:rPr>
              <w:rFonts w:asciiTheme="majorHAnsi" w:eastAsiaTheme="majorEastAsia" w:hAnsiTheme="majorHAnsi" w:cstheme="majorBidi"/>
              <w:sz w:val="36"/>
              <w:szCs w:val="36"/>
            </w:rPr>
            <w:t>55</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77777777"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46B9AC8D" w14:textId="77777777" w:rsidR="009A1963" w:rsidRDefault="009A1963"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9A1963" w:rsidRDefault="009A19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9A1963" w14:paraId="29F54658" w14:textId="77777777" w:rsidTr="000C5B26">
      <w:trPr>
        <w:trHeight w:val="288"/>
      </w:trPr>
      <w:tc>
        <w:tcPr>
          <w:tcW w:w="9628" w:type="dxa"/>
        </w:tcPr>
        <w:p w14:paraId="13557EDC" w14:textId="15A8A817"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6B469B">
            <w:rPr>
              <w:rFonts w:asciiTheme="majorHAnsi" w:eastAsiaTheme="majorEastAsia" w:hAnsiTheme="majorHAnsi" w:cstheme="majorBidi"/>
              <w:sz w:val="36"/>
              <w:szCs w:val="36"/>
            </w:rPr>
            <w:t>55</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9A1963" w:rsidRDefault="009A1963"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9A1963" w:rsidRDefault="009A1963"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9A1963" w:rsidRDefault="009A19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8">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9"/>
  </w:num>
  <w:num w:numId="4">
    <w:abstractNumId w:val="10"/>
  </w:num>
  <w:num w:numId="5">
    <w:abstractNumId w:val="2"/>
  </w:num>
  <w:num w:numId="6">
    <w:abstractNumId w:val="0"/>
  </w:num>
  <w:num w:numId="7">
    <w:abstractNumId w:val="1"/>
  </w:num>
  <w:num w:numId="8">
    <w:abstractNumId w:val="7"/>
  </w:num>
  <w:num w:numId="9">
    <w:abstractNumId w:val="5"/>
  </w:num>
  <w:num w:numId="10">
    <w:abstractNumId w:val="14"/>
  </w:num>
  <w:num w:numId="11">
    <w:abstractNumId w:val="8"/>
  </w:num>
  <w:num w:numId="12">
    <w:abstractNumId w:val="13"/>
  </w:num>
  <w:num w:numId="13">
    <w:abstractNumId w:val="4"/>
  </w:num>
  <w:num w:numId="14">
    <w:abstractNumId w:val="16"/>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151C5"/>
    <w:rsid w:val="00016AE1"/>
    <w:rsid w:val="00024A0C"/>
    <w:rsid w:val="00031D30"/>
    <w:rsid w:val="00042855"/>
    <w:rsid w:val="00046341"/>
    <w:rsid w:val="00050340"/>
    <w:rsid w:val="00091A0D"/>
    <w:rsid w:val="000A6E9A"/>
    <w:rsid w:val="000C0E1D"/>
    <w:rsid w:val="000C5B26"/>
    <w:rsid w:val="000C64DA"/>
    <w:rsid w:val="000E2EE5"/>
    <w:rsid w:val="000E64A3"/>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C15DA"/>
    <w:rsid w:val="002166BD"/>
    <w:rsid w:val="00232769"/>
    <w:rsid w:val="00240956"/>
    <w:rsid w:val="00253C08"/>
    <w:rsid w:val="00265841"/>
    <w:rsid w:val="00267EE0"/>
    <w:rsid w:val="00271793"/>
    <w:rsid w:val="00280894"/>
    <w:rsid w:val="00280BD6"/>
    <w:rsid w:val="00283AE5"/>
    <w:rsid w:val="002900F6"/>
    <w:rsid w:val="002945BC"/>
    <w:rsid w:val="002954A8"/>
    <w:rsid w:val="002A02C4"/>
    <w:rsid w:val="002E062B"/>
    <w:rsid w:val="002E1243"/>
    <w:rsid w:val="002E4F41"/>
    <w:rsid w:val="002F5069"/>
    <w:rsid w:val="00322CED"/>
    <w:rsid w:val="00333824"/>
    <w:rsid w:val="003663DB"/>
    <w:rsid w:val="003927E3"/>
    <w:rsid w:val="003C4B37"/>
    <w:rsid w:val="003C55CA"/>
    <w:rsid w:val="003E11B2"/>
    <w:rsid w:val="004115EC"/>
    <w:rsid w:val="00430E5F"/>
    <w:rsid w:val="004378A8"/>
    <w:rsid w:val="00437A77"/>
    <w:rsid w:val="00457045"/>
    <w:rsid w:val="004613AB"/>
    <w:rsid w:val="00462294"/>
    <w:rsid w:val="0047615F"/>
    <w:rsid w:val="00492581"/>
    <w:rsid w:val="00492E12"/>
    <w:rsid w:val="004A0D8F"/>
    <w:rsid w:val="004A2903"/>
    <w:rsid w:val="004A7D5E"/>
    <w:rsid w:val="004B3C5A"/>
    <w:rsid w:val="004C6B2E"/>
    <w:rsid w:val="004D01A0"/>
    <w:rsid w:val="004D1B34"/>
    <w:rsid w:val="004F40AE"/>
    <w:rsid w:val="005213C7"/>
    <w:rsid w:val="0054024A"/>
    <w:rsid w:val="0056683F"/>
    <w:rsid w:val="00577529"/>
    <w:rsid w:val="005876DD"/>
    <w:rsid w:val="00587E19"/>
    <w:rsid w:val="00596E56"/>
    <w:rsid w:val="005A6796"/>
    <w:rsid w:val="005D459A"/>
    <w:rsid w:val="005D6829"/>
    <w:rsid w:val="00600A2C"/>
    <w:rsid w:val="006047D2"/>
    <w:rsid w:val="006066C8"/>
    <w:rsid w:val="0063563B"/>
    <w:rsid w:val="00635B31"/>
    <w:rsid w:val="006665B5"/>
    <w:rsid w:val="00673CDB"/>
    <w:rsid w:val="0069166F"/>
    <w:rsid w:val="006A0536"/>
    <w:rsid w:val="006B469B"/>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D4168"/>
    <w:rsid w:val="007E0FA9"/>
    <w:rsid w:val="007E6801"/>
    <w:rsid w:val="00804FBA"/>
    <w:rsid w:val="0081144A"/>
    <w:rsid w:val="008157DC"/>
    <w:rsid w:val="008239F7"/>
    <w:rsid w:val="0084302A"/>
    <w:rsid w:val="0084542E"/>
    <w:rsid w:val="008634BA"/>
    <w:rsid w:val="0087680E"/>
    <w:rsid w:val="008B22C3"/>
    <w:rsid w:val="008D4BBF"/>
    <w:rsid w:val="008D71CC"/>
    <w:rsid w:val="008F60E5"/>
    <w:rsid w:val="008F7FD2"/>
    <w:rsid w:val="00901996"/>
    <w:rsid w:val="00901F68"/>
    <w:rsid w:val="009319A2"/>
    <w:rsid w:val="00955B6C"/>
    <w:rsid w:val="009738D9"/>
    <w:rsid w:val="0097478D"/>
    <w:rsid w:val="0098533F"/>
    <w:rsid w:val="009A1963"/>
    <w:rsid w:val="009C69EF"/>
    <w:rsid w:val="009F3614"/>
    <w:rsid w:val="00A119CF"/>
    <w:rsid w:val="00A14019"/>
    <w:rsid w:val="00A2352A"/>
    <w:rsid w:val="00A25BFC"/>
    <w:rsid w:val="00A307CD"/>
    <w:rsid w:val="00A43C41"/>
    <w:rsid w:val="00A45A35"/>
    <w:rsid w:val="00A5090E"/>
    <w:rsid w:val="00A76C0A"/>
    <w:rsid w:val="00A90DA3"/>
    <w:rsid w:val="00A96D19"/>
    <w:rsid w:val="00AA1E91"/>
    <w:rsid w:val="00AA3A52"/>
    <w:rsid w:val="00AA7323"/>
    <w:rsid w:val="00AE542B"/>
    <w:rsid w:val="00B01A1C"/>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E1F0E"/>
    <w:rsid w:val="00BE35AF"/>
    <w:rsid w:val="00C03038"/>
    <w:rsid w:val="00C05611"/>
    <w:rsid w:val="00C15791"/>
    <w:rsid w:val="00C16365"/>
    <w:rsid w:val="00C178B3"/>
    <w:rsid w:val="00C335BB"/>
    <w:rsid w:val="00C405FB"/>
    <w:rsid w:val="00C441E7"/>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59DF"/>
    <w:rsid w:val="00D62ED2"/>
    <w:rsid w:val="00D721DE"/>
    <w:rsid w:val="00D76882"/>
    <w:rsid w:val="00D91546"/>
    <w:rsid w:val="00DB41F5"/>
    <w:rsid w:val="00DB5BEC"/>
    <w:rsid w:val="00DC74C2"/>
    <w:rsid w:val="00DD7000"/>
    <w:rsid w:val="00DE18E7"/>
    <w:rsid w:val="00DE4683"/>
    <w:rsid w:val="00DF5ECF"/>
    <w:rsid w:val="00DF62E7"/>
    <w:rsid w:val="00E0331B"/>
    <w:rsid w:val="00E138C4"/>
    <w:rsid w:val="00E25C3D"/>
    <w:rsid w:val="00E30BDD"/>
    <w:rsid w:val="00E3308E"/>
    <w:rsid w:val="00E35E83"/>
    <w:rsid w:val="00E435B7"/>
    <w:rsid w:val="00E60FB6"/>
    <w:rsid w:val="00E63FBC"/>
    <w:rsid w:val="00E64908"/>
    <w:rsid w:val="00E656A6"/>
    <w:rsid w:val="00E7064D"/>
    <w:rsid w:val="00E739CA"/>
    <w:rsid w:val="00E86FF4"/>
    <w:rsid w:val="00E93043"/>
    <w:rsid w:val="00E959A0"/>
    <w:rsid w:val="00EA4A8F"/>
    <w:rsid w:val="00EA4DC2"/>
    <w:rsid w:val="00EA626B"/>
    <w:rsid w:val="00EB50A1"/>
    <w:rsid w:val="00EC3D13"/>
    <w:rsid w:val="00ED4A43"/>
    <w:rsid w:val="00EF6F75"/>
    <w:rsid w:val="00F22256"/>
    <w:rsid w:val="00F33B42"/>
    <w:rsid w:val="00F41DD8"/>
    <w:rsid w:val="00F512D0"/>
    <w:rsid w:val="00F5729F"/>
    <w:rsid w:val="00F8167D"/>
    <w:rsid w:val="00FD2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unhideWhenUsed/>
    <w:rsid w:val="007759D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 w:id="17380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extremepresentation.typepad.com/files/choosing-a-good-chart-09.pdf" TargetMode="External"/><Relationship Id="rId21" Type="http://schemas.openxmlformats.org/officeDocument/2006/relationships/hyperlink" Target="http://r4ds.had.co.nz/transform.html" TargetMode="External"/><Relationship Id="rId22" Type="http://schemas.openxmlformats.org/officeDocument/2006/relationships/hyperlink" Target="http://r4ds.had.co.nz/exploratory-data-analysis.html" TargetMode="External"/><Relationship Id="rId23" Type="http://schemas.openxmlformats.org/officeDocument/2006/relationships/hyperlink" Target="http://r4ds.had.co.nz/pipes.html" TargetMode="External"/><Relationship Id="rId24" Type="http://schemas.openxmlformats.org/officeDocument/2006/relationships/hyperlink" Target="http://www.datacarpentry.org/R-ecology-lesson/03-dplyr.html" TargetMode="External"/><Relationship Id="rId25" Type="http://schemas.openxmlformats.org/officeDocument/2006/relationships/hyperlink" Target="http://r4ds.had.co.nz/tidy-data.html" TargetMode="External"/><Relationship Id="rId26" Type="http://schemas.openxmlformats.org/officeDocument/2006/relationships/hyperlink" Target="http://r4ds.had.co.nz/strings.html" TargetMode="External"/><Relationship Id="rId27" Type="http://schemas.openxmlformats.org/officeDocument/2006/relationships/hyperlink" Target="http://r4ds.had.co.nz/factors.html" TargetMode="External"/><Relationship Id="rId28" Type="http://schemas.openxmlformats.org/officeDocument/2006/relationships/hyperlink" Target="http://r4ds.had.co.nz/functions.html" TargetMode="External"/><Relationship Id="rId29" Type="http://schemas.openxmlformats.org/officeDocument/2006/relationships/hyperlink" Target="http://r4ds.had.co.nz/iteration.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r4ds.had.co.nz/relational-data.html" TargetMode="External"/><Relationship Id="rId31" Type="http://schemas.openxmlformats.org/officeDocument/2006/relationships/hyperlink" Target="http://brew.sh/" TargetMode="External"/><Relationship Id="rId32" Type="http://schemas.openxmlformats.org/officeDocument/2006/relationships/hyperlink" Target="https://trac.osgeo.org/osgeo4w/wiki"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r4ds.had.co.nz/model-basics.html" TargetMode="External"/><Relationship Id="rId34" Type="http://schemas.openxmlformats.org/officeDocument/2006/relationships/hyperlink" Target="http://r4ds.had.co.nz/model-building.html" TargetMode="External"/><Relationship Id="rId35" Type="http://schemas.openxmlformats.org/officeDocument/2006/relationships/hyperlink" Target="http://www.umb.edu/academics/vpass/disability/" TargetMode="External"/><Relationship Id="rId36" Type="http://schemas.openxmlformats.org/officeDocument/2006/relationships/hyperlink" Target="http://www.umb.edu/life_on_campus/policies/code/" TargetMode="External"/><Relationship Id="rId10" Type="http://schemas.openxmlformats.org/officeDocument/2006/relationships/hyperlink" Target="http://r4ds.had.co.nz/" TargetMode="External"/><Relationship Id="rId11" Type="http://schemas.openxmlformats.org/officeDocument/2006/relationships/hyperlink" Target="http://adv-r.had.co.nz/"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r4ds.had.co.nz/introduction.html" TargetMode="External"/><Relationship Id="rId15" Type="http://schemas.openxmlformats.org/officeDocument/2006/relationships/hyperlink" Target="http://www.datacarpentry.org/spreadsheet-ecology-lesson/" TargetMode="External"/><Relationship Id="rId16" Type="http://schemas.openxmlformats.org/officeDocument/2006/relationships/hyperlink" Target="http://r4ds.had.co.nz/data-visualisation.html" TargetMode="External"/><Relationship Id="rId17" Type="http://schemas.openxmlformats.org/officeDocument/2006/relationships/hyperlink" Target="http://r4ds.had.co.nz/tibbles.html" TargetMode="External"/><Relationship Id="rId18" Type="http://schemas.openxmlformats.org/officeDocument/2006/relationships/hyperlink" Target="http://r4ds.had.co.nz/data-import.html" TargetMode="External"/><Relationship Id="rId19" Type="http://schemas.openxmlformats.org/officeDocument/2006/relationships/hyperlink" Target="http://www.datacarpentry.org/R-ecology-lesson/" TargetMode="External"/><Relationship Id="rId37" Type="http://schemas.openxmlformats.org/officeDocument/2006/relationships/hyperlink" Target="http://www.umb.edu/life_on_campus/policies/code/" TargetMode="External"/><Relationship Id="rId38"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39" Type="http://schemas.openxmlformats.org/officeDocument/2006/relationships/hyperlink" Target="https://ch1prd0102.outlook.com/owa/redir.aspx?C=1Af-1kK4Uk65slJpkYslPOIzYNQA1s8IbunRr2GGHihn6r0BeqdEgCh_53AUX46TJvdTkOxWNlU.&amp;URL=http%3a%2f%2fwww.umb.edu%2flife_on_campus%2fdean_of_students%2fstudents_in_distress%2f" TargetMode="External"/><Relationship Id="rId40" Type="http://schemas.openxmlformats.org/officeDocument/2006/relationships/hyperlink" Target="http://www.umb.edu/healthservices/counseling_center" TargetMode="External"/><Relationship Id="rId41" Type="http://schemas.openxmlformats.org/officeDocument/2006/relationships/hyperlink" Target="http://www.umb.edu/life_on_campus/uaccess" TargetMode="External"/><Relationship Id="rId42" Type="http://schemas.openxmlformats.org/officeDocument/2006/relationships/hyperlink" Target="https://ch1prd0102.outlook.com/owa/redir.aspx?C=1Af-1kK4Uk65slJpkYslPOIzYNQA1s8IbunRr2GGHihn6r0BeqdEgCh_53AUX46TJvdTkOxWNlU.&amp;URL=http%3a%2f%2fwww.umb.edu%2facademics%2fvpass%2fuac" TargetMode="External"/><Relationship Id="rId43"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44" Type="http://schemas.openxmlformats.org/officeDocument/2006/relationships/header" Target="header2.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0072E-6B9D-6444-8C8E-AAA9D75A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3521</Words>
  <Characters>20076</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22</cp:revision>
  <cp:lastPrinted>2013-11-12T16:19:00Z</cp:lastPrinted>
  <dcterms:created xsi:type="dcterms:W3CDTF">2015-11-03T04:09:00Z</dcterms:created>
  <dcterms:modified xsi:type="dcterms:W3CDTF">2018-01-30T15:29:00Z</dcterms:modified>
</cp:coreProperties>
</file>