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law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ก้าวหน้า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และ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มาก่อน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 (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 </w:t>
      </w:r>
      <w:r w:rsidDel="00000000" w:rsidR="00000000" w:rsidRPr="00000000">
        <w:rPr>
          <w:rtl w:val="0"/>
        </w:rPr>
        <w:t xml:space="preserve">medium 48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 มิถุนายน </w:t>
      </w:r>
      <w:r w:rsidDel="00000000" w:rsidR="00000000" w:rsidRPr="00000000">
        <w:rPr>
          <w:rtl w:val="0"/>
        </w:rPr>
        <w:t xml:space="preserve">2475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 รัฐธรรมนูญไทยฉบับแรก คือ ธรรมนูญการปกครอง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แผ่นดินสยามชั่วคราว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จนกระทั่ง</w:t>
      </w:r>
      <w:r w:rsidDel="00000000" w:rsidR="00000000" w:rsidRPr="00000000">
        <w:rPr>
          <w:rtl w:val="0"/>
        </w:rPr>
        <w:t xml:space="preserve">27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 มิถุนายน </w:t>
      </w:r>
      <w:r w:rsidDel="00000000" w:rsidR="00000000" w:rsidRPr="00000000">
        <w:rPr>
          <w:rtl w:val="0"/>
        </w:rPr>
        <w:t xml:space="preserve">2475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 ได้รับรอง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สิทธิการเลือกตั้งทั่วไปเท่าเทียม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ให้กับคนไทย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ประเทศไทยรับรองสิทธิเลือกตั้งให้แก่ผู้หญิงก่อนประเทศฝรั่งเศส 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 ปี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ผู้หญิงไทยได้ออกไปใช้สิทธิลงคะแนนก่อนผู้หญิงฝรั่งเศส 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 ปี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rdia New" w:cs="Cordia New" w:eastAsia="Cordia New" w:hAnsi="Cordia New"/>
          <w:rtl w:val="0"/>
        </w:rPr>
        <w:t xml:space="preserve">เป็นประเทศแรกๆ ในเอเชียที่ให้ผู้หญิงมีการเลือกตั้ง นี่คือสิ่งที่แสดงให้เห็นว่า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rdia New" w:cs="Cordia New" w:eastAsia="Cordia New" w:hAnsi="Cordia New"/>
          <w:rtl w:val="0"/>
        </w:rPr>
        <w:t xml:space="preserve">ในเรื่องประชาธิปไตย เรามีความก้าวหน้าและมาก่อนประเทศอื่นๆ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(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 </w:t>
      </w:r>
      <w:r w:rsidDel="00000000" w:rsidR="00000000" w:rsidRPr="00000000">
        <w:rPr>
          <w:rtl w:val="0"/>
        </w:rPr>
        <w:t xml:space="preserve">medium 20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กฎหมายลาคลอด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บทเรียนการต่อสู้ สู่กฎหมายเพื่อผู้หญิง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จุดเริ่มต้นของกฎหมายลาคลอด </w:t>
      </w:r>
      <w:r w:rsidDel="00000000" w:rsidR="00000000" w:rsidRPr="00000000">
        <w:rPr>
          <w:rtl w:val="0"/>
        </w:rPr>
        <w:t xml:space="preserve">90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 วัน เกิดขึ้นจากการทำงานของ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ภาคประชาสังคมร่วมกับภาคแรงงาน โดยเฉพาะกลุ่มสาวโรงงาน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โดยเริ่มขึ้นจากคนท้อง </w:t>
      </w:r>
      <w:r w:rsidDel="00000000" w:rsidR="00000000" w:rsidRPr="00000000">
        <w:rPr>
          <w:rtl w:val="0"/>
        </w:rPr>
        <w:t xml:space="preserve">48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 คน ร่วมเดินขบวนประท้วงและประกาศ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กรีดเลือด-อดข้าวจนได้มีกฎหมายลาคลอด </w:t>
      </w:r>
      <w:r w:rsidDel="00000000" w:rsidR="00000000" w:rsidRPr="00000000">
        <w:rPr>
          <w:rtl w:val="0"/>
        </w:rPr>
        <w:t xml:space="preserve">90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 วันประกาศใช้ในปี </w:t>
      </w:r>
      <w:r w:rsidDel="00000000" w:rsidR="00000000" w:rsidRPr="00000000">
        <w:rPr>
          <w:rtl w:val="0"/>
        </w:rPr>
        <w:t xml:space="preserve">2536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rdia New" w:cs="Cordia New" w:eastAsia="Cordia New" w:hAnsi="Cordia New"/>
          <w:rtl w:val="0"/>
        </w:rPr>
        <w:t xml:space="preserve">แต่กฎหมายฉบับนี้กลับไม่พัฒนาในทางบวก แม้ว่าเมื่อปลายปีที่แล้ว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จะมีการประกาศให้ลาคลอดได้เพิ่มเป็น </w:t>
      </w:r>
      <w:r w:rsidDel="00000000" w:rsidR="00000000" w:rsidRPr="00000000">
        <w:rPr>
          <w:rtl w:val="0"/>
        </w:rPr>
        <w:t xml:space="preserve">98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 วัน แต่เป็นการเพิ่มวัน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ลาตรวจครรภ์ก่อนคลอด ลูกจ้างยังคงได้รับเงิน </w:t>
      </w:r>
      <w:r w:rsidDel="00000000" w:rsidR="00000000" w:rsidRPr="00000000">
        <w:rPr>
          <w:rtl w:val="0"/>
        </w:rPr>
        <w:t xml:space="preserve">90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วันเท่าเดิม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rdi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ItBRXu4wRLAxNXi8VmRqZFExiQ==">AMUW2mVBML+NupmRd60b/mYG48aH5Ne6gaALzio/7QswfJiGgIw9XuqrXr3Go8HFa6Ky6bp6GzPXf9ysqfWeumFr8pukeG9IAP9M2ODllnb2xu/Af4+H/cmn/weF4f7QyJ2HBUDXjHf7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2020-11-07T03:45:00Z</dcterms:created>
  <dc:creator>Anyanat Chatcherdchai</dc:creator>
</cp:coreProperties>
</file>