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8767"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r w:rsidRPr="00F50613">
        <w:rPr>
          <w:rFonts w:ascii="Abadi" w:hAnsi="Abadi" w:cs="System Font"/>
          <w:b/>
          <w:bCs/>
          <w:color w:val="0E0E0E"/>
          <w:kern w:val="0"/>
          <w:sz w:val="22"/>
          <w:szCs w:val="22"/>
        </w:rPr>
        <w:t xml:space="preserve">Documentation Technique de la Fenêtre </w:t>
      </w:r>
      <w:proofErr w:type="spellStart"/>
      <w:r w:rsidRPr="00F50613">
        <w:rPr>
          <w:rFonts w:ascii="Abadi" w:hAnsi="Abadi" w:cs="System Font"/>
          <w:b/>
          <w:bCs/>
          <w:color w:val="0E0E0E"/>
          <w:kern w:val="0"/>
          <w:sz w:val="22"/>
          <w:szCs w:val="22"/>
        </w:rPr>
        <w:t>WinFolder</w:t>
      </w:r>
      <w:proofErr w:type="spellEnd"/>
    </w:p>
    <w:p w14:paraId="2E76680A"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0F821796"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r w:rsidRPr="00F50613">
        <w:rPr>
          <w:rFonts w:ascii="Abadi" w:hAnsi="Abadi" w:cs="System Font"/>
          <w:b/>
          <w:bCs/>
          <w:color w:val="0E0E0E"/>
          <w:kern w:val="0"/>
          <w:sz w:val="22"/>
          <w:szCs w:val="22"/>
        </w:rPr>
        <w:t>Objectifs</w:t>
      </w:r>
    </w:p>
    <w:p w14:paraId="0CCF81B4"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0FAF9050"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r w:rsidRPr="00F50613">
        <w:rPr>
          <w:rFonts w:ascii="Abadi" w:hAnsi="Abadi" w:cs="System Font"/>
          <w:color w:val="0E0E0E"/>
          <w:kern w:val="0"/>
          <w:sz w:val="22"/>
          <w:szCs w:val="22"/>
        </w:rPr>
        <w:t xml:space="preserve">La fenêtre </w:t>
      </w:r>
      <w:proofErr w:type="spellStart"/>
      <w:r w:rsidRPr="00F50613">
        <w:rPr>
          <w:rFonts w:ascii="Abadi" w:hAnsi="Abadi" w:cs="System Font"/>
          <w:color w:val="0E0E0E"/>
          <w:kern w:val="0"/>
          <w:sz w:val="22"/>
          <w:szCs w:val="22"/>
        </w:rPr>
        <w:t>WinFolder</w:t>
      </w:r>
      <w:proofErr w:type="spellEnd"/>
      <w:r w:rsidRPr="00F50613">
        <w:rPr>
          <w:rFonts w:ascii="Abadi" w:hAnsi="Abadi" w:cs="System Font"/>
          <w:color w:val="0E0E0E"/>
          <w:kern w:val="0"/>
          <w:sz w:val="22"/>
          <w:szCs w:val="22"/>
        </w:rPr>
        <w:t xml:space="preserve"> est conçue pour gérer les dossiers utilisateurs en permettant la sélection, la création et la gestion des dossiers. Les principales fonctionnalités incluent l’initialisation des contrôles, la lecture et l’écriture des données de configuration dans un fichier, ainsi que la gestion des interactions utilisateur via un menu déroulant. De plus, elle inclut la fonctionnalité de copie d’une base de données modèle vers un nouveau dossier utilisateur.</w:t>
      </w:r>
    </w:p>
    <w:p w14:paraId="5D401032"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7DBA44C6"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r w:rsidRPr="00F50613">
        <w:rPr>
          <w:rFonts w:ascii="Abadi" w:hAnsi="Abadi" w:cs="System Font"/>
          <w:b/>
          <w:bCs/>
          <w:color w:val="0E0E0E"/>
          <w:kern w:val="0"/>
          <w:sz w:val="22"/>
          <w:szCs w:val="22"/>
        </w:rPr>
        <w:t>Fonctionnalités</w:t>
      </w:r>
    </w:p>
    <w:p w14:paraId="6DED4E5F"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43E488AC"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tab/>
        <w:t>1.</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Initialisation des Contrôles</w:t>
      </w:r>
    </w:p>
    <w:p w14:paraId="315C198F"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r>
      <w:proofErr w:type="spellStart"/>
      <w:r w:rsidRPr="00F50613">
        <w:rPr>
          <w:rFonts w:ascii="Abadi" w:hAnsi="Abadi" w:cs="System Font"/>
          <w:color w:val="0E0E0E"/>
          <w:kern w:val="0"/>
          <w:sz w:val="22"/>
          <w:szCs w:val="22"/>
        </w:rPr>
        <w:t>TFNameFolder</w:t>
      </w:r>
      <w:proofErr w:type="spellEnd"/>
      <w:r w:rsidRPr="00F50613">
        <w:rPr>
          <w:rFonts w:ascii="Abadi" w:hAnsi="Abadi" w:cs="System Font"/>
          <w:color w:val="0E0E0E"/>
          <w:kern w:val="0"/>
          <w:sz w:val="22"/>
          <w:szCs w:val="22"/>
        </w:rPr>
        <w:t xml:space="preserve"> : Champ de texte pour entrer le nom du dossier.</w:t>
      </w:r>
    </w:p>
    <w:p w14:paraId="354D4C15"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r>
      <w:proofErr w:type="spellStart"/>
      <w:r w:rsidRPr="00F50613">
        <w:rPr>
          <w:rFonts w:ascii="Abadi" w:hAnsi="Abadi" w:cs="System Font"/>
          <w:color w:val="0E0E0E"/>
          <w:kern w:val="0"/>
          <w:sz w:val="22"/>
          <w:szCs w:val="22"/>
        </w:rPr>
        <w:t>TFLocationFolder</w:t>
      </w:r>
      <w:proofErr w:type="spellEnd"/>
      <w:r w:rsidRPr="00F50613">
        <w:rPr>
          <w:rFonts w:ascii="Abadi" w:hAnsi="Abadi" w:cs="System Font"/>
          <w:color w:val="0E0E0E"/>
          <w:kern w:val="0"/>
          <w:sz w:val="22"/>
          <w:szCs w:val="22"/>
        </w:rPr>
        <w:t xml:space="preserve"> : Champ de texte pour afficher le chemin du dossier.</w:t>
      </w:r>
    </w:p>
    <w:p w14:paraId="716C7FE4"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r>
      <w:proofErr w:type="spellStart"/>
      <w:r w:rsidRPr="00F50613">
        <w:rPr>
          <w:rFonts w:ascii="Abadi" w:hAnsi="Abadi" w:cs="System Font"/>
          <w:color w:val="0E0E0E"/>
          <w:kern w:val="0"/>
          <w:sz w:val="22"/>
          <w:szCs w:val="22"/>
        </w:rPr>
        <w:t>Btn_ChoseFolder</w:t>
      </w:r>
      <w:proofErr w:type="spellEnd"/>
      <w:r w:rsidRPr="00F50613">
        <w:rPr>
          <w:rFonts w:ascii="Abadi" w:hAnsi="Abadi" w:cs="System Font"/>
          <w:color w:val="0E0E0E"/>
          <w:kern w:val="0"/>
          <w:sz w:val="22"/>
          <w:szCs w:val="22"/>
        </w:rPr>
        <w:t xml:space="preserve"> : Bouton permettant de choisir un dossier via un dialogue de sélection.</w:t>
      </w:r>
    </w:p>
    <w:p w14:paraId="6A734BDB"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r>
      <w:proofErr w:type="spellStart"/>
      <w:r w:rsidRPr="00F50613">
        <w:rPr>
          <w:rFonts w:ascii="Abadi" w:hAnsi="Abadi" w:cs="System Font"/>
          <w:color w:val="0E0E0E"/>
          <w:kern w:val="0"/>
          <w:sz w:val="22"/>
          <w:szCs w:val="22"/>
        </w:rPr>
        <w:t>CBListeFolder</w:t>
      </w:r>
      <w:proofErr w:type="spellEnd"/>
      <w:r w:rsidRPr="00F50613">
        <w:rPr>
          <w:rFonts w:ascii="Abadi" w:hAnsi="Abadi" w:cs="System Font"/>
          <w:color w:val="0E0E0E"/>
          <w:kern w:val="0"/>
          <w:sz w:val="22"/>
          <w:szCs w:val="22"/>
        </w:rPr>
        <w:t xml:space="preserve"> : Menu déroulant permettant de sélectionner des options ou des dossiers existants.</w:t>
      </w:r>
    </w:p>
    <w:p w14:paraId="6431FE54"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tab/>
        <w:t>2.</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Lecture et Initialisation à l’Ouverture</w:t>
      </w:r>
    </w:p>
    <w:p w14:paraId="6CF6BA53"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À l’ouverture de la fenêtre, les champs de texte (</w:t>
      </w:r>
      <w:proofErr w:type="spellStart"/>
      <w:r w:rsidRPr="00F50613">
        <w:rPr>
          <w:rFonts w:ascii="Abadi" w:hAnsi="Abadi" w:cs="System Font"/>
          <w:color w:val="0E0E0E"/>
          <w:kern w:val="0"/>
          <w:sz w:val="22"/>
          <w:szCs w:val="22"/>
        </w:rPr>
        <w:t>TFNameFolder</w:t>
      </w:r>
      <w:proofErr w:type="spellEnd"/>
      <w:r w:rsidRPr="00F50613">
        <w:rPr>
          <w:rFonts w:ascii="Abadi" w:hAnsi="Abadi" w:cs="System Font"/>
          <w:color w:val="0E0E0E"/>
          <w:kern w:val="0"/>
          <w:sz w:val="22"/>
          <w:szCs w:val="22"/>
        </w:rPr>
        <w:t xml:space="preserve">, </w:t>
      </w:r>
      <w:proofErr w:type="spellStart"/>
      <w:r w:rsidRPr="00F50613">
        <w:rPr>
          <w:rFonts w:ascii="Abadi" w:hAnsi="Abadi" w:cs="System Font"/>
          <w:color w:val="0E0E0E"/>
          <w:kern w:val="0"/>
          <w:sz w:val="22"/>
          <w:szCs w:val="22"/>
        </w:rPr>
        <w:t>TFLocationFolder</w:t>
      </w:r>
      <w:proofErr w:type="spellEnd"/>
      <w:r w:rsidRPr="00F50613">
        <w:rPr>
          <w:rFonts w:ascii="Abadi" w:hAnsi="Abadi" w:cs="System Font"/>
          <w:color w:val="0E0E0E"/>
          <w:kern w:val="0"/>
          <w:sz w:val="22"/>
          <w:szCs w:val="22"/>
        </w:rPr>
        <w:t xml:space="preserve">) sont réinitialisés et désactivés, ainsi que le bouton </w:t>
      </w:r>
      <w:proofErr w:type="spellStart"/>
      <w:r w:rsidRPr="00F50613">
        <w:rPr>
          <w:rFonts w:ascii="Abadi" w:hAnsi="Abadi" w:cs="System Font"/>
          <w:color w:val="0E0E0E"/>
          <w:kern w:val="0"/>
          <w:sz w:val="22"/>
          <w:szCs w:val="22"/>
        </w:rPr>
        <w:t>Btn_ChoseFolder</w:t>
      </w:r>
      <w:proofErr w:type="spellEnd"/>
      <w:r w:rsidRPr="00F50613">
        <w:rPr>
          <w:rFonts w:ascii="Abadi" w:hAnsi="Abadi" w:cs="System Font"/>
          <w:color w:val="0E0E0E"/>
          <w:kern w:val="0"/>
          <w:sz w:val="22"/>
          <w:szCs w:val="22"/>
        </w:rPr>
        <w:t>.</w:t>
      </w:r>
    </w:p>
    <w:p w14:paraId="5056EBE0"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Le </w:t>
      </w:r>
      <w:proofErr w:type="spellStart"/>
      <w:r w:rsidRPr="00F50613">
        <w:rPr>
          <w:rFonts w:ascii="Abadi" w:hAnsi="Abadi" w:cs="System Font"/>
          <w:color w:val="0E0E0E"/>
          <w:kern w:val="0"/>
          <w:sz w:val="22"/>
          <w:szCs w:val="22"/>
        </w:rPr>
        <w:t>PopupMenu</w:t>
      </w:r>
      <w:proofErr w:type="spellEnd"/>
      <w:r w:rsidRPr="00F50613">
        <w:rPr>
          <w:rFonts w:ascii="Abadi" w:hAnsi="Abadi" w:cs="System Font"/>
          <w:color w:val="0E0E0E"/>
          <w:kern w:val="0"/>
          <w:sz w:val="22"/>
          <w:szCs w:val="22"/>
        </w:rPr>
        <w:t xml:space="preserve"> (</w:t>
      </w:r>
      <w:proofErr w:type="spellStart"/>
      <w:r w:rsidRPr="00F50613">
        <w:rPr>
          <w:rFonts w:ascii="Abadi" w:hAnsi="Abadi" w:cs="System Font"/>
          <w:color w:val="0E0E0E"/>
          <w:kern w:val="0"/>
          <w:sz w:val="22"/>
          <w:szCs w:val="22"/>
        </w:rPr>
        <w:t>CBListeFolder</w:t>
      </w:r>
      <w:proofErr w:type="spellEnd"/>
      <w:r w:rsidRPr="00F50613">
        <w:rPr>
          <w:rFonts w:ascii="Abadi" w:hAnsi="Abadi" w:cs="System Font"/>
          <w:color w:val="0E0E0E"/>
          <w:kern w:val="0"/>
          <w:sz w:val="22"/>
          <w:szCs w:val="22"/>
        </w:rPr>
        <w:t>) est initialisé avec les options par défaut : une option “Nouveau dossier…” et une ligne de séparation.</w:t>
      </w:r>
    </w:p>
    <w:p w14:paraId="31A3D59B"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Le fichier de configuration </w:t>
      </w:r>
      <w:proofErr w:type="spellStart"/>
      <w:r w:rsidRPr="00F50613">
        <w:rPr>
          <w:rFonts w:ascii="Abadi" w:hAnsi="Abadi" w:cs="System Font"/>
          <w:color w:val="0E0E0E"/>
          <w:kern w:val="0"/>
          <w:sz w:val="22"/>
          <w:szCs w:val="22"/>
        </w:rPr>
        <w:t>folder.icb</w:t>
      </w:r>
      <w:proofErr w:type="spellEnd"/>
      <w:r w:rsidRPr="00F50613">
        <w:rPr>
          <w:rFonts w:ascii="Abadi" w:hAnsi="Abadi" w:cs="System Font"/>
          <w:color w:val="0E0E0E"/>
          <w:kern w:val="0"/>
          <w:sz w:val="22"/>
          <w:szCs w:val="22"/>
        </w:rPr>
        <w:t xml:space="preserve"> est lu pour récupérer les noms et chemins des dossiers utilisateurs. Si le fichier n’existe pas, il est créé vide.</w:t>
      </w:r>
    </w:p>
    <w:p w14:paraId="75465DFE"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Les noms de dossiers lus depuis </w:t>
      </w:r>
      <w:proofErr w:type="spellStart"/>
      <w:r w:rsidRPr="00F50613">
        <w:rPr>
          <w:rFonts w:ascii="Abadi" w:hAnsi="Abadi" w:cs="System Font"/>
          <w:color w:val="0E0E0E"/>
          <w:kern w:val="0"/>
          <w:sz w:val="22"/>
          <w:szCs w:val="22"/>
        </w:rPr>
        <w:t>folder.icb</w:t>
      </w:r>
      <w:proofErr w:type="spellEnd"/>
      <w:r w:rsidRPr="00F50613">
        <w:rPr>
          <w:rFonts w:ascii="Abadi" w:hAnsi="Abadi" w:cs="System Font"/>
          <w:color w:val="0E0E0E"/>
          <w:kern w:val="0"/>
          <w:sz w:val="22"/>
          <w:szCs w:val="22"/>
        </w:rPr>
        <w:t xml:space="preserve"> sont ajoutés au </w:t>
      </w:r>
      <w:proofErr w:type="spellStart"/>
      <w:r w:rsidRPr="00F50613">
        <w:rPr>
          <w:rFonts w:ascii="Abadi" w:hAnsi="Abadi" w:cs="System Font"/>
          <w:color w:val="0E0E0E"/>
          <w:kern w:val="0"/>
          <w:sz w:val="22"/>
          <w:szCs w:val="22"/>
        </w:rPr>
        <w:t>PopupMenu</w:t>
      </w:r>
      <w:proofErr w:type="spellEnd"/>
      <w:r w:rsidRPr="00F50613">
        <w:rPr>
          <w:rFonts w:ascii="Abadi" w:hAnsi="Abadi" w:cs="System Font"/>
          <w:color w:val="0E0E0E"/>
          <w:kern w:val="0"/>
          <w:sz w:val="22"/>
          <w:szCs w:val="22"/>
        </w:rPr>
        <w:t>.</w:t>
      </w:r>
    </w:p>
    <w:p w14:paraId="2790CC71"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tab/>
        <w:t>3.</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 xml:space="preserve">Gestion de la Sélection dans le </w:t>
      </w:r>
      <w:proofErr w:type="spellStart"/>
      <w:r w:rsidRPr="00F50613">
        <w:rPr>
          <w:rFonts w:ascii="Abadi" w:hAnsi="Abadi" w:cs="System Font"/>
          <w:b/>
          <w:bCs/>
          <w:color w:val="0E0E0E"/>
          <w:kern w:val="0"/>
          <w:sz w:val="22"/>
          <w:szCs w:val="22"/>
        </w:rPr>
        <w:t>PopupMenu</w:t>
      </w:r>
      <w:proofErr w:type="spellEnd"/>
    </w:p>
    <w:p w14:paraId="78FFC591"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Lorsque l’utilisateur sélectionne l’option “Nouveau dossier…” dans le </w:t>
      </w:r>
      <w:proofErr w:type="spellStart"/>
      <w:r w:rsidRPr="00F50613">
        <w:rPr>
          <w:rFonts w:ascii="Abadi" w:hAnsi="Abadi" w:cs="System Font"/>
          <w:color w:val="0E0E0E"/>
          <w:kern w:val="0"/>
          <w:sz w:val="22"/>
          <w:szCs w:val="22"/>
        </w:rPr>
        <w:t>PopupMenu</w:t>
      </w:r>
      <w:proofErr w:type="spellEnd"/>
      <w:r w:rsidRPr="00F50613">
        <w:rPr>
          <w:rFonts w:ascii="Abadi" w:hAnsi="Abadi" w:cs="System Font"/>
          <w:color w:val="0E0E0E"/>
          <w:kern w:val="0"/>
          <w:sz w:val="22"/>
          <w:szCs w:val="22"/>
        </w:rPr>
        <w:t>, les champs de texte (</w:t>
      </w:r>
      <w:proofErr w:type="spellStart"/>
      <w:r w:rsidRPr="00F50613">
        <w:rPr>
          <w:rFonts w:ascii="Abadi" w:hAnsi="Abadi" w:cs="System Font"/>
          <w:color w:val="0E0E0E"/>
          <w:kern w:val="0"/>
          <w:sz w:val="22"/>
          <w:szCs w:val="22"/>
        </w:rPr>
        <w:t>TFNameFolder</w:t>
      </w:r>
      <w:proofErr w:type="spellEnd"/>
      <w:r w:rsidRPr="00F50613">
        <w:rPr>
          <w:rFonts w:ascii="Abadi" w:hAnsi="Abadi" w:cs="System Font"/>
          <w:color w:val="0E0E0E"/>
          <w:kern w:val="0"/>
          <w:sz w:val="22"/>
          <w:szCs w:val="22"/>
        </w:rPr>
        <w:t xml:space="preserve">, </w:t>
      </w:r>
      <w:proofErr w:type="spellStart"/>
      <w:r w:rsidRPr="00F50613">
        <w:rPr>
          <w:rFonts w:ascii="Abadi" w:hAnsi="Abadi" w:cs="System Font"/>
          <w:color w:val="0E0E0E"/>
          <w:kern w:val="0"/>
          <w:sz w:val="22"/>
          <w:szCs w:val="22"/>
        </w:rPr>
        <w:t>TFLocationFolder</w:t>
      </w:r>
      <w:proofErr w:type="spellEnd"/>
      <w:r w:rsidRPr="00F50613">
        <w:rPr>
          <w:rFonts w:ascii="Abadi" w:hAnsi="Abadi" w:cs="System Font"/>
          <w:color w:val="0E0E0E"/>
          <w:kern w:val="0"/>
          <w:sz w:val="22"/>
          <w:szCs w:val="22"/>
        </w:rPr>
        <w:t xml:space="preserve">) et le bouton </w:t>
      </w:r>
      <w:proofErr w:type="spellStart"/>
      <w:r w:rsidRPr="00F50613">
        <w:rPr>
          <w:rFonts w:ascii="Abadi" w:hAnsi="Abadi" w:cs="System Font"/>
          <w:color w:val="0E0E0E"/>
          <w:kern w:val="0"/>
          <w:sz w:val="22"/>
          <w:szCs w:val="22"/>
        </w:rPr>
        <w:t>Btn_ChoseFolder</w:t>
      </w:r>
      <w:proofErr w:type="spellEnd"/>
      <w:r w:rsidRPr="00F50613">
        <w:rPr>
          <w:rFonts w:ascii="Abadi" w:hAnsi="Abadi" w:cs="System Font"/>
          <w:color w:val="0E0E0E"/>
          <w:kern w:val="0"/>
          <w:sz w:val="22"/>
          <w:szCs w:val="22"/>
        </w:rPr>
        <w:t xml:space="preserve"> sont activés pour permettre l’entrée de nouvelles informations.</w:t>
      </w:r>
    </w:p>
    <w:p w14:paraId="074B4690"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Si un dossier existant est sélectionné dans le </w:t>
      </w:r>
      <w:proofErr w:type="spellStart"/>
      <w:r w:rsidRPr="00F50613">
        <w:rPr>
          <w:rFonts w:ascii="Abadi" w:hAnsi="Abadi" w:cs="System Font"/>
          <w:color w:val="0E0E0E"/>
          <w:kern w:val="0"/>
          <w:sz w:val="22"/>
          <w:szCs w:val="22"/>
        </w:rPr>
        <w:t>PopupMenu</w:t>
      </w:r>
      <w:proofErr w:type="spellEnd"/>
      <w:r w:rsidRPr="00F50613">
        <w:rPr>
          <w:rFonts w:ascii="Abadi" w:hAnsi="Abadi" w:cs="System Font"/>
          <w:color w:val="0E0E0E"/>
          <w:kern w:val="0"/>
          <w:sz w:val="22"/>
          <w:szCs w:val="22"/>
        </w:rPr>
        <w:t xml:space="preserve">, les informations de ce dossier (nom et chemin) sont affichées dans les champs de texte, et le bouton </w:t>
      </w:r>
      <w:proofErr w:type="spellStart"/>
      <w:r w:rsidRPr="00F50613">
        <w:rPr>
          <w:rFonts w:ascii="Abadi" w:hAnsi="Abadi" w:cs="System Font"/>
          <w:color w:val="0E0E0E"/>
          <w:kern w:val="0"/>
          <w:sz w:val="22"/>
          <w:szCs w:val="22"/>
        </w:rPr>
        <w:t>Btn_ChoseFolder</w:t>
      </w:r>
      <w:proofErr w:type="spellEnd"/>
      <w:r w:rsidRPr="00F50613">
        <w:rPr>
          <w:rFonts w:ascii="Abadi" w:hAnsi="Abadi" w:cs="System Font"/>
          <w:color w:val="0E0E0E"/>
          <w:kern w:val="0"/>
          <w:sz w:val="22"/>
          <w:szCs w:val="22"/>
        </w:rPr>
        <w:t xml:space="preserve"> est désactivé pour éviter toute modification accidentelle.</w:t>
      </w:r>
    </w:p>
    <w:p w14:paraId="6DDEB197"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tab/>
        <w:t>4.</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Copie de la Base de Données Modèle</w:t>
      </w:r>
    </w:p>
    <w:p w14:paraId="134FDF4D"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Lorsque l’utilisateur crée un nouveau dossier, la base de données modèle </w:t>
      </w:r>
      <w:proofErr w:type="spellStart"/>
      <w:r w:rsidRPr="00F50613">
        <w:rPr>
          <w:rFonts w:ascii="Abadi" w:hAnsi="Abadi" w:cs="System Font"/>
          <w:color w:val="0E0E0E"/>
          <w:kern w:val="0"/>
          <w:sz w:val="22"/>
          <w:szCs w:val="22"/>
        </w:rPr>
        <w:t>ICyamBank.sqlite</w:t>
      </w:r>
      <w:proofErr w:type="spellEnd"/>
      <w:r w:rsidRPr="00F50613">
        <w:rPr>
          <w:rFonts w:ascii="Abadi" w:hAnsi="Abadi" w:cs="System Font"/>
          <w:color w:val="0E0E0E"/>
          <w:kern w:val="0"/>
          <w:sz w:val="22"/>
          <w:szCs w:val="22"/>
        </w:rPr>
        <w:t xml:space="preserve"> située à la racine du projet est copiée dans le dossier spécifié par </w:t>
      </w:r>
      <w:proofErr w:type="spellStart"/>
      <w:r w:rsidRPr="00F50613">
        <w:rPr>
          <w:rFonts w:ascii="Abadi" w:hAnsi="Abadi" w:cs="System Font"/>
          <w:color w:val="0E0E0E"/>
          <w:kern w:val="0"/>
          <w:sz w:val="22"/>
          <w:szCs w:val="22"/>
        </w:rPr>
        <w:t>TFLocationFolder</w:t>
      </w:r>
      <w:proofErr w:type="spellEnd"/>
      <w:r w:rsidRPr="00F50613">
        <w:rPr>
          <w:rFonts w:ascii="Abadi" w:hAnsi="Abadi" w:cs="System Font"/>
          <w:color w:val="0E0E0E"/>
          <w:kern w:val="0"/>
          <w:sz w:val="22"/>
          <w:szCs w:val="22"/>
        </w:rPr>
        <w:t>.</w:t>
      </w:r>
    </w:p>
    <w:p w14:paraId="7A364098"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La base de données est renommée en utilisant le nom de dossier spécifié dans </w:t>
      </w:r>
      <w:proofErr w:type="spellStart"/>
      <w:r w:rsidRPr="00F50613">
        <w:rPr>
          <w:rFonts w:ascii="Abadi" w:hAnsi="Abadi" w:cs="System Font"/>
          <w:color w:val="0E0E0E"/>
          <w:kern w:val="0"/>
          <w:sz w:val="22"/>
          <w:szCs w:val="22"/>
        </w:rPr>
        <w:t>TFNameFolder</w:t>
      </w:r>
      <w:proofErr w:type="spellEnd"/>
      <w:r w:rsidRPr="00F50613">
        <w:rPr>
          <w:rFonts w:ascii="Abadi" w:hAnsi="Abadi" w:cs="System Font"/>
          <w:color w:val="0E0E0E"/>
          <w:kern w:val="0"/>
          <w:sz w:val="22"/>
          <w:szCs w:val="22"/>
        </w:rPr>
        <w:t xml:space="preserve"> après avoir rendu ce nom compatible avec le système de fichiers (remplacement des espaces et des caractères non valides par des </w:t>
      </w:r>
      <w:proofErr w:type="spellStart"/>
      <w:r w:rsidRPr="00F50613">
        <w:rPr>
          <w:rFonts w:ascii="Abadi" w:hAnsi="Abadi" w:cs="System Font"/>
          <w:color w:val="0E0E0E"/>
          <w:kern w:val="0"/>
          <w:sz w:val="22"/>
          <w:szCs w:val="22"/>
        </w:rPr>
        <w:t>underscores</w:t>
      </w:r>
      <w:proofErr w:type="spellEnd"/>
      <w:r w:rsidRPr="00F50613">
        <w:rPr>
          <w:rFonts w:ascii="Abadi" w:hAnsi="Abadi" w:cs="System Font"/>
          <w:color w:val="0E0E0E"/>
          <w:kern w:val="0"/>
          <w:sz w:val="22"/>
          <w:szCs w:val="22"/>
        </w:rPr>
        <w:t>).</w:t>
      </w:r>
    </w:p>
    <w:p w14:paraId="0E590D32"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lastRenderedPageBreak/>
        <w:tab/>
        <w:t>5.</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 xml:space="preserve">Mise à Jour du Fichier </w:t>
      </w:r>
      <w:proofErr w:type="spellStart"/>
      <w:r w:rsidRPr="00F50613">
        <w:rPr>
          <w:rFonts w:ascii="Abadi" w:hAnsi="Abadi" w:cs="System Font"/>
          <w:b/>
          <w:bCs/>
          <w:color w:val="0E0E0E"/>
          <w:kern w:val="0"/>
          <w:sz w:val="22"/>
          <w:szCs w:val="22"/>
        </w:rPr>
        <w:t>folder.icb</w:t>
      </w:r>
      <w:proofErr w:type="spellEnd"/>
    </w:p>
    <w:p w14:paraId="095BE1F4"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Les informations du nouveau dossier (nom et chemin) sont ajoutées au fichier </w:t>
      </w:r>
      <w:proofErr w:type="spellStart"/>
      <w:r w:rsidRPr="00F50613">
        <w:rPr>
          <w:rFonts w:ascii="Abadi" w:hAnsi="Abadi" w:cs="System Font"/>
          <w:color w:val="0E0E0E"/>
          <w:kern w:val="0"/>
          <w:sz w:val="22"/>
          <w:szCs w:val="22"/>
        </w:rPr>
        <w:t>folder.icb</w:t>
      </w:r>
      <w:proofErr w:type="spellEnd"/>
      <w:r w:rsidRPr="00F50613">
        <w:rPr>
          <w:rFonts w:ascii="Abadi" w:hAnsi="Abadi" w:cs="System Font"/>
          <w:color w:val="0E0E0E"/>
          <w:kern w:val="0"/>
          <w:sz w:val="22"/>
          <w:szCs w:val="22"/>
        </w:rPr>
        <w:t>. Si le fichier n’existe pas, il est créé.</w:t>
      </w:r>
    </w:p>
    <w:p w14:paraId="24F7F641"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Les informations sont stockées sous forme de paires </w:t>
      </w:r>
      <w:proofErr w:type="spellStart"/>
      <w:proofErr w:type="gramStart"/>
      <w:r w:rsidRPr="00F50613">
        <w:rPr>
          <w:rFonts w:ascii="Abadi" w:hAnsi="Abadi" w:cs="System Font"/>
          <w:color w:val="0E0E0E"/>
          <w:kern w:val="0"/>
          <w:sz w:val="22"/>
          <w:szCs w:val="22"/>
        </w:rPr>
        <w:t>NomDossier,CheminDossier</w:t>
      </w:r>
      <w:proofErr w:type="spellEnd"/>
      <w:proofErr w:type="gramEnd"/>
      <w:r w:rsidRPr="00F50613">
        <w:rPr>
          <w:rFonts w:ascii="Abadi" w:hAnsi="Abadi" w:cs="System Font"/>
          <w:color w:val="0E0E0E"/>
          <w:kern w:val="0"/>
          <w:sz w:val="22"/>
          <w:szCs w:val="22"/>
        </w:rPr>
        <w:t>, chaque paire étant séparée par un point-virgule.</w:t>
      </w:r>
    </w:p>
    <w:p w14:paraId="57AEE052"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tab/>
        <w:t>6.</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Propriété folders</w:t>
      </w:r>
    </w:p>
    <w:p w14:paraId="6AE09948"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Une propriété de type </w:t>
      </w:r>
      <w:proofErr w:type="gramStart"/>
      <w:r w:rsidRPr="00F50613">
        <w:rPr>
          <w:rFonts w:ascii="Abadi" w:hAnsi="Abadi" w:cs="System Font"/>
          <w:color w:val="0E0E0E"/>
          <w:kern w:val="0"/>
          <w:sz w:val="22"/>
          <w:szCs w:val="22"/>
        </w:rPr>
        <w:t>String(</w:t>
      </w:r>
      <w:proofErr w:type="gramEnd"/>
      <w:r w:rsidRPr="00F50613">
        <w:rPr>
          <w:rFonts w:ascii="Abadi" w:hAnsi="Abadi" w:cs="System Font"/>
          <w:color w:val="0E0E0E"/>
          <w:kern w:val="0"/>
          <w:sz w:val="22"/>
          <w:szCs w:val="22"/>
        </w:rPr>
        <w:t xml:space="preserve">) nommée folders est utilisée pour stocker temporairement les noms et chemins des dossiers lus depuis </w:t>
      </w:r>
      <w:proofErr w:type="spellStart"/>
      <w:r w:rsidRPr="00F50613">
        <w:rPr>
          <w:rFonts w:ascii="Abadi" w:hAnsi="Abadi" w:cs="System Font"/>
          <w:color w:val="0E0E0E"/>
          <w:kern w:val="0"/>
          <w:sz w:val="22"/>
          <w:szCs w:val="22"/>
        </w:rPr>
        <w:t>folder.icb</w:t>
      </w:r>
      <w:proofErr w:type="spellEnd"/>
      <w:r w:rsidRPr="00F50613">
        <w:rPr>
          <w:rFonts w:ascii="Abadi" w:hAnsi="Abadi" w:cs="System Font"/>
          <w:color w:val="0E0E0E"/>
          <w:kern w:val="0"/>
          <w:sz w:val="22"/>
          <w:szCs w:val="22"/>
        </w:rPr>
        <w:t xml:space="preserve">. Cette propriété est définie comme privée pour être accessible uniquement au sein de la fenêtre </w:t>
      </w:r>
      <w:proofErr w:type="spellStart"/>
      <w:r w:rsidRPr="00F50613">
        <w:rPr>
          <w:rFonts w:ascii="Abadi" w:hAnsi="Abadi" w:cs="System Font"/>
          <w:color w:val="0E0E0E"/>
          <w:kern w:val="0"/>
          <w:sz w:val="22"/>
          <w:szCs w:val="22"/>
        </w:rPr>
        <w:t>WinFolder</w:t>
      </w:r>
      <w:proofErr w:type="spellEnd"/>
      <w:r w:rsidRPr="00F50613">
        <w:rPr>
          <w:rFonts w:ascii="Abadi" w:hAnsi="Abadi" w:cs="System Font"/>
          <w:color w:val="0E0E0E"/>
          <w:kern w:val="0"/>
          <w:sz w:val="22"/>
          <w:szCs w:val="22"/>
        </w:rPr>
        <w:t>.</w:t>
      </w:r>
    </w:p>
    <w:p w14:paraId="456543C9"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58E64DC2"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r w:rsidRPr="00F50613">
        <w:rPr>
          <w:rFonts w:ascii="Abadi" w:hAnsi="Abadi" w:cs="System Font"/>
          <w:b/>
          <w:bCs/>
          <w:color w:val="0E0E0E"/>
          <w:kern w:val="0"/>
          <w:sz w:val="22"/>
          <w:szCs w:val="22"/>
        </w:rPr>
        <w:t>Structure et Flux de Données</w:t>
      </w:r>
    </w:p>
    <w:p w14:paraId="16420038"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7D0F17AB"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tab/>
        <w:t>1.</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Ouverture de la Fenêtre</w:t>
      </w:r>
    </w:p>
    <w:p w14:paraId="470BE538"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Initialisation des contrôles.</w:t>
      </w:r>
    </w:p>
    <w:p w14:paraId="2E6576FA"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Lecture du fichier </w:t>
      </w:r>
      <w:proofErr w:type="spellStart"/>
      <w:r w:rsidRPr="00F50613">
        <w:rPr>
          <w:rFonts w:ascii="Abadi" w:hAnsi="Abadi" w:cs="System Font"/>
          <w:color w:val="0E0E0E"/>
          <w:kern w:val="0"/>
          <w:sz w:val="22"/>
          <w:szCs w:val="22"/>
        </w:rPr>
        <w:t>folder.icb</w:t>
      </w:r>
      <w:proofErr w:type="spellEnd"/>
      <w:r w:rsidRPr="00F50613">
        <w:rPr>
          <w:rFonts w:ascii="Abadi" w:hAnsi="Abadi" w:cs="System Font"/>
          <w:color w:val="0E0E0E"/>
          <w:kern w:val="0"/>
          <w:sz w:val="22"/>
          <w:szCs w:val="22"/>
        </w:rPr>
        <w:t>.</w:t>
      </w:r>
    </w:p>
    <w:p w14:paraId="0592224D"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Remplissage du </w:t>
      </w:r>
      <w:proofErr w:type="spellStart"/>
      <w:r w:rsidRPr="00F50613">
        <w:rPr>
          <w:rFonts w:ascii="Abadi" w:hAnsi="Abadi" w:cs="System Font"/>
          <w:color w:val="0E0E0E"/>
          <w:kern w:val="0"/>
          <w:sz w:val="22"/>
          <w:szCs w:val="22"/>
        </w:rPr>
        <w:t>PopupMenu</w:t>
      </w:r>
      <w:proofErr w:type="spellEnd"/>
      <w:r w:rsidRPr="00F50613">
        <w:rPr>
          <w:rFonts w:ascii="Abadi" w:hAnsi="Abadi" w:cs="System Font"/>
          <w:color w:val="0E0E0E"/>
          <w:kern w:val="0"/>
          <w:sz w:val="22"/>
          <w:szCs w:val="22"/>
        </w:rPr>
        <w:t xml:space="preserve"> avec les options par défaut et les noms de dossiers existants.</w:t>
      </w:r>
    </w:p>
    <w:p w14:paraId="523A9068"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tab/>
        <w:t>2.</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 xml:space="preserve">Interaction Utilisateur via le </w:t>
      </w:r>
      <w:proofErr w:type="spellStart"/>
      <w:r w:rsidRPr="00F50613">
        <w:rPr>
          <w:rFonts w:ascii="Abadi" w:hAnsi="Abadi" w:cs="System Font"/>
          <w:b/>
          <w:bCs/>
          <w:color w:val="0E0E0E"/>
          <w:kern w:val="0"/>
          <w:sz w:val="22"/>
          <w:szCs w:val="22"/>
        </w:rPr>
        <w:t>PopupMenu</w:t>
      </w:r>
      <w:proofErr w:type="spellEnd"/>
    </w:p>
    <w:p w14:paraId="2BC2B49B"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Activation des contrôles pour la création d’un nouveau dossier.</w:t>
      </w:r>
    </w:p>
    <w:p w14:paraId="67977B71"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Affichage des informations des dossiers existants lorsqu’ils sont sélectionnés.</w:t>
      </w:r>
    </w:p>
    <w:p w14:paraId="396795C9" w14:textId="77777777" w:rsidR="00F50613" w:rsidRPr="00F50613" w:rsidRDefault="00F50613" w:rsidP="00F50613">
      <w:pPr>
        <w:tabs>
          <w:tab w:val="right" w:pos="260"/>
          <w:tab w:val="left" w:pos="420"/>
        </w:tabs>
        <w:autoSpaceDE w:val="0"/>
        <w:autoSpaceDN w:val="0"/>
        <w:adjustRightInd w:val="0"/>
        <w:spacing w:after="0" w:line="324" w:lineRule="auto"/>
        <w:ind w:left="420" w:hanging="420"/>
        <w:rPr>
          <w:rFonts w:ascii="Abadi" w:hAnsi="Abadi" w:cs="System Font"/>
          <w:color w:val="0E0E0E"/>
          <w:kern w:val="0"/>
          <w:sz w:val="22"/>
          <w:szCs w:val="22"/>
        </w:rPr>
      </w:pPr>
      <w:r w:rsidRPr="00F50613">
        <w:rPr>
          <w:rFonts w:ascii="Abadi" w:hAnsi="Abadi" w:cs="System Font"/>
          <w:color w:val="0E0E0E"/>
          <w:kern w:val="0"/>
          <w:sz w:val="22"/>
          <w:szCs w:val="22"/>
        </w:rPr>
        <w:tab/>
        <w:t>3.</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Création d’un Nouveau Dossier</w:t>
      </w:r>
    </w:p>
    <w:p w14:paraId="55EA23E6"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Validation des champs de texte pour s’assurer que toutes les informations nécessaires sont fournies.</w:t>
      </w:r>
    </w:p>
    <w:p w14:paraId="12700D44"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Transformation du nom du dossier pour le rendre compatible avec le système de fichiers.</w:t>
      </w:r>
    </w:p>
    <w:p w14:paraId="6FB9B3F4"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Copie de la base de données modèle </w:t>
      </w:r>
      <w:proofErr w:type="spellStart"/>
      <w:r w:rsidRPr="00F50613">
        <w:rPr>
          <w:rFonts w:ascii="Abadi" w:hAnsi="Abadi" w:cs="System Font"/>
          <w:color w:val="0E0E0E"/>
          <w:kern w:val="0"/>
          <w:sz w:val="22"/>
          <w:szCs w:val="22"/>
        </w:rPr>
        <w:t>ICyamBank.sqlite</w:t>
      </w:r>
      <w:proofErr w:type="spellEnd"/>
      <w:r w:rsidRPr="00F50613">
        <w:rPr>
          <w:rFonts w:ascii="Abadi" w:hAnsi="Abadi" w:cs="System Font"/>
          <w:color w:val="0E0E0E"/>
          <w:kern w:val="0"/>
          <w:sz w:val="22"/>
          <w:szCs w:val="22"/>
        </w:rPr>
        <w:t xml:space="preserve"> dans le nouveau dossier avec le nom transformé.</w:t>
      </w:r>
    </w:p>
    <w:p w14:paraId="42399811" w14:textId="77777777" w:rsidR="00F50613" w:rsidRPr="00F50613" w:rsidRDefault="00F50613" w:rsidP="00F50613">
      <w:pPr>
        <w:tabs>
          <w:tab w:val="right" w:pos="500"/>
          <w:tab w:val="left" w:pos="660"/>
        </w:tabs>
        <w:autoSpaceDE w:val="0"/>
        <w:autoSpaceDN w:val="0"/>
        <w:adjustRightInd w:val="0"/>
        <w:spacing w:after="0" w:line="324" w:lineRule="auto"/>
        <w:ind w:left="660" w:hanging="6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t xml:space="preserve">Mise à jour du fichier </w:t>
      </w:r>
      <w:proofErr w:type="spellStart"/>
      <w:r w:rsidRPr="00F50613">
        <w:rPr>
          <w:rFonts w:ascii="Abadi" w:hAnsi="Abadi" w:cs="System Font"/>
          <w:color w:val="0E0E0E"/>
          <w:kern w:val="0"/>
          <w:sz w:val="22"/>
          <w:szCs w:val="22"/>
        </w:rPr>
        <w:t>folder.icb</w:t>
      </w:r>
      <w:proofErr w:type="spellEnd"/>
      <w:r w:rsidRPr="00F50613">
        <w:rPr>
          <w:rFonts w:ascii="Abadi" w:hAnsi="Abadi" w:cs="System Font"/>
          <w:color w:val="0E0E0E"/>
          <w:kern w:val="0"/>
          <w:sz w:val="22"/>
          <w:szCs w:val="22"/>
        </w:rPr>
        <w:t xml:space="preserve"> avec les nouvelles informations du dossier.</w:t>
      </w:r>
    </w:p>
    <w:p w14:paraId="368BAAC1"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27227B24"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r w:rsidRPr="00F50613">
        <w:rPr>
          <w:rFonts w:ascii="Abadi" w:hAnsi="Abadi" w:cs="System Font"/>
          <w:b/>
          <w:bCs/>
          <w:color w:val="0E0E0E"/>
          <w:kern w:val="0"/>
          <w:sz w:val="22"/>
          <w:szCs w:val="22"/>
        </w:rPr>
        <w:t xml:space="preserve">Fichier de Configuration </w:t>
      </w:r>
      <w:proofErr w:type="spellStart"/>
      <w:r w:rsidRPr="00F50613">
        <w:rPr>
          <w:rFonts w:ascii="Abadi" w:hAnsi="Abadi" w:cs="System Font"/>
          <w:b/>
          <w:bCs/>
          <w:color w:val="0E0E0E"/>
          <w:kern w:val="0"/>
          <w:sz w:val="22"/>
          <w:szCs w:val="22"/>
        </w:rPr>
        <w:t>folder.icb</w:t>
      </w:r>
      <w:proofErr w:type="spellEnd"/>
    </w:p>
    <w:p w14:paraId="70DAE36D"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1853B427" w14:textId="77777777" w:rsidR="00F50613" w:rsidRPr="00F50613" w:rsidRDefault="00F50613" w:rsidP="00F50613">
      <w:pPr>
        <w:tabs>
          <w:tab w:val="right" w:pos="100"/>
          <w:tab w:val="left" w:pos="260"/>
        </w:tabs>
        <w:autoSpaceDE w:val="0"/>
        <w:autoSpaceDN w:val="0"/>
        <w:adjustRightInd w:val="0"/>
        <w:spacing w:after="0" w:line="324" w:lineRule="auto"/>
        <w:ind w:left="260" w:hanging="2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Format</w:t>
      </w:r>
      <w:r w:rsidRPr="00F50613">
        <w:rPr>
          <w:rFonts w:ascii="Abadi" w:hAnsi="Abadi" w:cs="System Font"/>
          <w:color w:val="0E0E0E"/>
          <w:kern w:val="0"/>
          <w:sz w:val="22"/>
          <w:szCs w:val="22"/>
        </w:rPr>
        <w:t xml:space="preserve"> : Chaque entrée du fichier </w:t>
      </w:r>
      <w:proofErr w:type="spellStart"/>
      <w:r w:rsidRPr="00F50613">
        <w:rPr>
          <w:rFonts w:ascii="Abadi" w:hAnsi="Abadi" w:cs="System Font"/>
          <w:color w:val="0E0E0E"/>
          <w:kern w:val="0"/>
          <w:sz w:val="22"/>
          <w:szCs w:val="22"/>
        </w:rPr>
        <w:t>folder.icb</w:t>
      </w:r>
      <w:proofErr w:type="spellEnd"/>
      <w:r w:rsidRPr="00F50613">
        <w:rPr>
          <w:rFonts w:ascii="Abadi" w:hAnsi="Abadi" w:cs="System Font"/>
          <w:color w:val="0E0E0E"/>
          <w:kern w:val="0"/>
          <w:sz w:val="22"/>
          <w:szCs w:val="22"/>
        </w:rPr>
        <w:t xml:space="preserve"> suit le format </w:t>
      </w:r>
      <w:proofErr w:type="spellStart"/>
      <w:proofErr w:type="gramStart"/>
      <w:r w:rsidRPr="00F50613">
        <w:rPr>
          <w:rFonts w:ascii="Abadi" w:hAnsi="Abadi" w:cs="System Font"/>
          <w:color w:val="0E0E0E"/>
          <w:kern w:val="0"/>
          <w:sz w:val="22"/>
          <w:szCs w:val="22"/>
        </w:rPr>
        <w:t>NomDossier,CheminDossier</w:t>
      </w:r>
      <w:proofErr w:type="spellEnd"/>
      <w:r w:rsidRPr="00F50613">
        <w:rPr>
          <w:rFonts w:ascii="Abadi" w:hAnsi="Abadi" w:cs="System Font"/>
          <w:color w:val="0E0E0E"/>
          <w:kern w:val="0"/>
          <w:sz w:val="22"/>
          <w:szCs w:val="22"/>
        </w:rPr>
        <w:t>;.</w:t>
      </w:r>
      <w:proofErr w:type="gramEnd"/>
    </w:p>
    <w:p w14:paraId="5E32F0B1" w14:textId="77777777" w:rsidR="00F50613" w:rsidRPr="00F50613" w:rsidRDefault="00F50613" w:rsidP="00F50613">
      <w:pPr>
        <w:tabs>
          <w:tab w:val="right" w:pos="100"/>
          <w:tab w:val="left" w:pos="260"/>
        </w:tabs>
        <w:autoSpaceDE w:val="0"/>
        <w:autoSpaceDN w:val="0"/>
        <w:adjustRightInd w:val="0"/>
        <w:spacing w:after="0" w:line="324" w:lineRule="auto"/>
        <w:ind w:left="260" w:hanging="260"/>
        <w:rPr>
          <w:rFonts w:ascii="Abadi" w:hAnsi="Abadi" w:cs="System Font"/>
          <w:color w:val="0E0E0E"/>
          <w:kern w:val="0"/>
          <w:sz w:val="22"/>
          <w:szCs w:val="22"/>
        </w:rPr>
      </w:pPr>
      <w:r w:rsidRPr="00F50613">
        <w:rPr>
          <w:rFonts w:ascii="Abadi" w:hAnsi="Abadi" w:cs="System Font"/>
          <w:color w:val="0E0E0E"/>
          <w:kern w:val="0"/>
          <w:sz w:val="22"/>
          <w:szCs w:val="22"/>
        </w:rPr>
        <w:tab/>
        <w:t>•</w:t>
      </w:r>
      <w:r w:rsidRPr="00F50613">
        <w:rPr>
          <w:rFonts w:ascii="Abadi" w:hAnsi="Abadi" w:cs="System Font"/>
          <w:color w:val="0E0E0E"/>
          <w:kern w:val="0"/>
          <w:sz w:val="22"/>
          <w:szCs w:val="22"/>
        </w:rPr>
        <w:tab/>
      </w:r>
      <w:r w:rsidRPr="00F50613">
        <w:rPr>
          <w:rFonts w:ascii="Abadi" w:hAnsi="Abadi" w:cs="System Font"/>
          <w:b/>
          <w:bCs/>
          <w:color w:val="0E0E0E"/>
          <w:kern w:val="0"/>
          <w:sz w:val="22"/>
          <w:szCs w:val="22"/>
        </w:rPr>
        <w:t>Contenu</w:t>
      </w:r>
      <w:r w:rsidRPr="00F50613">
        <w:rPr>
          <w:rFonts w:ascii="Abadi" w:hAnsi="Abadi" w:cs="System Font"/>
          <w:color w:val="0E0E0E"/>
          <w:kern w:val="0"/>
          <w:sz w:val="22"/>
          <w:szCs w:val="22"/>
        </w:rPr>
        <w:t xml:space="preserve"> : Le fichier contient des informations sur les dossiers utilisateurs sous forme de paires nom-chemin, séparées par des points-virgules.</w:t>
      </w:r>
    </w:p>
    <w:p w14:paraId="63489CCD"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73B450E4"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r w:rsidRPr="00F50613">
        <w:rPr>
          <w:rFonts w:ascii="Abadi" w:hAnsi="Abadi" w:cs="System Font"/>
          <w:b/>
          <w:bCs/>
          <w:color w:val="0E0E0E"/>
          <w:kern w:val="0"/>
          <w:sz w:val="22"/>
          <w:szCs w:val="22"/>
        </w:rPr>
        <w:t>Conclusion</w:t>
      </w:r>
    </w:p>
    <w:p w14:paraId="679034A9" w14:textId="77777777" w:rsidR="00F50613" w:rsidRPr="00F50613" w:rsidRDefault="00F50613" w:rsidP="00F506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ascii="Abadi" w:hAnsi="Abadi" w:cs="System Font"/>
          <w:color w:val="0E0E0E"/>
          <w:kern w:val="0"/>
          <w:sz w:val="22"/>
          <w:szCs w:val="22"/>
        </w:rPr>
      </w:pPr>
    </w:p>
    <w:p w14:paraId="12C039FF" w14:textId="22411E93" w:rsidR="00125888" w:rsidRPr="00F50613" w:rsidRDefault="00F50613" w:rsidP="00F50613">
      <w:pPr>
        <w:rPr>
          <w:rFonts w:ascii="Abadi" w:hAnsi="Abadi"/>
          <w:sz w:val="22"/>
          <w:szCs w:val="22"/>
        </w:rPr>
      </w:pPr>
      <w:r w:rsidRPr="00F50613">
        <w:rPr>
          <w:rFonts w:ascii="Abadi" w:hAnsi="Abadi" w:cs="System Font"/>
          <w:color w:val="0E0E0E"/>
          <w:kern w:val="0"/>
          <w:sz w:val="22"/>
          <w:szCs w:val="22"/>
        </w:rPr>
        <w:t xml:space="preserve">La fenêtre </w:t>
      </w:r>
      <w:proofErr w:type="spellStart"/>
      <w:r w:rsidRPr="00F50613">
        <w:rPr>
          <w:rFonts w:ascii="Abadi" w:hAnsi="Abadi" w:cs="System Font"/>
          <w:color w:val="0E0E0E"/>
          <w:kern w:val="0"/>
          <w:sz w:val="22"/>
          <w:szCs w:val="22"/>
        </w:rPr>
        <w:t>WinFolder</w:t>
      </w:r>
      <w:proofErr w:type="spellEnd"/>
      <w:r w:rsidRPr="00F50613">
        <w:rPr>
          <w:rFonts w:ascii="Abadi" w:hAnsi="Abadi" w:cs="System Font"/>
          <w:color w:val="0E0E0E"/>
          <w:kern w:val="0"/>
          <w:sz w:val="22"/>
          <w:szCs w:val="22"/>
        </w:rPr>
        <w:t xml:space="preserve"> offre une interface utilisateur intuitive pour gérer les dossiers utilisateurs, en permettant à la fois la création de nouveaux dossiers et la sélection de dossiers existants. La fonctionnalité de copie de la base de données modèle assure que chaque nouveau dossier contient une copie de la base de données nécessaire pour le fonctionnement de l’application. La lecture et l’écriture dans le fichier de configuration </w:t>
      </w:r>
      <w:proofErr w:type="spellStart"/>
      <w:r w:rsidRPr="00F50613">
        <w:rPr>
          <w:rFonts w:ascii="Abadi" w:hAnsi="Abadi" w:cs="System Font"/>
          <w:color w:val="0E0E0E"/>
          <w:kern w:val="0"/>
          <w:sz w:val="22"/>
          <w:szCs w:val="22"/>
        </w:rPr>
        <w:t>folder.icb</w:t>
      </w:r>
      <w:proofErr w:type="spellEnd"/>
      <w:r w:rsidRPr="00F50613">
        <w:rPr>
          <w:rFonts w:ascii="Abadi" w:hAnsi="Abadi" w:cs="System Font"/>
          <w:color w:val="0E0E0E"/>
          <w:kern w:val="0"/>
          <w:sz w:val="22"/>
          <w:szCs w:val="22"/>
        </w:rPr>
        <w:t xml:space="preserve"> assurent la persistance des </w:t>
      </w:r>
      <w:r w:rsidRPr="00F50613">
        <w:rPr>
          <w:rFonts w:ascii="Abadi" w:hAnsi="Abadi" w:cs="System Font"/>
          <w:color w:val="0E0E0E"/>
          <w:kern w:val="0"/>
          <w:sz w:val="22"/>
          <w:szCs w:val="22"/>
        </w:rPr>
        <w:lastRenderedPageBreak/>
        <w:t>données entre les sessions de l’application. Les contrôles sont dynamiquement activés ou désactivés en fonction des interactions de l’utilisateur, garantissant une expérience utilisateur fluide et sans erreurs.</w:t>
      </w:r>
    </w:p>
    <w:sectPr w:rsidR="00125888" w:rsidRPr="00F50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88"/>
    <w:rsid w:val="00125888"/>
    <w:rsid w:val="00C61910"/>
    <w:rsid w:val="00F506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65CF1A3"/>
  <w15:chartTrackingRefBased/>
  <w15:docId w15:val="{5737E9C3-1225-8B44-8A65-BFFEF3DF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5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5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58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58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58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58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58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58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58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58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58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58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58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58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58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58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58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5888"/>
    <w:rPr>
      <w:rFonts w:eastAsiaTheme="majorEastAsia" w:cstheme="majorBidi"/>
      <w:color w:val="272727" w:themeColor="text1" w:themeTint="D8"/>
    </w:rPr>
  </w:style>
  <w:style w:type="paragraph" w:styleId="Titre">
    <w:name w:val="Title"/>
    <w:basedOn w:val="Normal"/>
    <w:next w:val="Normal"/>
    <w:link w:val="TitreCar"/>
    <w:uiPriority w:val="10"/>
    <w:qFormat/>
    <w:rsid w:val="00125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58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58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58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5888"/>
    <w:pPr>
      <w:spacing w:before="160"/>
      <w:jc w:val="center"/>
    </w:pPr>
    <w:rPr>
      <w:i/>
      <w:iCs/>
      <w:color w:val="404040" w:themeColor="text1" w:themeTint="BF"/>
    </w:rPr>
  </w:style>
  <w:style w:type="character" w:customStyle="1" w:styleId="CitationCar">
    <w:name w:val="Citation Car"/>
    <w:basedOn w:val="Policepardfaut"/>
    <w:link w:val="Citation"/>
    <w:uiPriority w:val="29"/>
    <w:rsid w:val="00125888"/>
    <w:rPr>
      <w:i/>
      <w:iCs/>
      <w:color w:val="404040" w:themeColor="text1" w:themeTint="BF"/>
    </w:rPr>
  </w:style>
  <w:style w:type="paragraph" w:styleId="Paragraphedeliste">
    <w:name w:val="List Paragraph"/>
    <w:basedOn w:val="Normal"/>
    <w:uiPriority w:val="34"/>
    <w:qFormat/>
    <w:rsid w:val="00125888"/>
    <w:pPr>
      <w:ind w:left="720"/>
      <w:contextualSpacing/>
    </w:pPr>
  </w:style>
  <w:style w:type="character" w:styleId="Accentuationintense">
    <w:name w:val="Intense Emphasis"/>
    <w:basedOn w:val="Policepardfaut"/>
    <w:uiPriority w:val="21"/>
    <w:qFormat/>
    <w:rsid w:val="00125888"/>
    <w:rPr>
      <w:i/>
      <w:iCs/>
      <w:color w:val="0F4761" w:themeColor="accent1" w:themeShade="BF"/>
    </w:rPr>
  </w:style>
  <w:style w:type="paragraph" w:styleId="Citationintense">
    <w:name w:val="Intense Quote"/>
    <w:basedOn w:val="Normal"/>
    <w:next w:val="Normal"/>
    <w:link w:val="CitationintenseCar"/>
    <w:uiPriority w:val="30"/>
    <w:qFormat/>
    <w:rsid w:val="00125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5888"/>
    <w:rPr>
      <w:i/>
      <w:iCs/>
      <w:color w:val="0F4761" w:themeColor="accent1" w:themeShade="BF"/>
    </w:rPr>
  </w:style>
  <w:style w:type="character" w:styleId="Rfrenceintense">
    <w:name w:val="Intense Reference"/>
    <w:basedOn w:val="Policepardfaut"/>
    <w:uiPriority w:val="32"/>
    <w:qFormat/>
    <w:rsid w:val="001258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740</Words>
  <Characters>4075</Characters>
  <Application>Microsoft Office Word</Application>
  <DocSecurity>0</DocSecurity>
  <Lines>33</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Andrieu</dc:creator>
  <cp:keywords/>
  <dc:description/>
  <cp:lastModifiedBy>Alexandre Andrieu</cp:lastModifiedBy>
  <cp:revision>2</cp:revision>
  <dcterms:created xsi:type="dcterms:W3CDTF">2024-06-18T17:18:00Z</dcterms:created>
  <dcterms:modified xsi:type="dcterms:W3CDTF">2024-06-18T17:24:00Z</dcterms:modified>
</cp:coreProperties>
</file>