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Arvine</w:t>
      </w:r>
      <w:r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Professor: Arthur S. Abulencia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  GS 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Date: _____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setp 23rd</w:t>
      </w:r>
      <w:r>
        <w:rPr>
          <w:rFonts w:ascii="Arial" w:hAnsi="Arial" w:cs="Arial"/>
          <w:sz w:val="24"/>
          <w:szCs w:val="24"/>
        </w:rPr>
        <w:t>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Research Critique/Analysis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1:  Information About Research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Name(s) of the author(s):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Title of article: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Title of journal, volume number, date, month, and page numbers: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Statement of the problem: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2: Critique/Analysis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  Research problem: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1.1 Is the problem clearly and concisely stated?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</w:pPr>
      <w:r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  <w:t>2. Literature review: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2.1 Does the review provide a critique of the relevant studies?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2.2.</w:t>
      </w:r>
      <w:bookmarkStart w:id="0" w:name="_GoBack"/>
      <w:r>
        <w:rPr>
          <w:rFonts w:ascii="Arial" w:hAnsi="Arial" w:eastAsia="Times New Roman" w:cs="Arial"/>
          <w:sz w:val="24"/>
          <w:szCs w:val="24"/>
          <w:lang w:eastAsia="en-PH"/>
        </w:rPr>
        <w:t xml:space="preserve"> Are the </w:t>
      </w:r>
      <w:r>
        <w:rPr>
          <w:rFonts w:ascii="Arial" w:hAnsi="Arial" w:eastAsia="Times New Roman" w:cs="Arial"/>
          <w:sz w:val="24"/>
          <w:szCs w:val="24"/>
          <w:u w:val="single"/>
          <w:lang w:eastAsia="en-PH"/>
        </w:rPr>
        <w:t>gaps</w:t>
      </w:r>
      <w:r>
        <w:rPr>
          <w:rFonts w:ascii="Arial" w:hAnsi="Arial" w:eastAsia="Times New Roman" w:cs="Arial"/>
          <w:sz w:val="24"/>
          <w:szCs w:val="24"/>
          <w:lang w:eastAsia="en-PH"/>
        </w:rPr>
        <w:t xml:space="preserve"> in knowledge about the research problem identified?</w:t>
      </w:r>
    </w:p>
    <w:bookmarkEnd w:id="0"/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</w:pPr>
      <w:r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  <w:t>3.  Theoretical or conceptual framework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3.1 Is the theoretical framework easily linked with the problem?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3.2 If a conceptual framework is used, are the concepts adequately defined and are the relationships among these concepts clearly identified?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</w:pPr>
      <w:r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  <w:t>4.  Research Design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4.1. Is the research design adequately described?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4.2. Is the design appropriate for the research problem?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__________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</w:pPr>
      <w:r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  <w:t>5. Data analysis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5.1 Is the results section clearly and logically organized?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5.2. Is the type of analysis appropriate for the level of measurement for each variable?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</w:pPr>
      <w:r>
        <w:rPr>
          <w:rFonts w:ascii="Arial" w:hAnsi="Arial" w:eastAsia="Times New Roman" w:cs="Arial"/>
          <w:b/>
          <w:bCs/>
          <w:i/>
          <w:iCs/>
          <w:sz w:val="24"/>
          <w:szCs w:val="24"/>
          <w:lang w:eastAsia="en-PH"/>
        </w:rPr>
        <w:t>6.  Interpretation and discussion of the findings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6.1 Are the interpretations based on the data obtained?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_______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6.2. Are the findings discussed in relation to previous research and to the conceptual/ theoretical framework?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PH"/>
        </w:rPr>
      </w:pPr>
      <w:r>
        <w:rPr>
          <w:rFonts w:ascii="Arial" w:hAnsi="Arial" w:eastAsia="Times New Roman" w:cs="Arial"/>
          <w:sz w:val="24"/>
          <w:szCs w:val="24"/>
          <w:lang w:eastAsia="en-PH"/>
        </w:rPr>
        <w:t>__________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80"/>
    <w:rsid w:val="00337F1A"/>
    <w:rsid w:val="00372D80"/>
    <w:rsid w:val="003B114C"/>
    <w:rsid w:val="005D07DB"/>
    <w:rsid w:val="006B3657"/>
    <w:rsid w:val="00876565"/>
    <w:rsid w:val="008A5F7F"/>
    <w:rsid w:val="00913D3D"/>
    <w:rsid w:val="00B31E32"/>
    <w:rsid w:val="5983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212</Words>
  <Characters>1209</Characters>
  <Lines>10</Lines>
  <Paragraphs>2</Paragraphs>
  <TotalTime>24</TotalTime>
  <ScaleCrop>false</ScaleCrop>
  <LinksUpToDate>false</LinksUpToDate>
  <CharactersWithSpaces>1419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2020-09-05T07:33:00Z</dcterms:created>
  <dc:creator>Kristina San Jose</dc:creator>
  <cp:lastModifiedBy>vinston(阿文）</cp:lastModifiedBy>
  <dcterms:modified xsi:type="dcterms:W3CDTF">2020-09-23T16:04:20Z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