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sz w:val="24"/>
          <w:szCs w:val="24"/>
        </w:rPr>
      </w:pPr>
      <w:r>
        <w:rPr>
          <w:b/>
          <w:sz w:val="28"/>
          <w:szCs w:val="28"/>
        </w:rPr>
        <w:t>Saint Lucia</w:t>
      </w:r>
    </w:p>
    <w:p>
      <w:pPr>
        <w:spacing w:after="0"/>
        <w:rPr>
          <w:sz w:val="24"/>
          <w:szCs w:val="24"/>
        </w:rPr>
      </w:pPr>
      <w:r>
        <w:rPr>
          <w:sz w:val="24"/>
          <w:szCs w:val="24"/>
        </w:rPr>
        <w:t>Saint Lucia is an overseas territory of the United Kingdom with a population in 2007 of 171,000. It is an island of 616 square miles and counts as its neighbors Barbados, Saint Vincent, The Grenadines, and Martinique. It is an island with a growing tourist industry and offers the attraction of long sandy beaches, stunning nature trails, superb diving in deep blue waters, and relaxing spas.</w:t>
      </w:r>
    </w:p>
    <w:p>
      <w:pPr>
        <w:spacing w:after="0"/>
        <w:rPr>
          <w:sz w:val="24"/>
          <w:szCs w:val="24"/>
        </w:rPr>
      </w:pPr>
      <w:r>
        <w:rPr>
          <w:sz w:val="24"/>
          <w:szCs w:val="24"/>
        </w:rPr>
        <w:tab/>
      </w:r>
      <w:r>
        <w:rPr>
          <w:sz w:val="24"/>
          <w:szCs w:val="24"/>
        </w:rPr>
        <w:t>With an increased tourism goes the demand for hotel and restaurants. Related to these two hospitality institutions is the volume of wine in thousand liters, sold per month during 2005, 2006, and 2007. This data is given in Table 1. In addition, the local tourist bureau published data on the number of tourists visiting Saint Lucia for the same period. This information is in Table 2.</w:t>
      </w:r>
    </w:p>
    <w:p>
      <w:pPr>
        <w:spacing w:after="0"/>
        <w:rPr>
          <w:sz w:val="24"/>
          <w:szCs w:val="24"/>
        </w:rPr>
      </w:pPr>
      <w:r>
        <w:rPr>
          <w:rFonts w:hint="default"/>
          <w:sz w:val="24"/>
          <w:szCs w:val="24"/>
        </w:rPr>
        <w:t>圣卢西亚岛</w:t>
      </w:r>
    </w:p>
    <w:p>
      <w:pPr>
        <w:spacing w:after="0"/>
        <w:rPr>
          <w:rFonts w:hint="default"/>
          <w:sz w:val="24"/>
          <w:szCs w:val="24"/>
        </w:rPr>
      </w:pPr>
      <w:r>
        <w:rPr>
          <w:rFonts w:hint="default"/>
          <w:sz w:val="24"/>
          <w:szCs w:val="24"/>
        </w:rPr>
        <w:t>圣卢西亚是联合王国的海外领土，2007年人口为17.1万。它是一个面积为616平方英里的岛屿，与巴巴多斯岛、圣文森特岛、格林纳丁斯岛和马提尼克岛相邻。它是一个旅游业不断发展的岛屿，拥有长长的沙滩、令人惊叹的自然小径、极好的深蓝色海水潜水和令人放松的水疗设施。</w:t>
      </w:r>
    </w:p>
    <w:p>
      <w:pPr>
        <w:spacing w:after="0"/>
        <w:rPr>
          <w:rFonts w:hint="default"/>
          <w:sz w:val="24"/>
          <w:szCs w:val="24"/>
        </w:rPr>
      </w:pPr>
      <w:r>
        <w:rPr>
          <w:rFonts w:hint="default"/>
          <w:sz w:val="24"/>
          <w:szCs w:val="24"/>
        </w:rPr>
        <w:t>随着旅游业的增长，对旅馆和餐馆的需求也在增加。与这两家酒店机构相关的是2005年、2006年和2007年期间每月销售的葡萄酒数量(以千升为单位)。该数据见表1。此外，当地旅游局公布了同期前往圣卢西亚的游客人数数据。这一信息见表2。</w:t>
      </w:r>
    </w:p>
    <w:p>
      <w:pPr>
        <w:spacing w:after="0"/>
        <w:rPr>
          <w:sz w:val="24"/>
          <w:szCs w:val="24"/>
        </w:rPr>
      </w:pPr>
    </w:p>
    <w:p>
      <w:pPr>
        <w:spacing w:after="0"/>
        <w:rPr>
          <w:b/>
          <w:i/>
          <w:sz w:val="24"/>
          <w:szCs w:val="24"/>
        </w:rPr>
      </w:pPr>
      <w:r>
        <w:rPr>
          <w:b/>
          <w:i/>
          <w:sz w:val="24"/>
          <w:szCs w:val="24"/>
        </w:rPr>
        <w:t>Table 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Merge w:val="restart"/>
          </w:tcPr>
          <w:p>
            <w:pPr>
              <w:spacing w:after="0" w:line="240" w:lineRule="auto"/>
              <w:jc w:val="center"/>
              <w:rPr>
                <w:sz w:val="24"/>
                <w:szCs w:val="24"/>
              </w:rPr>
            </w:pPr>
            <w:r>
              <w:rPr>
                <w:sz w:val="24"/>
                <w:szCs w:val="24"/>
              </w:rPr>
              <w:t>Month</w:t>
            </w:r>
          </w:p>
        </w:tc>
        <w:tc>
          <w:tcPr>
            <w:tcW w:w="7182" w:type="dxa"/>
            <w:gridSpan w:val="3"/>
          </w:tcPr>
          <w:p>
            <w:pPr>
              <w:spacing w:after="0" w:line="240" w:lineRule="auto"/>
              <w:jc w:val="center"/>
              <w:rPr>
                <w:sz w:val="24"/>
                <w:szCs w:val="24"/>
              </w:rPr>
            </w:pPr>
            <w:r>
              <w:rPr>
                <w:sz w:val="24"/>
                <w:szCs w:val="24"/>
              </w:rPr>
              <w:t>Unit wine sales (1,000 liters)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Merge w:val="continue"/>
          </w:tcPr>
          <w:p>
            <w:pPr>
              <w:spacing w:after="0" w:line="240" w:lineRule="auto"/>
              <w:jc w:val="center"/>
              <w:rPr>
                <w:sz w:val="24"/>
                <w:szCs w:val="24"/>
              </w:rPr>
            </w:pPr>
          </w:p>
        </w:tc>
        <w:tc>
          <w:tcPr>
            <w:tcW w:w="2394" w:type="dxa"/>
          </w:tcPr>
          <w:p>
            <w:pPr>
              <w:spacing w:after="0" w:line="240" w:lineRule="auto"/>
              <w:jc w:val="center"/>
              <w:rPr>
                <w:sz w:val="24"/>
                <w:szCs w:val="24"/>
              </w:rPr>
            </w:pPr>
            <w:r>
              <w:rPr>
                <w:sz w:val="24"/>
                <w:szCs w:val="24"/>
              </w:rPr>
              <w:t>2005</w:t>
            </w:r>
          </w:p>
        </w:tc>
        <w:tc>
          <w:tcPr>
            <w:tcW w:w="2394" w:type="dxa"/>
          </w:tcPr>
          <w:p>
            <w:pPr>
              <w:spacing w:after="0" w:line="240" w:lineRule="auto"/>
              <w:jc w:val="center"/>
              <w:rPr>
                <w:sz w:val="24"/>
                <w:szCs w:val="24"/>
              </w:rPr>
            </w:pPr>
            <w:r>
              <w:rPr>
                <w:sz w:val="24"/>
                <w:szCs w:val="24"/>
              </w:rPr>
              <w:t>2006</w:t>
            </w:r>
          </w:p>
        </w:tc>
        <w:tc>
          <w:tcPr>
            <w:tcW w:w="2394" w:type="dxa"/>
          </w:tcPr>
          <w:p>
            <w:pPr>
              <w:spacing w:after="0" w:line="240" w:lineRule="auto"/>
              <w:jc w:val="center"/>
              <w:rPr>
                <w:sz w:val="24"/>
                <w:szCs w:val="24"/>
              </w:rPr>
            </w:pPr>
            <w:r>
              <w:rPr>
                <w:sz w:val="24"/>
                <w:szCs w:val="24"/>
              </w:rPr>
              <w:t>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 xml:space="preserve">January </w:t>
            </w:r>
          </w:p>
        </w:tc>
        <w:tc>
          <w:tcPr>
            <w:tcW w:w="2394" w:type="dxa"/>
          </w:tcPr>
          <w:p>
            <w:pPr>
              <w:spacing w:after="0" w:line="240" w:lineRule="auto"/>
              <w:jc w:val="center"/>
              <w:rPr>
                <w:sz w:val="24"/>
                <w:szCs w:val="24"/>
              </w:rPr>
            </w:pPr>
            <w:r>
              <w:rPr>
                <w:sz w:val="24"/>
                <w:szCs w:val="24"/>
              </w:rPr>
              <w:t>530</w:t>
            </w:r>
          </w:p>
        </w:tc>
        <w:tc>
          <w:tcPr>
            <w:tcW w:w="2394" w:type="dxa"/>
          </w:tcPr>
          <w:p>
            <w:pPr>
              <w:spacing w:after="0" w:line="240" w:lineRule="auto"/>
              <w:jc w:val="center"/>
              <w:rPr>
                <w:sz w:val="24"/>
                <w:szCs w:val="24"/>
              </w:rPr>
            </w:pPr>
            <w:r>
              <w:rPr>
                <w:sz w:val="24"/>
                <w:szCs w:val="24"/>
              </w:rPr>
              <w:t>535</w:t>
            </w:r>
          </w:p>
        </w:tc>
        <w:tc>
          <w:tcPr>
            <w:tcW w:w="2394" w:type="dxa"/>
          </w:tcPr>
          <w:p>
            <w:pPr>
              <w:spacing w:after="0" w:line="240" w:lineRule="auto"/>
              <w:jc w:val="center"/>
              <w:rPr>
                <w:sz w:val="24"/>
                <w:szCs w:val="24"/>
              </w:rPr>
            </w:pPr>
            <w:r>
              <w:rPr>
                <w:sz w:val="24"/>
                <w:szCs w:val="24"/>
              </w:rPr>
              <w:t>578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 xml:space="preserve">February </w:t>
            </w:r>
          </w:p>
        </w:tc>
        <w:tc>
          <w:tcPr>
            <w:tcW w:w="2394" w:type="dxa"/>
          </w:tcPr>
          <w:p>
            <w:pPr>
              <w:spacing w:after="0" w:line="240" w:lineRule="auto"/>
              <w:jc w:val="center"/>
              <w:rPr>
                <w:sz w:val="24"/>
                <w:szCs w:val="24"/>
              </w:rPr>
            </w:pPr>
            <w:r>
              <w:rPr>
                <w:sz w:val="24"/>
                <w:szCs w:val="24"/>
              </w:rPr>
              <w:t>436</w:t>
            </w:r>
          </w:p>
        </w:tc>
        <w:tc>
          <w:tcPr>
            <w:tcW w:w="2394" w:type="dxa"/>
          </w:tcPr>
          <w:p>
            <w:pPr>
              <w:spacing w:after="0" w:line="240" w:lineRule="auto"/>
              <w:jc w:val="center"/>
              <w:rPr>
                <w:sz w:val="24"/>
                <w:szCs w:val="24"/>
              </w:rPr>
            </w:pPr>
            <w:r>
              <w:rPr>
                <w:sz w:val="24"/>
                <w:szCs w:val="24"/>
              </w:rPr>
              <w:t>477</w:t>
            </w:r>
          </w:p>
        </w:tc>
        <w:tc>
          <w:tcPr>
            <w:tcW w:w="2394" w:type="dxa"/>
          </w:tcPr>
          <w:p>
            <w:pPr>
              <w:spacing w:after="0" w:line="240" w:lineRule="auto"/>
              <w:jc w:val="center"/>
              <w:rPr>
                <w:sz w:val="24"/>
                <w:szCs w:val="24"/>
              </w:rPr>
            </w:pPr>
            <w:r>
              <w:rPr>
                <w:sz w:val="24"/>
                <w:szCs w:val="24"/>
              </w:rPr>
              <w:t>507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 xml:space="preserve">March </w:t>
            </w:r>
          </w:p>
        </w:tc>
        <w:tc>
          <w:tcPr>
            <w:tcW w:w="2394" w:type="dxa"/>
          </w:tcPr>
          <w:p>
            <w:pPr>
              <w:spacing w:after="0" w:line="240" w:lineRule="auto"/>
              <w:jc w:val="center"/>
              <w:rPr>
                <w:sz w:val="24"/>
                <w:szCs w:val="24"/>
              </w:rPr>
            </w:pPr>
            <w:r>
              <w:rPr>
                <w:sz w:val="24"/>
                <w:szCs w:val="24"/>
              </w:rPr>
              <w:t>522</w:t>
            </w:r>
          </w:p>
        </w:tc>
        <w:tc>
          <w:tcPr>
            <w:tcW w:w="2394" w:type="dxa"/>
          </w:tcPr>
          <w:p>
            <w:pPr>
              <w:spacing w:after="0" w:line="240" w:lineRule="auto"/>
              <w:jc w:val="center"/>
              <w:rPr>
                <w:sz w:val="24"/>
                <w:szCs w:val="24"/>
              </w:rPr>
            </w:pPr>
            <w:r>
              <w:rPr>
                <w:sz w:val="24"/>
                <w:szCs w:val="24"/>
              </w:rPr>
              <w:t>530</w:t>
            </w:r>
          </w:p>
        </w:tc>
        <w:tc>
          <w:tcPr>
            <w:tcW w:w="2394" w:type="dxa"/>
          </w:tcPr>
          <w:p>
            <w:pPr>
              <w:spacing w:after="0" w:line="240" w:lineRule="auto"/>
              <w:jc w:val="center"/>
              <w:rPr>
                <w:sz w:val="24"/>
                <w:szCs w:val="24"/>
              </w:rPr>
            </w:pPr>
            <w:r>
              <w:rPr>
                <w:sz w:val="24"/>
                <w:szCs w:val="24"/>
              </w:rPr>
              <w:t>562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 xml:space="preserve">April </w:t>
            </w:r>
          </w:p>
        </w:tc>
        <w:tc>
          <w:tcPr>
            <w:tcW w:w="2394" w:type="dxa"/>
          </w:tcPr>
          <w:p>
            <w:pPr>
              <w:spacing w:after="0" w:line="240" w:lineRule="auto"/>
              <w:jc w:val="center"/>
              <w:rPr>
                <w:sz w:val="24"/>
                <w:szCs w:val="24"/>
              </w:rPr>
            </w:pPr>
            <w:r>
              <w:rPr>
                <w:sz w:val="24"/>
                <w:szCs w:val="24"/>
              </w:rPr>
              <w:t>448</w:t>
            </w:r>
          </w:p>
        </w:tc>
        <w:tc>
          <w:tcPr>
            <w:tcW w:w="2394" w:type="dxa"/>
          </w:tcPr>
          <w:p>
            <w:pPr>
              <w:spacing w:after="0" w:line="240" w:lineRule="auto"/>
              <w:jc w:val="center"/>
              <w:rPr>
                <w:sz w:val="24"/>
                <w:szCs w:val="24"/>
              </w:rPr>
            </w:pPr>
            <w:r>
              <w:rPr>
                <w:sz w:val="24"/>
                <w:szCs w:val="24"/>
              </w:rPr>
              <w:t>482</w:t>
            </w:r>
          </w:p>
        </w:tc>
        <w:tc>
          <w:tcPr>
            <w:tcW w:w="2394" w:type="dxa"/>
          </w:tcPr>
          <w:p>
            <w:pPr>
              <w:spacing w:after="0" w:line="240" w:lineRule="auto"/>
              <w:jc w:val="center"/>
              <w:rPr>
                <w:sz w:val="24"/>
                <w:szCs w:val="24"/>
              </w:rPr>
            </w:pPr>
            <w:r>
              <w:rPr>
                <w:sz w:val="24"/>
                <w:szCs w:val="24"/>
              </w:rPr>
              <w:t>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 xml:space="preserve">May </w:t>
            </w:r>
          </w:p>
        </w:tc>
        <w:tc>
          <w:tcPr>
            <w:tcW w:w="2394" w:type="dxa"/>
          </w:tcPr>
          <w:p>
            <w:pPr>
              <w:spacing w:after="0" w:line="240" w:lineRule="auto"/>
              <w:jc w:val="center"/>
              <w:rPr>
                <w:sz w:val="24"/>
                <w:szCs w:val="24"/>
              </w:rPr>
            </w:pPr>
            <w:r>
              <w:rPr>
                <w:sz w:val="24"/>
                <w:szCs w:val="24"/>
              </w:rPr>
              <w:t>422</w:t>
            </w:r>
          </w:p>
        </w:tc>
        <w:tc>
          <w:tcPr>
            <w:tcW w:w="2394" w:type="dxa"/>
          </w:tcPr>
          <w:p>
            <w:pPr>
              <w:spacing w:after="0" w:line="240" w:lineRule="auto"/>
              <w:jc w:val="center"/>
              <w:rPr>
                <w:sz w:val="24"/>
                <w:szCs w:val="24"/>
              </w:rPr>
            </w:pPr>
            <w:r>
              <w:rPr>
                <w:sz w:val="24"/>
                <w:szCs w:val="24"/>
              </w:rPr>
              <w:t>498</w:t>
            </w:r>
          </w:p>
        </w:tc>
        <w:tc>
          <w:tcPr>
            <w:tcW w:w="2394" w:type="dxa"/>
          </w:tcPr>
          <w:p>
            <w:pPr>
              <w:spacing w:after="0" w:line="240" w:lineRule="auto"/>
              <w:jc w:val="center"/>
              <w:rPr>
                <w:sz w:val="24"/>
                <w:szCs w:val="24"/>
              </w:rPr>
            </w:pPr>
            <w:r>
              <w:rPr>
                <w:sz w:val="24"/>
                <w:szCs w:val="24"/>
              </w:rPr>
              <w:t>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 xml:space="preserve">June </w:t>
            </w:r>
          </w:p>
        </w:tc>
        <w:tc>
          <w:tcPr>
            <w:tcW w:w="2394" w:type="dxa"/>
          </w:tcPr>
          <w:p>
            <w:pPr>
              <w:spacing w:after="0" w:line="240" w:lineRule="auto"/>
              <w:jc w:val="center"/>
              <w:rPr>
                <w:sz w:val="24"/>
                <w:szCs w:val="24"/>
              </w:rPr>
            </w:pPr>
            <w:r>
              <w:rPr>
                <w:sz w:val="24"/>
                <w:szCs w:val="24"/>
              </w:rPr>
              <w:t>499</w:t>
            </w:r>
          </w:p>
        </w:tc>
        <w:tc>
          <w:tcPr>
            <w:tcW w:w="2394" w:type="dxa"/>
          </w:tcPr>
          <w:p>
            <w:pPr>
              <w:spacing w:after="0" w:line="240" w:lineRule="auto"/>
              <w:jc w:val="center"/>
              <w:rPr>
                <w:sz w:val="24"/>
                <w:szCs w:val="24"/>
              </w:rPr>
            </w:pPr>
            <w:r>
              <w:rPr>
                <w:sz w:val="24"/>
                <w:szCs w:val="24"/>
              </w:rPr>
              <w:t>563</w:t>
            </w:r>
          </w:p>
        </w:tc>
        <w:tc>
          <w:tcPr>
            <w:tcW w:w="2394" w:type="dxa"/>
          </w:tcPr>
          <w:p>
            <w:pPr>
              <w:spacing w:after="0" w:line="240" w:lineRule="auto"/>
              <w:jc w:val="center"/>
              <w:rPr>
                <w:sz w:val="24"/>
                <w:szCs w:val="24"/>
              </w:rPr>
            </w:pPr>
            <w:r>
              <w:rPr>
                <w:sz w:val="24"/>
                <w:szCs w:val="24"/>
              </w:rPr>
              <w:t>580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 xml:space="preserve">July </w:t>
            </w:r>
          </w:p>
        </w:tc>
        <w:tc>
          <w:tcPr>
            <w:tcW w:w="2394" w:type="dxa"/>
          </w:tcPr>
          <w:p>
            <w:pPr>
              <w:spacing w:after="0" w:line="240" w:lineRule="auto"/>
              <w:jc w:val="center"/>
              <w:rPr>
                <w:sz w:val="24"/>
                <w:szCs w:val="24"/>
              </w:rPr>
            </w:pPr>
            <w:r>
              <w:rPr>
                <w:sz w:val="24"/>
                <w:szCs w:val="24"/>
              </w:rPr>
              <w:t>478</w:t>
            </w:r>
          </w:p>
        </w:tc>
        <w:tc>
          <w:tcPr>
            <w:tcW w:w="2394" w:type="dxa"/>
          </w:tcPr>
          <w:p>
            <w:pPr>
              <w:spacing w:after="0" w:line="240" w:lineRule="auto"/>
              <w:jc w:val="center"/>
              <w:rPr>
                <w:sz w:val="24"/>
                <w:szCs w:val="24"/>
              </w:rPr>
            </w:pPr>
            <w:r>
              <w:rPr>
                <w:sz w:val="24"/>
                <w:szCs w:val="24"/>
              </w:rPr>
              <w:t>488</w:t>
            </w:r>
          </w:p>
        </w:tc>
        <w:tc>
          <w:tcPr>
            <w:tcW w:w="2394" w:type="dxa"/>
          </w:tcPr>
          <w:p>
            <w:pPr>
              <w:spacing w:after="0" w:line="240" w:lineRule="auto"/>
              <w:jc w:val="center"/>
              <w:rPr>
                <w:sz w:val="24"/>
                <w:szCs w:val="24"/>
              </w:rPr>
            </w:pPr>
            <w:r>
              <w:rPr>
                <w:sz w:val="24"/>
                <w:szCs w:val="24"/>
              </w:rPr>
              <w:t>537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 xml:space="preserve">August </w:t>
            </w:r>
          </w:p>
        </w:tc>
        <w:tc>
          <w:tcPr>
            <w:tcW w:w="2394" w:type="dxa"/>
          </w:tcPr>
          <w:p>
            <w:pPr>
              <w:spacing w:after="0" w:line="240" w:lineRule="auto"/>
              <w:jc w:val="center"/>
              <w:rPr>
                <w:sz w:val="24"/>
                <w:szCs w:val="24"/>
              </w:rPr>
            </w:pPr>
            <w:r>
              <w:rPr>
                <w:sz w:val="24"/>
                <w:szCs w:val="24"/>
              </w:rPr>
              <w:t>400</w:t>
            </w:r>
          </w:p>
        </w:tc>
        <w:tc>
          <w:tcPr>
            <w:tcW w:w="2394" w:type="dxa"/>
          </w:tcPr>
          <w:p>
            <w:pPr>
              <w:spacing w:after="0" w:line="240" w:lineRule="auto"/>
              <w:jc w:val="center"/>
              <w:rPr>
                <w:sz w:val="24"/>
                <w:szCs w:val="24"/>
              </w:rPr>
            </w:pPr>
            <w:r>
              <w:rPr>
                <w:sz w:val="24"/>
                <w:szCs w:val="24"/>
              </w:rPr>
              <w:t>428</w:t>
            </w:r>
          </w:p>
        </w:tc>
        <w:tc>
          <w:tcPr>
            <w:tcW w:w="2394" w:type="dxa"/>
          </w:tcPr>
          <w:p>
            <w:pPr>
              <w:spacing w:after="0" w:line="240" w:lineRule="auto"/>
              <w:jc w:val="center"/>
              <w:rPr>
                <w:sz w:val="24"/>
                <w:szCs w:val="24"/>
              </w:rPr>
            </w:pPr>
            <w:r>
              <w:rPr>
                <w:sz w:val="24"/>
                <w:szCs w:val="24"/>
              </w:rPr>
              <w:t>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September</w:t>
            </w:r>
          </w:p>
        </w:tc>
        <w:tc>
          <w:tcPr>
            <w:tcW w:w="2394" w:type="dxa"/>
          </w:tcPr>
          <w:p>
            <w:pPr>
              <w:spacing w:after="0" w:line="240" w:lineRule="auto"/>
              <w:jc w:val="center"/>
              <w:rPr>
                <w:sz w:val="24"/>
                <w:szCs w:val="24"/>
              </w:rPr>
            </w:pPr>
            <w:r>
              <w:rPr>
                <w:sz w:val="24"/>
                <w:szCs w:val="24"/>
              </w:rPr>
              <w:t>444</w:t>
            </w:r>
          </w:p>
        </w:tc>
        <w:tc>
          <w:tcPr>
            <w:tcW w:w="2394" w:type="dxa"/>
          </w:tcPr>
          <w:p>
            <w:pPr>
              <w:spacing w:after="0" w:line="240" w:lineRule="auto"/>
              <w:jc w:val="center"/>
              <w:rPr>
                <w:sz w:val="24"/>
                <w:szCs w:val="24"/>
              </w:rPr>
            </w:pPr>
            <w:r>
              <w:rPr>
                <w:sz w:val="24"/>
                <w:szCs w:val="24"/>
              </w:rPr>
              <w:t>430</w:t>
            </w:r>
          </w:p>
        </w:tc>
        <w:tc>
          <w:tcPr>
            <w:tcW w:w="2394" w:type="dxa"/>
          </w:tcPr>
          <w:p>
            <w:pPr>
              <w:spacing w:after="0" w:line="240" w:lineRule="auto"/>
              <w:jc w:val="center"/>
              <w:rPr>
                <w:sz w:val="24"/>
                <w:szCs w:val="24"/>
              </w:rPr>
            </w:pPr>
            <w:r>
              <w:rPr>
                <w:sz w:val="24"/>
                <w:szCs w:val="24"/>
              </w:rPr>
              <w:t>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October</w:t>
            </w:r>
          </w:p>
        </w:tc>
        <w:tc>
          <w:tcPr>
            <w:tcW w:w="2394" w:type="dxa"/>
          </w:tcPr>
          <w:p>
            <w:pPr>
              <w:spacing w:after="0" w:line="240" w:lineRule="auto"/>
              <w:jc w:val="center"/>
              <w:rPr>
                <w:sz w:val="24"/>
                <w:szCs w:val="24"/>
              </w:rPr>
            </w:pPr>
            <w:r>
              <w:rPr>
                <w:sz w:val="24"/>
                <w:szCs w:val="24"/>
              </w:rPr>
              <w:t>486</w:t>
            </w:r>
          </w:p>
        </w:tc>
        <w:tc>
          <w:tcPr>
            <w:tcW w:w="2394" w:type="dxa"/>
          </w:tcPr>
          <w:p>
            <w:pPr>
              <w:spacing w:after="0" w:line="240" w:lineRule="auto"/>
              <w:jc w:val="center"/>
              <w:rPr>
                <w:sz w:val="24"/>
                <w:szCs w:val="24"/>
              </w:rPr>
            </w:pPr>
            <w:r>
              <w:rPr>
                <w:sz w:val="24"/>
                <w:szCs w:val="24"/>
              </w:rPr>
              <w:t>486</w:t>
            </w:r>
          </w:p>
        </w:tc>
        <w:tc>
          <w:tcPr>
            <w:tcW w:w="2394" w:type="dxa"/>
          </w:tcPr>
          <w:p>
            <w:pPr>
              <w:spacing w:after="0" w:line="240" w:lineRule="auto"/>
              <w:jc w:val="center"/>
              <w:rPr>
                <w:sz w:val="24"/>
                <w:szCs w:val="24"/>
              </w:rPr>
            </w:pPr>
            <w:r>
              <w:rPr>
                <w:sz w:val="24"/>
                <w:szCs w:val="24"/>
              </w:rPr>
              <w:t>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November</w:t>
            </w:r>
          </w:p>
        </w:tc>
        <w:tc>
          <w:tcPr>
            <w:tcW w:w="2394" w:type="dxa"/>
          </w:tcPr>
          <w:p>
            <w:pPr>
              <w:spacing w:after="0" w:line="240" w:lineRule="auto"/>
              <w:jc w:val="center"/>
              <w:rPr>
                <w:sz w:val="24"/>
                <w:szCs w:val="24"/>
              </w:rPr>
            </w:pPr>
            <w:r>
              <w:rPr>
                <w:sz w:val="24"/>
                <w:szCs w:val="24"/>
              </w:rPr>
              <w:t>437</w:t>
            </w:r>
          </w:p>
        </w:tc>
        <w:tc>
          <w:tcPr>
            <w:tcW w:w="2394" w:type="dxa"/>
          </w:tcPr>
          <w:p>
            <w:pPr>
              <w:spacing w:after="0" w:line="240" w:lineRule="auto"/>
              <w:jc w:val="center"/>
              <w:rPr>
                <w:sz w:val="24"/>
                <w:szCs w:val="24"/>
              </w:rPr>
            </w:pPr>
            <w:r>
              <w:rPr>
                <w:sz w:val="24"/>
                <w:szCs w:val="24"/>
              </w:rPr>
              <w:t>502</w:t>
            </w:r>
          </w:p>
        </w:tc>
        <w:tc>
          <w:tcPr>
            <w:tcW w:w="2394" w:type="dxa"/>
          </w:tcPr>
          <w:p>
            <w:pPr>
              <w:spacing w:after="0" w:line="240" w:lineRule="auto"/>
              <w:jc w:val="center"/>
              <w:rPr>
                <w:sz w:val="24"/>
                <w:szCs w:val="24"/>
              </w:rPr>
            </w:pPr>
            <w:r>
              <w:rPr>
                <w:sz w:val="24"/>
                <w:szCs w:val="24"/>
              </w:rPr>
              <w:t>499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December</w:t>
            </w:r>
          </w:p>
        </w:tc>
        <w:tc>
          <w:tcPr>
            <w:tcW w:w="2394" w:type="dxa"/>
          </w:tcPr>
          <w:p>
            <w:pPr>
              <w:spacing w:after="0" w:line="240" w:lineRule="auto"/>
              <w:jc w:val="center"/>
              <w:rPr>
                <w:sz w:val="24"/>
                <w:szCs w:val="24"/>
              </w:rPr>
            </w:pPr>
            <w:r>
              <w:rPr>
                <w:sz w:val="24"/>
                <w:szCs w:val="24"/>
              </w:rPr>
              <w:t>501</w:t>
            </w:r>
          </w:p>
        </w:tc>
        <w:tc>
          <w:tcPr>
            <w:tcW w:w="2394" w:type="dxa"/>
          </w:tcPr>
          <w:p>
            <w:pPr>
              <w:spacing w:after="0" w:line="240" w:lineRule="auto"/>
              <w:jc w:val="center"/>
              <w:rPr>
                <w:sz w:val="24"/>
                <w:szCs w:val="24"/>
              </w:rPr>
            </w:pPr>
            <w:r>
              <w:rPr>
                <w:sz w:val="24"/>
                <w:szCs w:val="24"/>
              </w:rPr>
              <w:t>547</w:t>
            </w:r>
          </w:p>
        </w:tc>
        <w:tc>
          <w:tcPr>
            <w:tcW w:w="2394" w:type="dxa"/>
          </w:tcPr>
          <w:p>
            <w:pPr>
              <w:spacing w:after="0" w:line="240" w:lineRule="auto"/>
              <w:jc w:val="center"/>
              <w:rPr>
                <w:sz w:val="24"/>
                <w:szCs w:val="24"/>
              </w:rPr>
            </w:pPr>
            <w:r>
              <w:rPr>
                <w:sz w:val="24"/>
                <w:szCs w:val="24"/>
              </w:rPr>
              <w:t>542</w:t>
            </w:r>
          </w:p>
        </w:tc>
      </w:tr>
    </w:tbl>
    <w:p>
      <w:pPr>
        <w:spacing w:after="0"/>
        <w:rPr>
          <w:b/>
          <w:i/>
          <w:sz w:val="24"/>
          <w:szCs w:val="24"/>
        </w:rPr>
      </w:pPr>
      <w:r>
        <w:rPr>
          <w:b/>
          <w:i/>
          <w:sz w:val="24"/>
          <w:szCs w:val="24"/>
        </w:rPr>
        <w:t>Table 2</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vMerge w:val="restart"/>
          </w:tcPr>
          <w:p>
            <w:pPr>
              <w:spacing w:after="0" w:line="240" w:lineRule="auto"/>
              <w:jc w:val="center"/>
              <w:rPr>
                <w:sz w:val="24"/>
                <w:szCs w:val="24"/>
              </w:rPr>
            </w:pPr>
            <w:r>
              <w:rPr>
                <w:sz w:val="24"/>
                <w:szCs w:val="24"/>
              </w:rPr>
              <w:t xml:space="preserve">Month </w:t>
            </w:r>
          </w:p>
        </w:tc>
        <w:tc>
          <w:tcPr>
            <w:tcW w:w="7182" w:type="dxa"/>
            <w:gridSpan w:val="3"/>
          </w:tcPr>
          <w:p>
            <w:pPr>
              <w:spacing w:after="0" w:line="240" w:lineRule="auto"/>
              <w:jc w:val="center"/>
              <w:rPr>
                <w:sz w:val="24"/>
                <w:szCs w:val="24"/>
              </w:rPr>
            </w:pPr>
            <w:r>
              <w:rPr>
                <w:sz w:val="24"/>
                <w:szCs w:val="24"/>
              </w:rPr>
              <w:t>Tourist bookings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Merge w:val="continue"/>
          </w:tcPr>
          <w:p>
            <w:pPr>
              <w:spacing w:after="0" w:line="240" w:lineRule="auto"/>
              <w:jc w:val="center"/>
              <w:rPr>
                <w:sz w:val="24"/>
                <w:szCs w:val="24"/>
              </w:rPr>
            </w:pPr>
          </w:p>
        </w:tc>
        <w:tc>
          <w:tcPr>
            <w:tcW w:w="2394" w:type="dxa"/>
          </w:tcPr>
          <w:p>
            <w:pPr>
              <w:spacing w:after="0" w:line="240" w:lineRule="auto"/>
              <w:jc w:val="center"/>
              <w:rPr>
                <w:sz w:val="24"/>
                <w:szCs w:val="24"/>
              </w:rPr>
            </w:pPr>
            <w:r>
              <w:rPr>
                <w:sz w:val="24"/>
                <w:szCs w:val="24"/>
              </w:rPr>
              <w:t>2005</w:t>
            </w:r>
          </w:p>
        </w:tc>
        <w:tc>
          <w:tcPr>
            <w:tcW w:w="2394" w:type="dxa"/>
          </w:tcPr>
          <w:p>
            <w:pPr>
              <w:spacing w:after="0" w:line="240" w:lineRule="auto"/>
              <w:jc w:val="center"/>
              <w:rPr>
                <w:sz w:val="24"/>
                <w:szCs w:val="24"/>
              </w:rPr>
            </w:pPr>
            <w:r>
              <w:rPr>
                <w:sz w:val="24"/>
                <w:szCs w:val="24"/>
              </w:rPr>
              <w:t>2006</w:t>
            </w:r>
          </w:p>
        </w:tc>
        <w:tc>
          <w:tcPr>
            <w:tcW w:w="2394" w:type="dxa"/>
          </w:tcPr>
          <w:p>
            <w:pPr>
              <w:spacing w:after="0" w:line="240" w:lineRule="auto"/>
              <w:jc w:val="center"/>
              <w:rPr>
                <w:sz w:val="24"/>
                <w:szCs w:val="24"/>
              </w:rPr>
            </w:pPr>
            <w:r>
              <w:rPr>
                <w:sz w:val="24"/>
                <w:szCs w:val="24"/>
              </w:rPr>
              <w:t>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 xml:space="preserve">January </w:t>
            </w:r>
          </w:p>
        </w:tc>
        <w:tc>
          <w:tcPr>
            <w:tcW w:w="2394" w:type="dxa"/>
          </w:tcPr>
          <w:p>
            <w:pPr>
              <w:spacing w:after="0" w:line="240" w:lineRule="auto"/>
              <w:jc w:val="center"/>
              <w:rPr>
                <w:sz w:val="24"/>
                <w:szCs w:val="24"/>
              </w:rPr>
            </w:pPr>
            <w:r>
              <w:rPr>
                <w:sz w:val="24"/>
                <w:szCs w:val="24"/>
              </w:rPr>
              <w:t>28,700</w:t>
            </w:r>
          </w:p>
        </w:tc>
        <w:tc>
          <w:tcPr>
            <w:tcW w:w="2394" w:type="dxa"/>
          </w:tcPr>
          <w:p>
            <w:pPr>
              <w:spacing w:after="0" w:line="240" w:lineRule="auto"/>
              <w:jc w:val="center"/>
              <w:rPr>
                <w:sz w:val="24"/>
                <w:szCs w:val="24"/>
              </w:rPr>
            </w:pPr>
            <w:r>
              <w:rPr>
                <w:sz w:val="24"/>
                <w:szCs w:val="24"/>
              </w:rPr>
              <w:t>29,800</w:t>
            </w:r>
          </w:p>
        </w:tc>
        <w:tc>
          <w:tcPr>
            <w:tcW w:w="2394" w:type="dxa"/>
          </w:tcPr>
          <w:p>
            <w:pPr>
              <w:spacing w:after="0" w:line="240" w:lineRule="auto"/>
              <w:jc w:val="center"/>
              <w:rPr>
                <w:sz w:val="24"/>
                <w:szCs w:val="24"/>
              </w:rPr>
            </w:pPr>
            <w:r>
              <w:rPr>
                <w:sz w:val="24"/>
                <w:szCs w:val="24"/>
              </w:rPr>
              <w:t>30,800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 xml:space="preserve">February </w:t>
            </w:r>
          </w:p>
        </w:tc>
        <w:tc>
          <w:tcPr>
            <w:tcW w:w="2394" w:type="dxa"/>
          </w:tcPr>
          <w:p>
            <w:pPr>
              <w:spacing w:after="0" w:line="240" w:lineRule="auto"/>
              <w:jc w:val="center"/>
              <w:rPr>
                <w:sz w:val="24"/>
                <w:szCs w:val="24"/>
              </w:rPr>
            </w:pPr>
            <w:r>
              <w:rPr>
                <w:sz w:val="24"/>
                <w:szCs w:val="24"/>
              </w:rPr>
              <w:t>23,200</w:t>
            </w:r>
          </w:p>
        </w:tc>
        <w:tc>
          <w:tcPr>
            <w:tcW w:w="2394" w:type="dxa"/>
          </w:tcPr>
          <w:p>
            <w:pPr>
              <w:spacing w:after="0" w:line="240" w:lineRule="auto"/>
              <w:jc w:val="center"/>
              <w:rPr>
                <w:sz w:val="24"/>
                <w:szCs w:val="24"/>
              </w:rPr>
            </w:pPr>
            <w:r>
              <w:rPr>
                <w:sz w:val="24"/>
                <w:szCs w:val="24"/>
              </w:rPr>
              <w:t>25,200</w:t>
            </w:r>
          </w:p>
        </w:tc>
        <w:tc>
          <w:tcPr>
            <w:tcW w:w="2394" w:type="dxa"/>
          </w:tcPr>
          <w:p>
            <w:pPr>
              <w:spacing w:after="0" w:line="240" w:lineRule="auto"/>
              <w:jc w:val="center"/>
              <w:rPr>
                <w:sz w:val="24"/>
                <w:szCs w:val="24"/>
              </w:rPr>
            </w:pPr>
            <w:r>
              <w:rPr>
                <w:sz w:val="24"/>
                <w:szCs w:val="24"/>
              </w:rPr>
              <w:t>28,000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 xml:space="preserve">March </w:t>
            </w:r>
          </w:p>
        </w:tc>
        <w:tc>
          <w:tcPr>
            <w:tcW w:w="2394" w:type="dxa"/>
          </w:tcPr>
          <w:p>
            <w:pPr>
              <w:spacing w:after="0" w:line="240" w:lineRule="auto"/>
              <w:jc w:val="center"/>
              <w:rPr>
                <w:sz w:val="24"/>
                <w:szCs w:val="24"/>
              </w:rPr>
            </w:pPr>
            <w:r>
              <w:rPr>
                <w:sz w:val="24"/>
                <w:szCs w:val="24"/>
              </w:rPr>
              <w:t>29,000</w:t>
            </w:r>
          </w:p>
        </w:tc>
        <w:tc>
          <w:tcPr>
            <w:tcW w:w="2394" w:type="dxa"/>
          </w:tcPr>
          <w:p>
            <w:pPr>
              <w:spacing w:after="0" w:line="240" w:lineRule="auto"/>
              <w:jc w:val="center"/>
              <w:rPr>
                <w:sz w:val="24"/>
                <w:szCs w:val="24"/>
              </w:rPr>
            </w:pPr>
            <w:r>
              <w:rPr>
                <w:sz w:val="24"/>
                <w:szCs w:val="24"/>
              </w:rPr>
              <w:t>28,000</w:t>
            </w:r>
          </w:p>
        </w:tc>
        <w:tc>
          <w:tcPr>
            <w:tcW w:w="2394" w:type="dxa"/>
          </w:tcPr>
          <w:p>
            <w:pPr>
              <w:spacing w:after="0" w:line="240" w:lineRule="auto"/>
              <w:jc w:val="center"/>
              <w:rPr>
                <w:sz w:val="24"/>
                <w:szCs w:val="24"/>
              </w:rPr>
            </w:pPr>
            <w:r>
              <w:rPr>
                <w:sz w:val="24"/>
                <w:szCs w:val="24"/>
              </w:rPr>
              <w:t>31,000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 xml:space="preserve">April </w:t>
            </w:r>
          </w:p>
        </w:tc>
        <w:tc>
          <w:tcPr>
            <w:tcW w:w="2394" w:type="dxa"/>
          </w:tcPr>
          <w:p>
            <w:pPr>
              <w:spacing w:after="0" w:line="240" w:lineRule="auto"/>
              <w:jc w:val="center"/>
              <w:rPr>
                <w:sz w:val="24"/>
                <w:szCs w:val="24"/>
              </w:rPr>
            </w:pPr>
            <w:r>
              <w:rPr>
                <w:sz w:val="24"/>
                <w:szCs w:val="24"/>
              </w:rPr>
              <w:t>23,500</w:t>
            </w:r>
          </w:p>
        </w:tc>
        <w:tc>
          <w:tcPr>
            <w:tcW w:w="2394" w:type="dxa"/>
          </w:tcPr>
          <w:p>
            <w:pPr>
              <w:spacing w:after="0" w:line="240" w:lineRule="auto"/>
              <w:jc w:val="center"/>
              <w:rPr>
                <w:sz w:val="24"/>
                <w:szCs w:val="24"/>
              </w:rPr>
            </w:pPr>
            <w:r>
              <w:rPr>
                <w:sz w:val="24"/>
                <w:szCs w:val="24"/>
              </w:rPr>
              <w:t>26,000</w:t>
            </w:r>
          </w:p>
        </w:tc>
        <w:tc>
          <w:tcPr>
            <w:tcW w:w="2394" w:type="dxa"/>
          </w:tcPr>
          <w:p>
            <w:pPr>
              <w:spacing w:after="0" w:line="240" w:lineRule="auto"/>
              <w:jc w:val="center"/>
              <w:rPr>
                <w:sz w:val="24"/>
                <w:szCs w:val="24"/>
              </w:rPr>
            </w:pPr>
            <w:r>
              <w:rPr>
                <w:sz w:val="24"/>
                <w:szCs w:val="24"/>
              </w:rPr>
              <w:t>28,400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 xml:space="preserve">May </w:t>
            </w:r>
          </w:p>
        </w:tc>
        <w:tc>
          <w:tcPr>
            <w:tcW w:w="2394" w:type="dxa"/>
          </w:tcPr>
          <w:p>
            <w:pPr>
              <w:spacing w:after="0" w:line="240" w:lineRule="auto"/>
              <w:jc w:val="center"/>
              <w:rPr>
                <w:sz w:val="24"/>
                <w:szCs w:val="24"/>
              </w:rPr>
            </w:pPr>
            <w:r>
              <w:rPr>
                <w:sz w:val="24"/>
                <w:szCs w:val="24"/>
              </w:rPr>
              <w:t>21,900</w:t>
            </w:r>
          </w:p>
        </w:tc>
        <w:tc>
          <w:tcPr>
            <w:tcW w:w="2394" w:type="dxa"/>
          </w:tcPr>
          <w:p>
            <w:pPr>
              <w:spacing w:after="0" w:line="240" w:lineRule="auto"/>
              <w:jc w:val="center"/>
              <w:rPr>
                <w:sz w:val="24"/>
                <w:szCs w:val="24"/>
              </w:rPr>
            </w:pPr>
            <w:r>
              <w:rPr>
                <w:sz w:val="24"/>
                <w:szCs w:val="24"/>
              </w:rPr>
              <w:t>25,000</w:t>
            </w:r>
          </w:p>
        </w:tc>
        <w:tc>
          <w:tcPr>
            <w:tcW w:w="2394" w:type="dxa"/>
          </w:tcPr>
          <w:p>
            <w:pPr>
              <w:spacing w:after="0" w:line="240" w:lineRule="auto"/>
              <w:jc w:val="center"/>
              <w:rPr>
                <w:sz w:val="24"/>
                <w:szCs w:val="24"/>
              </w:rPr>
            </w:pPr>
            <w:r>
              <w:rPr>
                <w:sz w:val="24"/>
                <w:szCs w:val="24"/>
              </w:rPr>
              <w:t>27,500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 xml:space="preserve">June </w:t>
            </w:r>
          </w:p>
        </w:tc>
        <w:tc>
          <w:tcPr>
            <w:tcW w:w="2394" w:type="dxa"/>
          </w:tcPr>
          <w:p>
            <w:pPr>
              <w:spacing w:after="0" w:line="240" w:lineRule="auto"/>
              <w:jc w:val="center"/>
              <w:rPr>
                <w:sz w:val="24"/>
                <w:szCs w:val="24"/>
              </w:rPr>
            </w:pPr>
            <w:r>
              <w:rPr>
                <w:sz w:val="24"/>
                <w:szCs w:val="24"/>
              </w:rPr>
              <w:t>25,300</w:t>
            </w:r>
          </w:p>
        </w:tc>
        <w:tc>
          <w:tcPr>
            <w:tcW w:w="2394" w:type="dxa"/>
          </w:tcPr>
          <w:p>
            <w:pPr>
              <w:spacing w:after="0" w:line="240" w:lineRule="auto"/>
              <w:jc w:val="center"/>
              <w:rPr>
                <w:sz w:val="24"/>
                <w:szCs w:val="24"/>
              </w:rPr>
            </w:pPr>
            <w:r>
              <w:rPr>
                <w:sz w:val="24"/>
                <w:szCs w:val="24"/>
              </w:rPr>
              <w:t>31,000</w:t>
            </w:r>
          </w:p>
        </w:tc>
        <w:tc>
          <w:tcPr>
            <w:tcW w:w="2394" w:type="dxa"/>
          </w:tcPr>
          <w:p>
            <w:pPr>
              <w:spacing w:after="0" w:line="240" w:lineRule="auto"/>
              <w:jc w:val="center"/>
              <w:rPr>
                <w:sz w:val="24"/>
                <w:szCs w:val="24"/>
              </w:rPr>
            </w:pPr>
            <w:r>
              <w:rPr>
                <w:sz w:val="24"/>
                <w:szCs w:val="24"/>
              </w:rPr>
              <w:t>32,000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 xml:space="preserve">July </w:t>
            </w:r>
          </w:p>
        </w:tc>
        <w:tc>
          <w:tcPr>
            <w:tcW w:w="2394" w:type="dxa"/>
          </w:tcPr>
          <w:p>
            <w:pPr>
              <w:spacing w:after="0" w:line="240" w:lineRule="auto"/>
              <w:jc w:val="center"/>
              <w:rPr>
                <w:sz w:val="24"/>
                <w:szCs w:val="24"/>
              </w:rPr>
            </w:pPr>
            <w:r>
              <w:rPr>
                <w:sz w:val="24"/>
                <w:szCs w:val="24"/>
              </w:rPr>
              <w:t>26,000</w:t>
            </w:r>
          </w:p>
        </w:tc>
        <w:tc>
          <w:tcPr>
            <w:tcW w:w="2394" w:type="dxa"/>
          </w:tcPr>
          <w:p>
            <w:pPr>
              <w:spacing w:after="0" w:line="240" w:lineRule="auto"/>
              <w:jc w:val="center"/>
              <w:rPr>
                <w:sz w:val="24"/>
                <w:szCs w:val="24"/>
              </w:rPr>
            </w:pPr>
            <w:r>
              <w:rPr>
                <w:sz w:val="24"/>
                <w:szCs w:val="24"/>
              </w:rPr>
              <w:t>25,550</w:t>
            </w:r>
          </w:p>
        </w:tc>
        <w:tc>
          <w:tcPr>
            <w:tcW w:w="2394" w:type="dxa"/>
          </w:tcPr>
          <w:p>
            <w:pPr>
              <w:spacing w:after="0" w:line="240" w:lineRule="auto"/>
              <w:jc w:val="center"/>
              <w:rPr>
                <w:sz w:val="24"/>
                <w:szCs w:val="24"/>
              </w:rPr>
            </w:pPr>
            <w:r>
              <w:rPr>
                <w:sz w:val="24"/>
                <w:szCs w:val="24"/>
              </w:rPr>
              <w:t>31,000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 xml:space="preserve">August </w:t>
            </w:r>
          </w:p>
        </w:tc>
        <w:tc>
          <w:tcPr>
            <w:tcW w:w="2394" w:type="dxa"/>
          </w:tcPr>
          <w:p>
            <w:pPr>
              <w:spacing w:after="0" w:line="240" w:lineRule="auto"/>
              <w:jc w:val="center"/>
              <w:rPr>
                <w:sz w:val="24"/>
                <w:szCs w:val="24"/>
              </w:rPr>
            </w:pPr>
            <w:r>
              <w:rPr>
                <w:sz w:val="24"/>
                <w:szCs w:val="24"/>
              </w:rPr>
              <w:t>20,100</w:t>
            </w:r>
          </w:p>
        </w:tc>
        <w:tc>
          <w:tcPr>
            <w:tcW w:w="2394" w:type="dxa"/>
          </w:tcPr>
          <w:p>
            <w:pPr>
              <w:spacing w:after="0" w:line="240" w:lineRule="auto"/>
              <w:jc w:val="center"/>
              <w:rPr>
                <w:sz w:val="24"/>
                <w:szCs w:val="24"/>
              </w:rPr>
            </w:pPr>
            <w:r>
              <w:rPr>
                <w:sz w:val="24"/>
                <w:szCs w:val="24"/>
              </w:rPr>
              <w:t>23,200</w:t>
            </w:r>
          </w:p>
        </w:tc>
        <w:tc>
          <w:tcPr>
            <w:tcW w:w="2394" w:type="dxa"/>
          </w:tcPr>
          <w:p>
            <w:pPr>
              <w:spacing w:after="0" w:line="240" w:lineRule="auto"/>
              <w:jc w:val="center"/>
              <w:rPr>
                <w:sz w:val="24"/>
                <w:szCs w:val="24"/>
              </w:rPr>
            </w:pPr>
            <w:r>
              <w:rPr>
                <w:sz w:val="24"/>
                <w:szCs w:val="24"/>
              </w:rPr>
              <w:t>22,000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September</w:t>
            </w:r>
          </w:p>
        </w:tc>
        <w:tc>
          <w:tcPr>
            <w:tcW w:w="2394" w:type="dxa"/>
          </w:tcPr>
          <w:p>
            <w:pPr>
              <w:spacing w:after="0" w:line="240" w:lineRule="auto"/>
              <w:jc w:val="center"/>
              <w:rPr>
                <w:sz w:val="24"/>
                <w:szCs w:val="24"/>
              </w:rPr>
            </w:pPr>
            <w:r>
              <w:rPr>
                <w:sz w:val="24"/>
                <w:szCs w:val="24"/>
              </w:rPr>
              <w:t>22,300</w:t>
            </w:r>
          </w:p>
        </w:tc>
        <w:tc>
          <w:tcPr>
            <w:tcW w:w="2394" w:type="dxa"/>
          </w:tcPr>
          <w:p>
            <w:pPr>
              <w:spacing w:after="0" w:line="240" w:lineRule="auto"/>
              <w:jc w:val="center"/>
              <w:rPr>
                <w:sz w:val="24"/>
                <w:szCs w:val="24"/>
              </w:rPr>
            </w:pPr>
            <w:r>
              <w:rPr>
                <w:sz w:val="24"/>
                <w:szCs w:val="24"/>
              </w:rPr>
              <w:t>24,100</w:t>
            </w:r>
          </w:p>
        </w:tc>
        <w:tc>
          <w:tcPr>
            <w:tcW w:w="2394" w:type="dxa"/>
          </w:tcPr>
          <w:p>
            <w:pPr>
              <w:spacing w:after="0" w:line="240" w:lineRule="auto"/>
              <w:jc w:val="center"/>
              <w:rPr>
                <w:sz w:val="24"/>
                <w:szCs w:val="24"/>
              </w:rPr>
            </w:pPr>
            <w:r>
              <w:rPr>
                <w:sz w:val="24"/>
                <w:szCs w:val="24"/>
              </w:rPr>
              <w:t>26,000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October</w:t>
            </w:r>
          </w:p>
        </w:tc>
        <w:tc>
          <w:tcPr>
            <w:tcW w:w="2394" w:type="dxa"/>
          </w:tcPr>
          <w:p>
            <w:pPr>
              <w:spacing w:after="0" w:line="240" w:lineRule="auto"/>
              <w:jc w:val="center"/>
              <w:rPr>
                <w:sz w:val="24"/>
                <w:szCs w:val="24"/>
              </w:rPr>
            </w:pPr>
            <w:r>
              <w:rPr>
                <w:sz w:val="24"/>
                <w:szCs w:val="24"/>
              </w:rPr>
              <w:t>25,100</w:t>
            </w:r>
          </w:p>
        </w:tc>
        <w:tc>
          <w:tcPr>
            <w:tcW w:w="2394" w:type="dxa"/>
          </w:tcPr>
          <w:p>
            <w:pPr>
              <w:spacing w:after="0" w:line="240" w:lineRule="auto"/>
              <w:jc w:val="center"/>
              <w:rPr>
                <w:sz w:val="24"/>
                <w:szCs w:val="24"/>
              </w:rPr>
            </w:pPr>
            <w:r>
              <w:rPr>
                <w:sz w:val="24"/>
                <w:szCs w:val="24"/>
              </w:rPr>
              <w:t>25,100</w:t>
            </w:r>
          </w:p>
        </w:tc>
        <w:tc>
          <w:tcPr>
            <w:tcW w:w="2394" w:type="dxa"/>
          </w:tcPr>
          <w:p>
            <w:pPr>
              <w:spacing w:after="0" w:line="240" w:lineRule="auto"/>
              <w:jc w:val="center"/>
              <w:rPr>
                <w:sz w:val="24"/>
                <w:szCs w:val="24"/>
              </w:rPr>
            </w:pPr>
            <w:r>
              <w:rPr>
                <w:sz w:val="24"/>
                <w:szCs w:val="24"/>
              </w:rPr>
              <w:t>27,000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November</w:t>
            </w:r>
          </w:p>
        </w:tc>
        <w:tc>
          <w:tcPr>
            <w:tcW w:w="2394" w:type="dxa"/>
          </w:tcPr>
          <w:p>
            <w:pPr>
              <w:spacing w:after="0" w:line="240" w:lineRule="auto"/>
              <w:jc w:val="center"/>
              <w:rPr>
                <w:sz w:val="24"/>
                <w:szCs w:val="24"/>
              </w:rPr>
            </w:pPr>
            <w:r>
              <w:rPr>
                <w:sz w:val="24"/>
                <w:szCs w:val="24"/>
              </w:rPr>
              <w:t>22,600</w:t>
            </w:r>
          </w:p>
        </w:tc>
        <w:tc>
          <w:tcPr>
            <w:tcW w:w="2394" w:type="dxa"/>
          </w:tcPr>
          <w:p>
            <w:pPr>
              <w:spacing w:after="0" w:line="240" w:lineRule="auto"/>
              <w:jc w:val="center"/>
              <w:rPr>
                <w:sz w:val="24"/>
                <w:szCs w:val="24"/>
              </w:rPr>
            </w:pPr>
            <w:r>
              <w:rPr>
                <w:sz w:val="24"/>
                <w:szCs w:val="24"/>
              </w:rPr>
              <w:t>27,000</w:t>
            </w:r>
          </w:p>
        </w:tc>
        <w:tc>
          <w:tcPr>
            <w:tcW w:w="2394" w:type="dxa"/>
          </w:tcPr>
          <w:p>
            <w:pPr>
              <w:spacing w:after="0" w:line="240" w:lineRule="auto"/>
              <w:jc w:val="center"/>
              <w:rPr>
                <w:sz w:val="24"/>
                <w:szCs w:val="24"/>
              </w:rPr>
            </w:pPr>
            <w:r>
              <w:rPr>
                <w:sz w:val="24"/>
                <w:szCs w:val="24"/>
              </w:rPr>
              <w:t>28,000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4"/>
                <w:szCs w:val="24"/>
              </w:rPr>
            </w:pPr>
            <w:r>
              <w:rPr>
                <w:sz w:val="24"/>
                <w:szCs w:val="24"/>
              </w:rPr>
              <w:t>December</w:t>
            </w:r>
          </w:p>
        </w:tc>
        <w:tc>
          <w:tcPr>
            <w:tcW w:w="2394" w:type="dxa"/>
          </w:tcPr>
          <w:p>
            <w:pPr>
              <w:spacing w:after="0" w:line="240" w:lineRule="auto"/>
              <w:jc w:val="center"/>
              <w:rPr>
                <w:sz w:val="24"/>
                <w:szCs w:val="24"/>
              </w:rPr>
            </w:pPr>
            <w:r>
              <w:rPr>
                <w:sz w:val="24"/>
                <w:szCs w:val="24"/>
              </w:rPr>
              <w:t>27,000</w:t>
            </w:r>
          </w:p>
        </w:tc>
        <w:tc>
          <w:tcPr>
            <w:tcW w:w="2394" w:type="dxa"/>
          </w:tcPr>
          <w:p>
            <w:pPr>
              <w:spacing w:after="0" w:line="240" w:lineRule="auto"/>
              <w:jc w:val="center"/>
              <w:rPr>
                <w:sz w:val="24"/>
                <w:szCs w:val="24"/>
              </w:rPr>
            </w:pPr>
            <w:r>
              <w:rPr>
                <w:sz w:val="24"/>
                <w:szCs w:val="24"/>
              </w:rPr>
              <w:t>31,900</w:t>
            </w:r>
          </w:p>
        </w:tc>
        <w:tc>
          <w:tcPr>
            <w:tcW w:w="2394" w:type="dxa"/>
          </w:tcPr>
          <w:p>
            <w:pPr>
              <w:spacing w:after="0" w:line="240" w:lineRule="auto"/>
              <w:jc w:val="center"/>
              <w:rPr>
                <w:sz w:val="24"/>
                <w:szCs w:val="24"/>
              </w:rPr>
            </w:pPr>
            <w:r>
              <w:rPr>
                <w:sz w:val="24"/>
                <w:szCs w:val="24"/>
              </w:rPr>
              <w:t>30,200</w:t>
            </w:r>
          </w:p>
        </w:tc>
      </w:tr>
    </w:tbl>
    <w:p>
      <w:pPr>
        <w:spacing w:after="0"/>
        <w:rPr>
          <w:b/>
          <w:sz w:val="24"/>
          <w:szCs w:val="24"/>
        </w:rPr>
      </w:pPr>
      <w:r>
        <w:rPr>
          <w:b/>
          <w:sz w:val="24"/>
          <w:szCs w:val="24"/>
        </w:rPr>
        <w:t xml:space="preserve">Required </w:t>
      </w:r>
    </w:p>
    <w:p>
      <w:pPr>
        <w:spacing w:after="0"/>
        <w:rPr>
          <w:sz w:val="24"/>
          <w:szCs w:val="24"/>
        </w:rPr>
      </w:pPr>
      <w:r>
        <w:rPr>
          <w:sz w:val="24"/>
          <w:szCs w:val="24"/>
        </w:rPr>
        <w:t>Use the data for forecasting purposes and develop and test an appropriate model.</w:t>
      </w:r>
    </w:p>
    <w:p>
      <w:pPr>
        <w:spacing w:after="0"/>
        <w:rPr>
          <w:sz w:val="24"/>
          <w:szCs w:val="24"/>
        </w:rPr>
      </w:pPr>
    </w:p>
    <w:p>
      <w:pPr>
        <w:spacing w:after="0"/>
        <w:rPr>
          <w:sz w:val="24"/>
          <w:szCs w:val="24"/>
        </w:rPr>
      </w:pPr>
    </w:p>
    <w:p>
      <w:pPr>
        <w:spacing w:after="0"/>
        <w:rPr>
          <w:sz w:val="24"/>
          <w:szCs w:val="24"/>
        </w:rPr>
      </w:pPr>
      <w:r>
        <w:rPr>
          <w:sz w:val="24"/>
          <w:szCs w:val="24"/>
        </w:rPr>
        <w:t>利用这些数据进行预测，并发展和测试</w:t>
      </w:r>
      <w:bookmarkStart w:id="0" w:name="_GoBack"/>
      <w:bookmarkEnd w:id="0"/>
      <w:r>
        <w:rPr>
          <w:sz w:val="24"/>
          <w:szCs w:val="24"/>
        </w:rPr>
        <w:t>一个适当的模型。</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58B"/>
    <w:rsid w:val="001C1E0A"/>
    <w:rsid w:val="00251D3B"/>
    <w:rsid w:val="005E58D2"/>
    <w:rsid w:val="005F7D0D"/>
    <w:rsid w:val="007333ED"/>
    <w:rsid w:val="008F3081"/>
    <w:rsid w:val="009B758B"/>
    <w:rsid w:val="00C468FB"/>
    <w:rsid w:val="00E8321C"/>
    <w:rsid w:val="76567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cs="Arial" w:eastAsiaTheme="minorHAnsi"/>
      <w:sz w:val="22"/>
      <w:szCs w:val="22"/>
      <w:lang w:val="en-US" w:eastAsia="en-US" w:bidi="ar-SA"/>
    </w:rPr>
  </w:style>
  <w:style w:type="character" w:default="1" w:styleId="5">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rPr>
      <w:sz w:val="24"/>
    </w:r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239</Words>
  <Characters>1364</Characters>
  <Lines>11</Lines>
  <Paragraphs>3</Paragraphs>
  <TotalTime>0</TotalTime>
  <ScaleCrop>false</ScaleCrop>
  <LinksUpToDate>false</LinksUpToDate>
  <CharactersWithSpaces>1600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2020-01-15T07:26:00Z</dcterms:created>
  <dc:creator>Find</dc:creator>
  <cp:lastModifiedBy>vinston(阿文）</cp:lastModifiedBy>
  <dcterms:modified xsi:type="dcterms:W3CDTF">2020-09-18T14:30:40Z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