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Write the things you learned from the lesson we had.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Answer: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I had learned :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 Ancient Education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 Greek and Spartan Education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 Roman Education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 Oriental Education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 Mayan Education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And I</w:t>
      </w:r>
      <w:r>
        <w:rPr>
          <w:rFonts w:hint="default"/>
          <w:b/>
          <w:bCs/>
          <w:sz w:val="28"/>
          <w:szCs w:val="36"/>
          <w:lang w:val="en-US" w:eastAsia="zh-CN"/>
        </w:rPr>
        <w:t>’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m interested in Great periods of Roman Education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1/Roman education ： -from 735 B.C. to 275 B.C. children were taught principally at home. Schools were only at the elementary level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-from 275 B.C. until 132 B.C. the Romans developed a literary culture and a system of higher education.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-from 132 B.C. to 100 A.D. Latin Literature and Grammar were perfected. Medicine and Law were taught on systematic bases.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-from 100 A.D. to 275b A.D. Law became a university subject. Government increased its subsidy for leaning.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-from 275 A.D to 529 A.D. the government established a monopoly of education. Christianity became the official religion of the empire.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59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2020-08-21T16:06:12Z</dcterms:created>
  <dc:creator>adminstrator</dc:creator>
  <cp:lastModifiedBy>vinston(阿文）</cp:lastModifiedBy>
  <dcterms:modified xsi:type="dcterms:W3CDTF">2020-08-21T17:03:25Z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