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4</w:t>
      </w:r>
      <w:r>
        <w:rPr>
          <w:rFonts w:hint="eastAsia"/>
          <w:vertAlign w:val="superscript"/>
          <w:lang w:val="en-US" w:eastAsia="zh-CN"/>
        </w:rPr>
        <w:t>th</w:t>
      </w:r>
      <w:r>
        <w:rPr>
          <w:rFonts w:hint="eastAsia"/>
          <w:lang w:val="en-US" w:eastAsia="zh-CN"/>
        </w:rPr>
        <w:t xml:space="preserve"> Activity</w:t>
      </w:r>
    </w:p>
    <w:p>
      <w:pPr>
        <w:rPr>
          <w:rFonts w:hint="eastAsia"/>
        </w:rPr>
      </w:pPr>
      <w:r>
        <w:rPr>
          <w:rFonts w:hint="eastAsia"/>
        </w:rPr>
        <w:t>Choose one approach of education in the Medieval Period that you like or  believe is the most effective. Why?</w:t>
      </w:r>
    </w:p>
    <w:p>
      <w:pPr>
        <w:rPr>
          <w:rFonts w:hint="eastAsia"/>
        </w:rPr>
      </w:pPr>
    </w:p>
    <w:p>
      <w:pPr>
        <w:rPr>
          <w:rFonts w:hint="eastAsia"/>
          <w:lang w:val="en-US" w:eastAsia="zh-CN"/>
        </w:rPr>
      </w:pPr>
      <w:r>
        <w:rPr>
          <w:rFonts w:hint="eastAsia"/>
          <w:lang w:val="en-US" w:eastAsia="zh-CN"/>
        </w:rPr>
        <w:t>答案：</w:t>
      </w:r>
    </w:p>
    <w:p>
      <w:pPr>
        <w:rPr>
          <w:rFonts w:hint="eastAsia"/>
          <w:lang w:val="en-US" w:eastAsia="zh-CN"/>
        </w:rPr>
      </w:pPr>
      <w:r>
        <w:rPr>
          <w:rFonts w:hint="eastAsia"/>
          <w:lang w:val="en-US" w:eastAsia="zh-CN"/>
        </w:rPr>
        <w:t>Answer：</w:t>
      </w:r>
    </w:p>
    <w:p>
      <w:pPr>
        <w:rPr>
          <w:rFonts w:hint="eastAsia"/>
          <w:lang w:val="en-US" w:eastAsia="zh-CN"/>
        </w:rPr>
      </w:pPr>
    </w:p>
    <w:p>
      <w:pPr>
        <w:rPr>
          <w:rFonts w:hint="eastAsia" w:asciiTheme="majorEastAsia" w:hAnsiTheme="majorEastAsia" w:eastAsiaTheme="majorEastAsia" w:cstheme="majorEastAsia"/>
          <w:sz w:val="22"/>
          <w:szCs w:val="28"/>
          <w:lang w:val="en-US" w:eastAsia="zh-CN"/>
        </w:rPr>
      </w:pPr>
    </w:p>
    <w:p>
      <w:pPr>
        <w:rPr>
          <w:rFonts w:hint="eastAsia" w:asciiTheme="majorEastAsia" w:hAnsiTheme="majorEastAsia" w:eastAsiaTheme="majorEastAsia" w:cstheme="majorEastAsia"/>
          <w:sz w:val="22"/>
          <w:szCs w:val="28"/>
          <w:lang w:val="en-US" w:eastAsia="zh-CN"/>
        </w:rPr>
      </w:pPr>
      <w:r>
        <w:rPr>
          <w:rFonts w:hint="eastAsia" w:asciiTheme="majorEastAsia" w:hAnsiTheme="majorEastAsia" w:eastAsiaTheme="majorEastAsia" w:cstheme="majorEastAsia"/>
          <w:sz w:val="22"/>
          <w:szCs w:val="28"/>
          <w:lang w:val="en-US" w:eastAsia="zh-CN"/>
        </w:rPr>
        <w:t>我比较喜欢耶稣教育。</w:t>
      </w:r>
    </w:p>
    <w:p>
      <w:pPr>
        <w:ind w:firstLine="440" w:firstLineChars="200"/>
        <w:rPr>
          <w:rFonts w:hint="eastAsia" w:asciiTheme="majorEastAsia" w:hAnsiTheme="majorEastAsia" w:eastAsiaTheme="majorEastAsia" w:cstheme="majorEastAsia"/>
          <w:sz w:val="22"/>
          <w:szCs w:val="28"/>
          <w:lang w:val="en-US" w:eastAsia="zh-CN"/>
        </w:rPr>
      </w:pPr>
      <w:r>
        <w:rPr>
          <w:rFonts w:hint="eastAsia" w:asciiTheme="majorEastAsia" w:hAnsiTheme="majorEastAsia" w:eastAsiaTheme="majorEastAsia" w:cstheme="majorEastAsia"/>
          <w:sz w:val="22"/>
          <w:szCs w:val="28"/>
          <w:lang w:val="en-US" w:eastAsia="zh-CN"/>
        </w:rPr>
        <w:t>原因是我被耶稣类的文化所吸引吧。我不得不承认国际文化的差异性： 我是土生土长的中国人，在中国接触到耶稣文化的机会很少；但是来到了菲律宾后，我再次认证了基督教在菲律宾的普遍的很，随处看见，我现在住的公寓楼下附近就是；而且周日周末时非常热闹，即使现在实施社会隔离的时刻也能时常听到有基督教徒祈祷时的音乐在车上流动播放。</w:t>
      </w:r>
    </w:p>
    <w:p>
      <w:pPr>
        <w:ind w:firstLine="420"/>
        <w:rPr>
          <w:rFonts w:hint="eastAsia" w:asciiTheme="majorEastAsia" w:hAnsiTheme="majorEastAsia" w:eastAsiaTheme="majorEastAsia" w:cstheme="majorEastAsia"/>
          <w:sz w:val="22"/>
          <w:szCs w:val="28"/>
          <w:lang w:val="en-US" w:eastAsia="zh-CN"/>
        </w:rPr>
      </w:pPr>
      <w:r>
        <w:rPr>
          <w:rFonts w:hint="eastAsia" w:asciiTheme="majorEastAsia" w:hAnsiTheme="majorEastAsia" w:eastAsiaTheme="majorEastAsia" w:cstheme="majorEastAsia"/>
          <w:sz w:val="22"/>
          <w:szCs w:val="28"/>
          <w:lang w:val="en-US" w:eastAsia="zh-CN"/>
        </w:rPr>
        <w:t>还有重要的一点是： 以耶稣的教义为基础的教育-从民族限制和种族偏见的魔爪中去除教育-消除为团结铺平道路的阶级和种姓的所有区别  对每个男人、女人和孩子都进行教育和共同教育；强调个人和社会行为的发展，这是基于人类关系的原则-克服基本的普遍真理-他的生活是他的课程-N  没有学校或任何社会机构；没有教科书</w:t>
      </w:r>
    </w:p>
    <w:p>
      <w:pPr>
        <w:ind w:firstLine="420"/>
        <w:rPr>
          <w:rFonts w:hint="eastAsia" w:asciiTheme="majorEastAsia" w:hAnsiTheme="majorEastAsia" w:eastAsiaTheme="majorEastAsia" w:cstheme="majorEastAsia"/>
          <w:sz w:val="22"/>
          <w:szCs w:val="28"/>
          <w:lang w:val="en-US" w:eastAsia="zh-CN"/>
        </w:rPr>
      </w:pPr>
    </w:p>
    <w:p>
      <w:pPr>
        <w:rPr>
          <w:rFonts w:hint="eastAsia"/>
          <w:sz w:val="32"/>
          <w:szCs w:val="40"/>
        </w:rPr>
      </w:pPr>
      <w:r>
        <w:rPr>
          <w:rFonts w:hint="eastAsia"/>
          <w:sz w:val="32"/>
          <w:szCs w:val="40"/>
        </w:rPr>
        <w:t>I prefer Jesus education</w:t>
      </w:r>
      <w:r>
        <w:rPr>
          <w:rFonts w:hint="eastAsia"/>
          <w:sz w:val="32"/>
          <w:szCs w:val="40"/>
          <w:lang w:val="en-US" w:eastAsia="zh-CN"/>
        </w:rPr>
        <w:t>.</w:t>
      </w:r>
      <w:r>
        <w:rPr>
          <w:rFonts w:hint="eastAsia"/>
          <w:sz w:val="32"/>
          <w:szCs w:val="40"/>
        </w:rPr>
        <w:t xml:space="preserve">because I am attracted by the Culture of Jesus. I have to admit the difference of international culture: As a native Chinese, I have little chance to come into contact with The Culture of Jesus in China. But after coming to the Philippines, I reconfirmed that Christianity is common in the Philippines, and you can see it everywhere. It's right next to my apartment now; And weekends are very busy on Sunday, even if the present moment of the implementation of social isolation can often hear the music when have to pray for the christians in the car flow. </w:t>
      </w:r>
    </w:p>
    <w:p>
      <w:pPr>
        <w:rPr>
          <w:rFonts w:hint="eastAsia"/>
          <w:sz w:val="32"/>
          <w:szCs w:val="40"/>
        </w:rPr>
      </w:pPr>
    </w:p>
    <w:p>
      <w:pPr>
        <w:rPr>
          <w:rFonts w:hint="default" w:eastAsiaTheme="minorEastAsia"/>
          <w:sz w:val="32"/>
          <w:szCs w:val="40"/>
          <w:lang w:val="en-US" w:eastAsia="zh-CN"/>
        </w:rPr>
      </w:pPr>
      <w:r>
        <w:rPr>
          <w:rFonts w:hint="eastAsia"/>
          <w:sz w:val="32"/>
          <w:szCs w:val="40"/>
        </w:rPr>
        <w:t>And the important thing is:</w:t>
      </w:r>
      <w:bookmarkStart w:id="0" w:name="_GoBack"/>
      <w:bookmarkEnd w:id="0"/>
      <w:r>
        <w:rPr>
          <w:rFonts w:hint="eastAsia"/>
          <w:sz w:val="32"/>
          <w:szCs w:val="40"/>
        </w:rPr>
        <w:t xml:space="preserve"> based on the teachings of Jesus of education - from the clutches of the national restrictions and racial prejudice to remove education - eliminate pave the way for the unity of all class and caste distinction for every man, woman and child education and common education; Emphasizing the development of individual and social behavior, which is based on the principles of human relations - overcoming the fundamental universal truths - his life is his curriculum -N without schools or any social institutions; There are no textbooks</w:t>
      </w:r>
      <w:r>
        <w:rPr>
          <w:rFonts w:hint="eastAsia"/>
          <w:sz w:val="32"/>
          <w:szCs w:val="4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03128"/>
    <w:rsid w:val="75E7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2020-08-22T02:53:00Z</dcterms:created>
  <dc:creator>adminstrator</dc:creator>
  <cp:lastModifiedBy>vinston(阿文）</cp:lastModifiedBy>
  <dcterms:modified xsi:type="dcterms:W3CDTF">2020-08-23T04:51:59Z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