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rPr>
        <w:drawing>
          <wp:inline distT="0" distB="0" distL="0" distR="0">
            <wp:extent cx="800100" cy="800100"/>
            <wp:effectExtent l="0" t="0" r="0" b="0"/>
            <wp:docPr id="1" name="Picture 1" descr="Image result for jose rizal university logo"/>
            <wp:cNvGraphicFramePr/>
            <a:graphic xmlns:a="http://schemas.openxmlformats.org/drawingml/2006/main">
              <a:graphicData uri="http://schemas.openxmlformats.org/drawingml/2006/picture">
                <pic:pic xmlns:pic="http://schemas.openxmlformats.org/drawingml/2006/picture">
                  <pic:nvPicPr>
                    <pic:cNvPr id="1" name="Picture 1" descr="Image result for jose rizal university logo"/>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96925" cy="796925"/>
                    </a:xfrm>
                    <a:prstGeom prst="rect">
                      <a:avLst/>
                    </a:prstGeom>
                    <a:noFill/>
                    <a:ln>
                      <a:noFill/>
                    </a:ln>
                  </pic:spPr>
                </pic:pic>
              </a:graphicData>
            </a:graphic>
          </wp:inline>
        </w:drawing>
      </w:r>
    </w:p>
    <w:p>
      <w:pPr>
        <w:jc w:val="center"/>
        <w:rPr>
          <w:rFonts w:ascii="Arial" w:hAnsi="Arial" w:cs="Arial"/>
          <w:b/>
          <w:sz w:val="24"/>
          <w:szCs w:val="24"/>
        </w:rPr>
      </w:pPr>
      <w:r>
        <w:rPr>
          <w:rFonts w:ascii="Arial" w:hAnsi="Arial" w:cs="Arial"/>
          <w:b/>
          <w:sz w:val="24"/>
          <w:szCs w:val="24"/>
        </w:rPr>
        <w:t>JOSE RIZAL UNIVERSITY</w:t>
      </w:r>
    </w:p>
    <w:p>
      <w:pPr>
        <w:jc w:val="center"/>
        <w:rPr>
          <w:rFonts w:ascii="Arial" w:hAnsi="Arial" w:cs="Arial"/>
          <w:b/>
          <w:sz w:val="24"/>
          <w:szCs w:val="24"/>
        </w:rPr>
      </w:pPr>
      <w:r>
        <w:rPr>
          <w:rFonts w:ascii="Arial" w:hAnsi="Arial" w:cs="Arial"/>
          <w:b/>
          <w:sz w:val="24"/>
          <w:szCs w:val="24"/>
        </w:rPr>
        <w:t>Graduate School</w:t>
      </w:r>
    </w:p>
    <w:p>
      <w:pPr>
        <w:jc w:val="center"/>
        <w:rPr>
          <w:rFonts w:ascii="Arial" w:hAnsi="Arial" w:cs="Arial"/>
          <w:b/>
          <w:sz w:val="24"/>
          <w:szCs w:val="24"/>
        </w:rPr>
      </w:pPr>
    </w:p>
    <w:p>
      <w:pPr>
        <w:jc w:val="center"/>
        <w:rPr>
          <w:rFonts w:ascii="Arial" w:hAnsi="Arial" w:cs="Arial"/>
          <w:b/>
          <w:sz w:val="24"/>
          <w:szCs w:val="24"/>
        </w:rPr>
      </w:pPr>
      <w:r>
        <w:rPr>
          <w:rFonts w:ascii="Arial" w:hAnsi="Arial" w:cs="Arial"/>
          <w:b/>
          <w:sz w:val="24"/>
          <w:szCs w:val="24"/>
        </w:rPr>
        <w:t>TECHNOLOGICAL FOUNDATIONS OF EDUCATION</w:t>
      </w:r>
    </w:p>
    <w:p>
      <w:pPr>
        <w:jc w:val="center"/>
        <w:rPr>
          <w:rFonts w:ascii="Arial" w:hAnsi="Arial" w:cs="Arial"/>
          <w:b/>
          <w:sz w:val="24"/>
          <w:szCs w:val="24"/>
        </w:rPr>
      </w:pPr>
    </w:p>
    <w:p>
      <w:pPr>
        <w:spacing w:line="480" w:lineRule="auto"/>
        <w:jc w:val="center"/>
        <w:rPr>
          <w:rFonts w:ascii="Arial" w:hAnsi="Arial" w:cs="Arial"/>
          <w:b/>
          <w:sz w:val="24"/>
          <w:szCs w:val="24"/>
        </w:rPr>
      </w:pPr>
    </w:p>
    <w:p>
      <w:pPr>
        <w:spacing w:line="480" w:lineRule="auto"/>
        <w:jc w:val="center"/>
        <w:rPr>
          <w:rFonts w:ascii="Arial" w:hAnsi="Arial" w:cs="Arial"/>
          <w:b/>
          <w:lang w:val="en-PH"/>
        </w:rPr>
      </w:pPr>
      <w:r>
        <w:rPr>
          <w:rFonts w:ascii="Arial" w:hAnsi="Arial" w:cs="Arial"/>
          <w:b/>
          <w:sz w:val="24"/>
          <w:szCs w:val="24"/>
        </w:rPr>
        <w:t xml:space="preserve">A Research Paper </w:t>
      </w:r>
      <w:r>
        <w:rPr>
          <w:rFonts w:ascii="Arial" w:hAnsi="Arial" w:cs="Arial"/>
          <w:b/>
          <w:lang w:val="en-PH"/>
        </w:rPr>
        <w:t>Presented to</w:t>
      </w:r>
    </w:p>
    <w:p>
      <w:pPr>
        <w:spacing w:line="480" w:lineRule="auto"/>
        <w:jc w:val="center"/>
        <w:rPr>
          <w:rFonts w:ascii="Arial" w:hAnsi="Arial" w:cs="Arial"/>
          <w:b/>
          <w:lang w:val="en-PH"/>
        </w:rPr>
      </w:pPr>
      <w:r>
        <w:rPr>
          <w:rFonts w:ascii="Arial" w:hAnsi="Arial" w:cs="Arial"/>
          <w:b/>
          <w:lang w:val="en-PH"/>
        </w:rPr>
        <w:t>The Faculty of the Graduate School of</w:t>
      </w:r>
    </w:p>
    <w:p>
      <w:pPr>
        <w:spacing w:line="480" w:lineRule="auto"/>
        <w:jc w:val="center"/>
        <w:rPr>
          <w:rFonts w:ascii="Arial" w:hAnsi="Arial" w:cs="Arial"/>
          <w:b/>
          <w:lang w:val="en-PH"/>
        </w:rPr>
      </w:pPr>
      <w:r>
        <w:rPr>
          <w:rFonts w:ascii="Arial" w:hAnsi="Arial" w:cs="Arial"/>
          <w:b/>
          <w:lang w:val="en-PH"/>
        </w:rPr>
        <w:t>Jose Rizal University</w:t>
      </w:r>
    </w:p>
    <w:p>
      <w:pPr>
        <w:jc w:val="center"/>
        <w:rPr>
          <w:rFonts w:ascii="Arial" w:hAnsi="Arial" w:cs="Arial"/>
          <w:b/>
          <w:sz w:val="24"/>
          <w:szCs w:val="24"/>
        </w:rPr>
      </w:pPr>
    </w:p>
    <w:p>
      <w:pPr>
        <w:spacing w:line="480" w:lineRule="auto"/>
        <w:jc w:val="center"/>
        <w:rPr>
          <w:rFonts w:ascii="Arial" w:hAnsi="Arial" w:cs="Arial"/>
          <w:b/>
          <w:lang w:val="en-PH"/>
        </w:rPr>
      </w:pPr>
    </w:p>
    <w:p>
      <w:pPr>
        <w:spacing w:line="480" w:lineRule="auto"/>
        <w:jc w:val="center"/>
        <w:rPr>
          <w:rFonts w:ascii="Arial" w:hAnsi="Arial" w:cs="Arial"/>
          <w:b/>
          <w:lang w:val="en-PH"/>
        </w:rPr>
      </w:pPr>
      <w:r>
        <w:rPr>
          <w:rFonts w:ascii="Arial" w:hAnsi="Arial" w:cs="Arial"/>
          <w:b/>
          <w:lang w:val="en-PH"/>
        </w:rPr>
        <w:t>In Partial Fulfilment</w:t>
      </w:r>
    </w:p>
    <w:p>
      <w:pPr>
        <w:spacing w:line="480" w:lineRule="auto"/>
        <w:jc w:val="center"/>
        <w:rPr>
          <w:rFonts w:ascii="Arial" w:hAnsi="Arial" w:cs="Arial"/>
          <w:b/>
          <w:lang w:val="en-PH"/>
        </w:rPr>
      </w:pPr>
      <w:r>
        <w:rPr>
          <w:rFonts w:ascii="Arial" w:hAnsi="Arial" w:cs="Arial"/>
          <w:b/>
          <w:lang w:val="en-PH"/>
        </w:rPr>
        <w:t>of the Requirements for the Course</w:t>
      </w:r>
    </w:p>
    <w:p>
      <w:pPr>
        <w:spacing w:line="480" w:lineRule="auto"/>
        <w:jc w:val="center"/>
        <w:rPr>
          <w:rFonts w:ascii="Arial" w:hAnsi="Arial" w:cs="Arial"/>
          <w:b/>
          <w:lang w:val="en-PH"/>
        </w:rPr>
      </w:pPr>
      <w:r>
        <w:rPr>
          <w:rFonts w:ascii="Arial" w:hAnsi="Arial" w:cs="Arial"/>
          <w:b/>
          <w:lang w:val="en-PH"/>
        </w:rPr>
        <w:t>GS 240 – FOUNDATIONS OF EDUCATION</w:t>
      </w:r>
    </w:p>
    <w:p>
      <w:pPr>
        <w:spacing w:line="480" w:lineRule="auto"/>
        <w:jc w:val="center"/>
        <w:rPr>
          <w:rFonts w:ascii="Arial" w:hAnsi="Arial" w:cs="Arial"/>
          <w:b/>
          <w:lang w:val="en-PH"/>
        </w:rPr>
      </w:pPr>
    </w:p>
    <w:p>
      <w:pPr>
        <w:spacing w:line="480" w:lineRule="auto"/>
        <w:jc w:val="center"/>
        <w:rPr>
          <w:rFonts w:ascii="Arial" w:hAnsi="Arial" w:cs="Arial"/>
          <w:b/>
          <w:lang w:val="en-PH"/>
        </w:rPr>
      </w:pPr>
      <w:r>
        <w:rPr>
          <w:rFonts w:ascii="Arial" w:hAnsi="Arial" w:cs="Arial"/>
          <w:b/>
          <w:lang w:val="en-PH"/>
        </w:rPr>
        <w:t>By</w:t>
      </w:r>
    </w:p>
    <w:p>
      <w:pPr>
        <w:spacing w:line="480" w:lineRule="auto"/>
        <w:jc w:val="center"/>
        <w:rPr>
          <w:rFonts w:hint="default" w:ascii="Arial" w:hAnsi="Arial" w:eastAsia="宋体" w:cs="Arial"/>
          <w:b/>
          <w:lang w:val="en-US" w:eastAsia="zh-CN"/>
        </w:rPr>
      </w:pPr>
      <w:r>
        <w:rPr>
          <w:rFonts w:hint="eastAsia" w:ascii="Arial" w:hAnsi="Arial" w:eastAsia="宋体" w:cs="Arial"/>
          <w:b/>
          <w:lang w:val="en-US" w:eastAsia="zh-CN"/>
        </w:rPr>
        <w:t>WEN ZHAOXIAN</w:t>
      </w:r>
    </w:p>
    <w:p>
      <w:pPr>
        <w:spacing w:line="480" w:lineRule="auto"/>
        <w:jc w:val="center"/>
        <w:rPr>
          <w:rFonts w:ascii="Arial" w:hAnsi="Arial" w:cs="Arial"/>
          <w:b/>
          <w:lang w:val="en-PH"/>
        </w:rPr>
      </w:pPr>
      <w:r>
        <w:rPr>
          <w:rFonts w:ascii="Arial" w:hAnsi="Arial" w:cs="Arial"/>
          <w:b/>
          <w:lang w:val="en-PH"/>
        </w:rPr>
        <w:t>August 26, 2020</w:t>
      </w:r>
    </w:p>
    <w:p>
      <w:pPr>
        <w:numPr>
          <w:ilvl w:val="0"/>
          <w:numId w:val="1"/>
        </w:numPr>
        <w:rPr>
          <w:rFonts w:ascii="Arial" w:hAnsi="Arial" w:cs="Arial"/>
          <w:b/>
          <w:sz w:val="36"/>
          <w:szCs w:val="36"/>
        </w:rPr>
      </w:pPr>
      <w:r>
        <w:rPr>
          <w:rFonts w:ascii="Arial" w:hAnsi="Arial" w:cs="Arial"/>
          <w:b/>
          <w:sz w:val="36"/>
          <w:szCs w:val="36"/>
        </w:rPr>
        <w:t>INTRODUCTION</w:t>
      </w:r>
    </w:p>
    <w:p>
      <w:pPr>
        <w:rPr>
          <w:rFonts w:hint="eastAsia" w:ascii="Arial" w:hAnsi="Arial" w:cs="Arial"/>
          <w:sz w:val="24"/>
          <w:szCs w:val="24"/>
          <w:lang w:val="en-US" w:eastAsia="zh-CN"/>
        </w:rPr>
      </w:pPr>
      <w:r>
        <w:rPr>
          <w:rFonts w:hint="default" w:ascii="Arial" w:hAnsi="Arial" w:cs="Arial"/>
          <w:sz w:val="24"/>
          <w:szCs w:val="24"/>
          <w:lang w:val="en-US" w:eastAsia="zh-CN"/>
        </w:rPr>
        <w:t>Before you entered education, your knowledge of pedagogy might be based on literal knowledge</w:t>
      </w:r>
      <w:r>
        <w:rPr>
          <w:rFonts w:hint="eastAsia" w:ascii="Arial" w:hAnsi="Arial" w:cs="Arial"/>
          <w:sz w:val="24"/>
          <w:szCs w:val="24"/>
          <w:lang w:val="en-US" w:eastAsia="zh-CN"/>
        </w:rPr>
        <w:t>：</w:t>
      </w:r>
    </w:p>
    <w:p>
      <w:pPr>
        <w:rPr>
          <w:rFonts w:hint="default" w:ascii="Arial" w:hAnsi="Arial" w:cs="Arial"/>
          <w:sz w:val="24"/>
          <w:szCs w:val="24"/>
          <w:lang w:val="en-US" w:eastAsia="zh-CN"/>
        </w:rPr>
      </w:pPr>
      <w:r>
        <w:rPr>
          <w:rFonts w:hint="default" w:ascii="Arial" w:hAnsi="Arial" w:cs="Arial"/>
          <w:b/>
          <w:bCs/>
          <w:sz w:val="24"/>
          <w:szCs w:val="24"/>
          <w:lang w:val="en-US" w:eastAsia="zh-CN"/>
        </w:rPr>
        <w:t>Technology</w:t>
      </w:r>
      <w:r>
        <w:rPr>
          <w:rFonts w:hint="default" w:ascii="Arial" w:hAnsi="Arial" w:cs="Arial"/>
          <w:sz w:val="24"/>
          <w:szCs w:val="24"/>
          <w:lang w:val="en-US" w:eastAsia="zh-CN"/>
        </w:rPr>
        <w:t xml:space="preserve"> is derived from the Greek work techne, which means “art or skill of hand ” </w:t>
      </w:r>
    </w:p>
    <w:p>
      <w:pPr>
        <w:rPr>
          <w:rFonts w:hint="default" w:ascii="Arial" w:hAnsi="Arial" w:cs="Arial"/>
          <w:sz w:val="24"/>
          <w:szCs w:val="24"/>
          <w:lang w:val="en-US" w:eastAsia="zh-CN"/>
        </w:rPr>
      </w:pPr>
      <w:r>
        <w:rPr>
          <w:rFonts w:hint="default" w:ascii="Arial" w:hAnsi="Arial" w:cs="Arial"/>
          <w:sz w:val="24"/>
          <w:szCs w:val="24"/>
          <w:lang w:val="en-US" w:eastAsia="zh-CN"/>
        </w:rPr>
        <w:t>And  ‘logy ’ is the making ,modification ,usage and knowledge of tools, machines, techniques,Systems, and methods of organization, in order to solve a problem or modify the existing solutions , to attain the set goal, handle or perform such roles so as to ensure the appropriateness of the required and acquired goals.</w:t>
      </w:r>
    </w:p>
    <w:p>
      <w:pPr>
        <w:rPr>
          <w:rFonts w:hint="eastAsia" w:ascii="Arial" w:hAnsi="Arial" w:cs="Arial"/>
          <w:sz w:val="24"/>
          <w:szCs w:val="24"/>
          <w:lang w:val="en-US" w:eastAsia="zh-CN"/>
        </w:rPr>
      </w:pPr>
      <w:r>
        <w:rPr>
          <w:rFonts w:hint="default" w:ascii="Arial" w:hAnsi="Arial" w:cs="Arial"/>
          <w:sz w:val="24"/>
          <w:szCs w:val="24"/>
          <w:lang w:val="en-US" w:eastAsia="zh-CN"/>
        </w:rPr>
        <w:t>The human species’ use of technology began with the conversion natural resources into simple tools. The discovery of fire has led to varied available sources of food and the creation of  wheelhelped humans access to many areas. Other technological developments like printing press the telegraph, computer and the Internet have reduced the gap in communication and allowed humans to interact freely on global scale.</w:t>
      </w:r>
    </w:p>
    <w:p>
      <w:pPr>
        <w:numPr>
          <w:numId w:val="0"/>
        </w:numPr>
        <w:spacing w:after="200" w:line="276" w:lineRule="auto"/>
        <w:rPr>
          <w:rFonts w:hint="default" w:ascii="Arial" w:hAnsi="Arial" w:cs="Arial"/>
          <w:sz w:val="24"/>
          <w:szCs w:val="24"/>
          <w:lang w:val="en-US" w:eastAsia="zh-CN"/>
        </w:rPr>
      </w:pPr>
    </w:p>
    <w:p>
      <w:pPr>
        <w:numPr>
          <w:ilvl w:val="0"/>
          <w:numId w:val="1"/>
        </w:numPr>
        <w:rPr>
          <w:rFonts w:hint="default" w:ascii="Arial" w:hAnsi="Arial" w:cs="Arial"/>
          <w:b/>
          <w:sz w:val="36"/>
          <w:szCs w:val="36"/>
          <w:lang w:val="en-US" w:eastAsia="zh-CN"/>
        </w:rPr>
      </w:pPr>
      <w:r>
        <w:rPr>
          <w:rFonts w:hint="default" w:ascii="Arial" w:hAnsi="Arial" w:cs="Arial"/>
          <w:b/>
          <w:sz w:val="36"/>
          <w:szCs w:val="36"/>
          <w:lang w:val="en-US" w:eastAsia="zh-CN"/>
        </w:rPr>
        <w:t xml:space="preserve"> Educational Technology</w:t>
      </w:r>
    </w:p>
    <w:p>
      <w:pPr>
        <w:numPr>
          <w:numId w:val="0"/>
        </w:numPr>
        <w:rPr>
          <w:rFonts w:hint="default" w:ascii="Arial" w:hAnsi="Arial" w:cs="Arial"/>
          <w:b/>
          <w:sz w:val="24"/>
          <w:szCs w:val="24"/>
          <w:lang w:val="en-US" w:eastAsia="zh-CN"/>
        </w:rPr>
      </w:pPr>
      <w:r>
        <w:rPr>
          <w:rFonts w:hint="eastAsia" w:ascii="Arial" w:hAnsi="Arial" w:cs="Arial"/>
          <w:b/>
          <w:sz w:val="24"/>
          <w:szCs w:val="24"/>
          <w:lang w:val="en-US" w:eastAsia="zh-CN"/>
        </w:rPr>
        <w:t xml:space="preserve">    </w:t>
      </w:r>
      <w:r>
        <w:rPr>
          <w:rFonts w:hint="eastAsia" w:ascii="Arial" w:hAnsi="Arial" w:cs="Arial"/>
          <w:b/>
          <w:sz w:val="28"/>
          <w:szCs w:val="28"/>
          <w:lang w:val="en-US" w:eastAsia="zh-CN"/>
        </w:rPr>
        <w:t>A.Definition :</w:t>
      </w:r>
    </w:p>
    <w:p>
      <w:pPr>
        <w:numPr>
          <w:numId w:val="0"/>
        </w:numPr>
        <w:ind w:firstLine="240" w:firstLineChars="100"/>
        <w:rPr>
          <w:rFonts w:hint="default" w:ascii="Arial" w:hAnsi="Arial" w:cs="Arial"/>
          <w:sz w:val="24"/>
          <w:szCs w:val="24"/>
          <w:lang w:val="en-US" w:eastAsia="zh-CN"/>
        </w:rPr>
      </w:pPr>
      <w:r>
        <w:rPr>
          <w:rFonts w:hint="default" w:ascii="Arial" w:hAnsi="Arial" w:cs="Arial"/>
          <w:sz w:val="24"/>
          <w:szCs w:val="24"/>
          <w:lang w:val="en-US" w:eastAsia="zh-CN"/>
        </w:rPr>
        <w:t xml:space="preserve">Educational Technology, as defined by the Definition and Terminology Committee of the Association for Educational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Communications and Technology (AECT) is “the study and ethical practice of facilitating learning and improving performance by creating, using, and managing appropriate technological processes and resources” (Januszewski &amp; Molenda, 2008).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Januszewski &amp; Molenda (2008) further describe each of the major terms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in the above definition as follows: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 Study - research and reflective practice in order to “examine the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appropriate applications of processes and technologies to the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improvement of learning”.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 Ethical practice - ethics are not merely rules to follow, but the basis for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our practice as educational technologists. We should question our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assumptions and seek to serve the benefit of learners and of society. </w:t>
      </w:r>
    </w:p>
    <w:p>
      <w:pPr>
        <w:numPr>
          <w:numId w:val="0"/>
        </w:numPr>
        <w:rPr>
          <w:rFonts w:hint="default" w:ascii="Arial" w:hAnsi="Arial" w:cs="Arial"/>
          <w:sz w:val="24"/>
          <w:szCs w:val="24"/>
          <w:lang w:val="en-US" w:eastAsia="zh-CN"/>
        </w:rPr>
      </w:pP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 Learning - the current conception of learning goes beyond mere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retention of information to encompass “the acquisition of knowledge,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skills, and attitudes used beyond the classroom walls” .• Improving - educational technology should provide efficient and cost</w:t>
      </w:r>
      <w:r>
        <w:rPr>
          <w:rFonts w:hint="default" w:ascii="Arial" w:hAnsi="Arial" w:cs="Arial"/>
          <w:sz w:val="24"/>
          <w:szCs w:val="24"/>
          <w:lang w:val="en-US" w:eastAsia="zh-CN"/>
        </w:rPr>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effective ways to bring about the desired learning benefits.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 Creating - “the research, theory, and practice involved in the generation of instructional materials, learning environments, and large teaching learning systems in many different settings”.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 Managing - can include project management and management of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large-scale systems.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 Appropriate - suitable for the defined purpose, based on information and sound professional judgement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 Technological - processes and resources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Process - “ a series of activities directed towards a specific result”</w:t>
      </w:r>
      <w:r>
        <w:rPr>
          <w:rFonts w:hint="eastAsia" w:ascii="Arial" w:hAnsi="Arial" w:cs="Arial"/>
          <w:sz w:val="24"/>
          <w:szCs w:val="24"/>
          <w:lang w:val="en-US" w:eastAsia="zh-CN"/>
        </w:rPr>
        <w:t>.</w:t>
      </w:r>
    </w:p>
    <w:p>
      <w:pPr>
        <w:numPr>
          <w:numId w:val="0"/>
        </w:numPr>
        <w:rPr>
          <w:rFonts w:hint="eastAsia" w:ascii="Arial" w:hAnsi="Arial" w:cs="Arial"/>
          <w:sz w:val="24"/>
          <w:szCs w:val="24"/>
          <w:lang w:val="en-US" w:eastAsia="zh-CN"/>
        </w:rPr>
      </w:pPr>
      <w:r>
        <w:rPr>
          <w:rFonts w:hint="default" w:ascii="Arial" w:hAnsi="Arial" w:cs="Arial"/>
          <w:sz w:val="24"/>
          <w:szCs w:val="24"/>
          <w:lang w:val="en-US" w:eastAsia="zh-CN"/>
        </w:rPr>
        <w:t>• Resources - “people, tools, technologies, and materials designed to help learners”</w:t>
      </w:r>
      <w:r>
        <w:rPr>
          <w:rFonts w:hint="eastAsia" w:ascii="Arial" w:hAnsi="Arial" w:cs="Arial"/>
          <w:sz w:val="24"/>
          <w:szCs w:val="24"/>
          <w:lang w:val="en-US" w:eastAsia="zh-CN"/>
        </w:rPr>
        <w:t>.</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While this definition of terms may seem abstract, you can see that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it encompasses much more than simply the use of the latest digital </w:t>
      </w:r>
    </w:p>
    <w:p>
      <w:pPr>
        <w:numPr>
          <w:numId w:val="0"/>
        </w:numPr>
        <w:rPr>
          <w:rFonts w:hint="default" w:ascii="Arial" w:hAnsi="Arial" w:cs="Arial"/>
          <w:sz w:val="24"/>
          <w:szCs w:val="24"/>
          <w:lang w:val="en-US" w:eastAsia="zh-CN"/>
        </w:rPr>
      </w:pPr>
      <w:r>
        <w:rPr>
          <w:rFonts w:hint="default" w:ascii="Arial" w:hAnsi="Arial" w:cs="Arial"/>
          <w:sz w:val="24"/>
          <w:szCs w:val="24"/>
          <w:lang w:val="en-US" w:eastAsia="zh-CN"/>
        </w:rPr>
        <w:t xml:space="preserve">gadgets. Educational technology involves a thoughtful effort to employ </w:t>
      </w:r>
    </w:p>
    <w:p>
      <w:pPr>
        <w:rPr>
          <w:rFonts w:hint="default" w:ascii="Arial" w:hAnsi="Arial" w:cs="Arial"/>
          <w:b/>
          <w:sz w:val="24"/>
          <w:szCs w:val="24"/>
        </w:rPr>
      </w:pPr>
    </w:p>
    <w:p>
      <w:pPr>
        <w:numPr>
          <w:ilvl w:val="0"/>
          <w:numId w:val="0"/>
        </w:numPr>
        <w:rPr>
          <w:rFonts w:hint="default" w:ascii="Arial" w:hAnsi="Arial" w:cs="Arial"/>
          <w:b/>
          <w:sz w:val="28"/>
          <w:szCs w:val="28"/>
          <w:lang w:val="en-US" w:eastAsia="zh-CN"/>
        </w:rPr>
      </w:pPr>
      <w:r>
        <w:rPr>
          <w:rFonts w:hint="eastAsia" w:ascii="Arial" w:hAnsi="Arial" w:cs="Arial"/>
          <w:b/>
          <w:sz w:val="28"/>
          <w:szCs w:val="28"/>
          <w:lang w:val="en-US" w:eastAsia="zh-CN"/>
        </w:rPr>
        <w:t xml:space="preserve">B.Histony And influences on the field </w:t>
      </w:r>
    </w:p>
    <w:p>
      <w:pPr>
        <w:keepNext w:val="0"/>
        <w:keepLines w:val="0"/>
        <w:widowControl/>
        <w:suppressLineNumbers w:val="0"/>
        <w:ind w:firstLine="221" w:firstLineChars="100"/>
        <w:jc w:val="left"/>
        <w:rPr>
          <w:rFonts w:hint="default" w:ascii="Georgia" w:hAnsi="Georgia" w:eastAsia="Georgia" w:cs="Georgia"/>
          <w:color w:val="000000"/>
          <w:kern w:val="0"/>
          <w:sz w:val="22"/>
          <w:szCs w:val="22"/>
          <w:lang w:val="en-US" w:eastAsia="zh-CN" w:bidi="ar"/>
        </w:rPr>
      </w:pPr>
      <w:r>
        <w:rPr>
          <w:rFonts w:ascii="Georgia" w:hAnsi="Georgia" w:eastAsia="Georgia" w:cs="Georgia"/>
          <w:color w:val="000000"/>
          <w:kern w:val="0"/>
          <w:sz w:val="22"/>
          <w:szCs w:val="22"/>
          <w:lang w:val="en-US" w:eastAsia="zh-CN" w:bidi="ar"/>
        </w:rPr>
        <w:t xml:space="preserve">According to Seels and Richey (1994), the educational technology field </w:t>
      </w:r>
      <w:r>
        <w:rPr>
          <w:rFonts w:hint="default" w:ascii="Georgia" w:hAnsi="Georgia" w:eastAsia="Georgia" w:cs="Georgia"/>
          <w:color w:val="000000"/>
          <w:kern w:val="0"/>
          <w:sz w:val="22"/>
          <w:szCs w:val="22"/>
          <w:lang w:val="en-US" w:eastAsia="zh-CN" w:bidi="ar"/>
        </w:rPr>
        <w:t xml:space="preserve">emerged, and continues to develop, through interactions of influences, including foundational research and theory and the features and capabilities of current technologies. This means the field of educational technology is “a child not only of theoretical knowledge, but also of practical knowledge” </w:t>
      </w:r>
    </w:p>
    <w:p>
      <w:pPr>
        <w:keepNext w:val="0"/>
        <w:keepLines w:val="0"/>
        <w:widowControl/>
        <w:suppressLineNumbers w:val="0"/>
        <w:ind w:firstLine="221" w:firstLineChars="100"/>
        <w:jc w:val="left"/>
        <w:rPr>
          <w:rFonts w:hint="default" w:ascii="Georgia" w:hAnsi="Georgia" w:eastAsia="Georgia" w:cs="Georgia"/>
          <w:color w:val="000000"/>
          <w:kern w:val="0"/>
          <w:sz w:val="22"/>
          <w:szCs w:val="22"/>
          <w:lang w:val="en-US" w:eastAsia="zh-CN" w:bidi="ar"/>
        </w:rPr>
      </w:pPr>
    </w:p>
    <w:p>
      <w:pPr>
        <w:keepNext w:val="0"/>
        <w:keepLines w:val="0"/>
        <w:widowControl/>
        <w:suppressLineNumbers w:val="0"/>
        <w:ind w:firstLine="221" w:firstLineChars="100"/>
        <w:jc w:val="left"/>
        <w:rPr>
          <w:rFonts w:hint="default" w:ascii="Georgia" w:hAnsi="Georgia" w:eastAsia="Georgia" w:cs="Georgia"/>
          <w:color w:val="000000"/>
          <w:kern w:val="0"/>
          <w:sz w:val="22"/>
          <w:szCs w:val="22"/>
          <w:lang w:val="en-US" w:eastAsia="zh-CN" w:bidi="ar"/>
        </w:rPr>
      </w:pPr>
    </w:p>
    <w:p>
      <w:pPr>
        <w:keepNext w:val="0"/>
        <w:keepLines w:val="0"/>
        <w:widowControl/>
        <w:suppressLineNumbers w:val="0"/>
        <w:ind w:firstLine="221" w:firstLineChars="100"/>
        <w:jc w:val="left"/>
        <w:rPr>
          <w:rFonts w:hint="default" w:ascii="Georgia" w:hAnsi="Georgia" w:eastAsia="Georgia" w:cs="Georgia"/>
          <w:color w:val="000000"/>
          <w:kern w:val="0"/>
          <w:sz w:val="22"/>
          <w:szCs w:val="22"/>
          <w:lang w:val="en-US" w:eastAsia="zh-CN" w:bidi="ar"/>
        </w:rPr>
      </w:pPr>
    </w:p>
    <w:p>
      <w:pPr>
        <w:keepNext w:val="0"/>
        <w:keepLines w:val="0"/>
        <w:widowControl/>
        <w:suppressLineNumbers w:val="0"/>
        <w:ind w:firstLine="442" w:firstLineChars="200"/>
        <w:jc w:val="left"/>
        <w:rPr>
          <w:rFonts w:hint="default" w:ascii="Georgia" w:hAnsi="Georgia" w:eastAsia="Georgia" w:cs="Georgia"/>
          <w:color w:val="000000"/>
          <w:kern w:val="0"/>
          <w:sz w:val="22"/>
          <w:szCs w:val="22"/>
          <w:lang w:val="en-US" w:eastAsia="zh-CN" w:bidi="ar"/>
        </w:rPr>
      </w:pPr>
      <w:r>
        <w:rPr>
          <w:rFonts w:hint="default" w:ascii="Georgia" w:hAnsi="Georgia" w:eastAsia="Georgia" w:cs="Georgia"/>
          <w:color w:val="000000"/>
          <w:kern w:val="0"/>
          <w:sz w:val="22"/>
          <w:szCs w:val="22"/>
          <w:lang w:val="en-US" w:eastAsia="zh-CN" w:bidi="ar"/>
        </w:rPr>
        <w:t xml:space="preserve">Reiser (2001) provided an extensive summary of the history of the field, tracing its roots back to the early 1900s. The first catalogue of instructional film was produced in the US in 1910, and a “visual instruction” movement, with professional organizations and journals dedicated to the topic, arose. This became known as “audiovisual instruction” as technology (e.g., film with sound) advanced. Educational television was the focus of attention in the 1950s and 1960s, until the computer emerged as the next technology with potential to change education. </w:t>
      </w:r>
    </w:p>
    <w:p>
      <w:pPr>
        <w:keepNext w:val="0"/>
        <w:keepLines w:val="0"/>
        <w:widowControl/>
        <w:suppressLineNumbers w:val="0"/>
        <w:ind w:firstLine="442" w:firstLineChars="200"/>
        <w:jc w:val="left"/>
        <w:rPr>
          <w:rFonts w:hint="default" w:ascii="Georgia" w:hAnsi="Georgia" w:eastAsia="Georgia" w:cs="Georgia"/>
          <w:color w:val="000000"/>
          <w:kern w:val="0"/>
          <w:sz w:val="22"/>
          <w:szCs w:val="22"/>
          <w:lang w:val="en-US" w:eastAsia="zh-CN" w:bidi="ar"/>
        </w:rPr>
      </w:pPr>
      <w:r>
        <w:rPr>
          <w:rFonts w:hint="default" w:ascii="Georgia" w:hAnsi="Georgia" w:eastAsia="Georgia" w:cs="Georgia"/>
          <w:color w:val="000000"/>
          <w:kern w:val="0"/>
          <w:sz w:val="22"/>
          <w:szCs w:val="22"/>
          <w:lang w:val="en-US" w:eastAsia="zh-CN" w:bidi="ar"/>
        </w:rPr>
        <w:t xml:space="preserve">To see how technology tools and their use in education has evolved since the advent of computers, see the following three videos: </w:t>
      </w:r>
    </w:p>
    <w:p>
      <w:pPr>
        <w:keepNext w:val="0"/>
        <w:keepLines w:val="0"/>
        <w:widowControl/>
        <w:suppressLineNumbers w:val="0"/>
        <w:ind w:firstLine="442" w:firstLineChars="200"/>
        <w:jc w:val="left"/>
        <w:rPr>
          <w:rFonts w:hint="default" w:ascii="Georgia" w:hAnsi="Georgia" w:eastAsia="Georgia" w:cs="Georgia"/>
          <w:color w:val="000000"/>
          <w:kern w:val="0"/>
          <w:sz w:val="22"/>
          <w:szCs w:val="22"/>
          <w:lang w:val="en-US" w:eastAsia="zh-CN" w:bidi="ar"/>
        </w:rPr>
      </w:pPr>
      <w:r>
        <w:rPr>
          <w:rFonts w:hint="default" w:ascii="Georgia" w:hAnsi="Georgia" w:eastAsia="Georgia" w:cs="Georgia"/>
          <w:color w:val="000000"/>
          <w:kern w:val="0"/>
          <w:sz w:val="22"/>
          <w:szCs w:val="22"/>
          <w:lang w:val="en-US" w:eastAsia="zh-CN" w:bidi="ar"/>
        </w:rPr>
        <w:t xml:space="preserve">• Very short - https://youtu.be/UFwWWsz_X9s </w:t>
      </w:r>
    </w:p>
    <w:p>
      <w:pPr>
        <w:keepNext w:val="0"/>
        <w:keepLines w:val="0"/>
        <w:widowControl/>
        <w:suppressLineNumbers w:val="0"/>
        <w:ind w:firstLine="442" w:firstLineChars="200"/>
        <w:jc w:val="left"/>
        <w:rPr>
          <w:rFonts w:hint="default" w:ascii="Georgia" w:hAnsi="Georgia" w:eastAsia="Georgia" w:cs="Georgia"/>
          <w:color w:val="000000"/>
          <w:kern w:val="0"/>
          <w:sz w:val="22"/>
          <w:szCs w:val="22"/>
          <w:lang w:val="en-US" w:eastAsia="zh-CN" w:bidi="ar"/>
        </w:rPr>
      </w:pPr>
      <w:r>
        <w:rPr>
          <w:rFonts w:hint="default" w:ascii="Georgia" w:hAnsi="Georgia" w:eastAsia="Georgia" w:cs="Georgia"/>
          <w:color w:val="000000"/>
          <w:kern w:val="0"/>
          <w:sz w:val="22"/>
          <w:szCs w:val="22"/>
          <w:lang w:val="en-US" w:eastAsia="zh-CN" w:bidi="ar"/>
        </w:rPr>
        <w:t xml:space="preserve">• Medium Length (~8 minutes) - https://youtu.be/t5_v9Aqb9XA </w:t>
      </w:r>
    </w:p>
    <w:p>
      <w:pPr>
        <w:keepNext w:val="0"/>
        <w:keepLines w:val="0"/>
        <w:widowControl/>
        <w:suppressLineNumbers w:val="0"/>
        <w:ind w:firstLine="442" w:firstLineChars="200"/>
        <w:jc w:val="left"/>
        <w:rPr>
          <w:rFonts w:hint="default" w:ascii="Georgia" w:hAnsi="Georgia" w:eastAsia="Georgia" w:cs="Georgia"/>
          <w:color w:val="000000"/>
          <w:kern w:val="0"/>
          <w:sz w:val="22"/>
          <w:szCs w:val="22"/>
          <w:lang w:val="en-US" w:eastAsia="zh-CN" w:bidi="ar"/>
        </w:rPr>
      </w:pPr>
      <w:r>
        <w:rPr>
          <w:rFonts w:hint="default" w:ascii="Georgia" w:hAnsi="Georgia" w:eastAsia="Georgia" w:cs="Georgia"/>
          <w:color w:val="000000"/>
          <w:kern w:val="0"/>
          <w:sz w:val="22"/>
          <w:szCs w:val="22"/>
          <w:lang w:val="en-US" w:eastAsia="zh-CN" w:bidi="ar"/>
        </w:rPr>
        <w:t xml:space="preserve">• More detailed (~14 minutes) - </w:t>
      </w:r>
      <w:r>
        <w:rPr>
          <w:rFonts w:hint="default" w:ascii="Georgia" w:hAnsi="Georgia" w:eastAsia="Georgia" w:cs="Georgia"/>
          <w:color w:val="000000"/>
          <w:kern w:val="0"/>
          <w:sz w:val="22"/>
          <w:szCs w:val="22"/>
          <w:lang w:val="en-US" w:eastAsia="zh-CN" w:bidi="ar"/>
        </w:rPr>
        <w:fldChar w:fldCharType="begin"/>
      </w:r>
      <w:r>
        <w:rPr>
          <w:rFonts w:hint="default" w:ascii="Georgia" w:hAnsi="Georgia" w:eastAsia="Georgia" w:cs="Georgia"/>
          <w:color w:val="000000"/>
          <w:kern w:val="0"/>
          <w:sz w:val="22"/>
          <w:szCs w:val="22"/>
          <w:lang w:val="en-US" w:eastAsia="zh-CN" w:bidi="ar"/>
        </w:rPr>
        <w:instrText xml:space="preserve"> HYPERLINK "https://youtu.be/jJejENZuybsText" </w:instrText>
      </w:r>
      <w:r>
        <w:rPr>
          <w:rFonts w:hint="default" w:ascii="Georgia" w:hAnsi="Georgia" w:eastAsia="Georgia" w:cs="Georgia"/>
          <w:color w:val="000000"/>
          <w:kern w:val="0"/>
          <w:sz w:val="22"/>
          <w:szCs w:val="22"/>
          <w:lang w:val="en-US" w:eastAsia="zh-CN" w:bidi="ar"/>
        </w:rPr>
        <w:fldChar w:fldCharType="separate"/>
      </w:r>
      <w:r>
        <w:rPr>
          <w:rStyle w:val="7"/>
          <w:rFonts w:hint="default" w:ascii="Georgia" w:hAnsi="Georgia" w:eastAsia="Georgia" w:cs="Georgia"/>
          <w:kern w:val="0"/>
          <w:sz w:val="22"/>
          <w:szCs w:val="22"/>
          <w:lang w:val="en-US" w:eastAsia="zh-CN" w:bidi="ar"/>
        </w:rPr>
        <w:t>https://youtu.be/jJejENZuybsText</w:t>
      </w:r>
      <w:r>
        <w:rPr>
          <w:rFonts w:hint="default" w:ascii="Georgia" w:hAnsi="Georgia" w:eastAsia="Georgia" w:cs="Georgia"/>
          <w:color w:val="000000"/>
          <w:kern w:val="0"/>
          <w:sz w:val="22"/>
          <w:szCs w:val="22"/>
          <w:lang w:val="en-US" w:eastAsia="zh-CN" w:bidi="ar"/>
        </w:rPr>
        <w:fldChar w:fldCharType="end"/>
      </w:r>
    </w:p>
    <w:p>
      <w:pPr>
        <w:numPr>
          <w:ilvl w:val="0"/>
          <w:numId w:val="0"/>
        </w:numPr>
        <w:rPr>
          <w:rFonts w:hint="default" w:ascii="Arial" w:hAnsi="Arial" w:cs="Arial"/>
          <w:b/>
          <w:sz w:val="28"/>
          <w:szCs w:val="28"/>
          <w:lang w:val="en-US" w:eastAsia="zh-CN"/>
        </w:rPr>
      </w:pPr>
      <w:r>
        <w:rPr>
          <w:rFonts w:hint="eastAsia" w:ascii="Arial" w:hAnsi="Arial" w:cs="Arial"/>
          <w:b/>
          <w:sz w:val="28"/>
          <w:szCs w:val="28"/>
          <w:lang w:val="en-US" w:eastAsia="zh-CN"/>
        </w:rPr>
        <w:t xml:space="preserve">C.Learning Theory </w:t>
      </w:r>
    </w:p>
    <w:p>
      <w:pPr>
        <w:keepNext w:val="0"/>
        <w:keepLines w:val="0"/>
        <w:widowControl/>
        <w:suppressLineNumbers w:val="0"/>
        <w:jc w:val="left"/>
        <w:rPr>
          <w:rFonts w:hint="default" w:ascii="Georgia" w:hAnsi="Georgia" w:eastAsia="Georgia" w:cs="Georgia"/>
          <w:color w:val="000000"/>
          <w:kern w:val="0"/>
          <w:sz w:val="22"/>
          <w:szCs w:val="22"/>
          <w:lang w:val="en-US" w:eastAsia="zh-CN" w:bidi="ar"/>
        </w:rPr>
      </w:pPr>
      <w:r>
        <w:rPr>
          <w:rFonts w:hint="default" w:ascii="Georgia" w:hAnsi="Georgia" w:eastAsia="Georgia" w:cs="Georgia"/>
          <w:color w:val="000000"/>
          <w:kern w:val="0"/>
          <w:sz w:val="22"/>
          <w:szCs w:val="22"/>
          <w:lang w:val="en-US" w:eastAsia="zh-CN" w:bidi="ar"/>
        </w:rPr>
        <w:t xml:space="preserve">In order to make good decisions about how to integrate technology into teaching and learning environments, it is crucial to understand what is known about how learning happens. This is a tall order because the human mind is complex and researchers disagree on what learning is and how to measure it. Thus, there are several theories about learning, each appearing to explain some aspects of learning better than others. </w:t>
      </w:r>
      <w:r>
        <w:rPr>
          <w:rFonts w:hint="eastAsia" w:ascii="Georgia" w:hAnsi="Georgia" w:eastAsia="Georgia" w:cs="Georgia"/>
          <w:color w:val="000000"/>
          <w:kern w:val="0"/>
          <w:sz w:val="22"/>
          <w:szCs w:val="22"/>
          <w:lang w:val="en-US" w:eastAsia="zh-CN" w:bidi="ar"/>
        </w:rPr>
        <w:t>,</w:t>
      </w:r>
      <w:bookmarkStart w:id="0" w:name="OLE_LINK1"/>
      <w:r>
        <w:rPr>
          <w:rFonts w:hint="eastAsia" w:ascii="Georgia" w:hAnsi="Georgia" w:eastAsia="Georgia" w:cs="Georgia"/>
          <w:color w:val="000000"/>
          <w:kern w:val="0"/>
          <w:sz w:val="22"/>
          <w:szCs w:val="22"/>
          <w:lang w:val="en-US" w:eastAsia="zh-CN" w:bidi="ar"/>
        </w:rPr>
        <w:t>which</w:t>
      </w:r>
      <w:r>
        <w:rPr>
          <w:rFonts w:hint="default" w:ascii="Georgia" w:hAnsi="Georgia" w:eastAsia="Georgia" w:cs="Georgia"/>
          <w:color w:val="000000"/>
          <w:kern w:val="0"/>
          <w:sz w:val="22"/>
          <w:szCs w:val="22"/>
          <w:lang w:val="en-US" w:eastAsia="zh-CN" w:bidi="ar"/>
        </w:rPr>
        <w:t xml:space="preserve"> introduces </w:t>
      </w:r>
      <w:bookmarkEnd w:id="0"/>
      <w:r>
        <w:rPr>
          <w:rFonts w:hint="default" w:ascii="Georgia" w:hAnsi="Georgia" w:eastAsia="Georgia" w:cs="Georgia"/>
          <w:color w:val="000000"/>
          <w:kern w:val="0"/>
          <w:sz w:val="22"/>
          <w:szCs w:val="22"/>
          <w:lang w:val="en-US" w:eastAsia="zh-CN" w:bidi="ar"/>
        </w:rPr>
        <w:t xml:space="preserve">behaviorist, cognitive, and social theories of learning. </w:t>
      </w:r>
    </w:p>
    <w:p>
      <w:pPr>
        <w:keepNext w:val="0"/>
        <w:keepLines w:val="0"/>
        <w:widowControl/>
        <w:suppressLineNumbers w:val="0"/>
        <w:jc w:val="left"/>
        <w:rPr>
          <w:rFonts w:hint="default" w:ascii="Georgia" w:hAnsi="Georgia" w:eastAsia="Georgia" w:cs="Georgia"/>
          <w:b/>
          <w:bCs/>
          <w:color w:val="000000"/>
          <w:kern w:val="0"/>
          <w:sz w:val="22"/>
          <w:szCs w:val="22"/>
          <w:lang w:val="en-US" w:eastAsia="zh-CN" w:bidi="ar"/>
        </w:rPr>
      </w:pPr>
      <w:r>
        <w:rPr>
          <w:rFonts w:hint="eastAsia" w:ascii="Georgia" w:hAnsi="Georgia" w:eastAsia="Georgia" w:cs="Georgia"/>
          <w:b/>
          <w:bCs/>
          <w:color w:val="000000"/>
          <w:kern w:val="0"/>
          <w:sz w:val="22"/>
          <w:szCs w:val="22"/>
          <w:lang w:val="en-US" w:eastAsia="zh-CN" w:bidi="ar"/>
        </w:rPr>
        <w:t>1、</w:t>
      </w:r>
      <w:r>
        <w:rPr>
          <w:rFonts w:hint="default" w:ascii="Georgia" w:hAnsi="Georgia" w:eastAsia="Georgia" w:cs="Georgia"/>
          <w:b/>
          <w:bCs/>
          <w:color w:val="000000"/>
          <w:kern w:val="0"/>
          <w:sz w:val="22"/>
          <w:szCs w:val="22"/>
          <w:lang w:val="en-US" w:eastAsia="zh-CN" w:bidi="ar"/>
        </w:rPr>
        <w:t xml:space="preserve">Behaviorist Theories of Learning </w:t>
      </w:r>
    </w:p>
    <w:p>
      <w:pPr>
        <w:keepNext w:val="0"/>
        <w:keepLines w:val="0"/>
        <w:widowControl/>
        <w:suppressLineNumbers w:val="0"/>
        <w:jc w:val="left"/>
        <w:rPr>
          <w:rFonts w:hint="default" w:ascii="Georgia" w:hAnsi="Georgia" w:eastAsia="Georgia" w:cs="Georgia"/>
          <w:color w:val="000000"/>
          <w:kern w:val="0"/>
          <w:sz w:val="22"/>
          <w:szCs w:val="22"/>
          <w:lang w:val="en-US" w:eastAsia="zh-CN" w:bidi="ar"/>
        </w:rPr>
      </w:pPr>
      <w:r>
        <w:rPr>
          <w:rFonts w:hint="default" w:ascii="Georgia" w:hAnsi="Georgia" w:eastAsia="Georgia" w:cs="Georgia"/>
          <w:color w:val="000000"/>
          <w:kern w:val="0"/>
          <w:sz w:val="22"/>
          <w:szCs w:val="22"/>
          <w:lang w:val="en-US" w:eastAsia="zh-CN" w:bidi="ar"/>
        </w:rPr>
        <w:t xml:space="preserve">In the early 1900s, the most prevalent way of looking at learning was the </w:t>
      </w:r>
    </w:p>
    <w:p>
      <w:pPr>
        <w:keepNext w:val="0"/>
        <w:keepLines w:val="0"/>
        <w:widowControl/>
        <w:suppressLineNumbers w:val="0"/>
        <w:jc w:val="left"/>
        <w:rPr>
          <w:rFonts w:hint="default" w:ascii="Georgia" w:hAnsi="Georgia" w:eastAsia="Georgia" w:cs="Georgia"/>
          <w:color w:val="000000"/>
          <w:kern w:val="0"/>
          <w:sz w:val="22"/>
          <w:szCs w:val="22"/>
          <w:lang w:val="en-US" w:eastAsia="zh-CN" w:bidi="ar"/>
        </w:rPr>
      </w:pPr>
      <w:r>
        <w:rPr>
          <w:rFonts w:hint="default" w:ascii="Georgia" w:hAnsi="Georgia" w:eastAsia="Georgia" w:cs="Georgia"/>
          <w:color w:val="000000"/>
          <w:kern w:val="0"/>
          <w:sz w:val="22"/>
          <w:szCs w:val="22"/>
          <w:lang w:val="en-US" w:eastAsia="zh-CN" w:bidi="ar"/>
        </w:rPr>
        <w:t xml:space="preserve">view we call behaviorism. Behaviorists defined learning as an observable </w:t>
      </w:r>
    </w:p>
    <w:p>
      <w:pPr>
        <w:keepNext w:val="0"/>
        <w:keepLines w:val="0"/>
        <w:widowControl/>
        <w:suppressLineNumbers w:val="0"/>
        <w:jc w:val="left"/>
        <w:rPr>
          <w:rFonts w:hint="default" w:ascii="Georgia" w:hAnsi="Georgia" w:eastAsia="Georgia" w:cs="Georgia"/>
          <w:color w:val="000000"/>
          <w:kern w:val="0"/>
          <w:sz w:val="22"/>
          <w:szCs w:val="22"/>
          <w:lang w:val="en-US" w:eastAsia="zh-CN" w:bidi="ar"/>
        </w:rPr>
      </w:pPr>
      <w:r>
        <w:rPr>
          <w:rFonts w:hint="default" w:ascii="Georgia" w:hAnsi="Georgia" w:eastAsia="Georgia" w:cs="Georgia"/>
          <w:color w:val="000000"/>
          <w:kern w:val="0"/>
          <w:sz w:val="22"/>
          <w:szCs w:val="22"/>
          <w:lang w:val="en-US" w:eastAsia="zh-CN" w:bidi="ar"/>
        </w:rPr>
        <w:t xml:space="preserve">change in behavior. </w:t>
      </w:r>
      <w:r>
        <w:rPr>
          <w:rFonts w:hint="eastAsia" w:ascii="Georgia" w:hAnsi="Georgia" w:eastAsia="Georgia" w:cs="Georgia"/>
          <w:color w:val="000000"/>
          <w:kern w:val="0"/>
          <w:sz w:val="22"/>
          <w:szCs w:val="22"/>
          <w:lang w:val="en-US" w:eastAsia="zh-CN" w:bidi="ar"/>
        </w:rPr>
        <w:t>which</w:t>
      </w:r>
      <w:r>
        <w:rPr>
          <w:rFonts w:hint="default" w:ascii="Georgia" w:hAnsi="Georgia" w:eastAsia="Georgia" w:cs="Georgia"/>
          <w:color w:val="000000"/>
          <w:kern w:val="0"/>
          <w:sz w:val="22"/>
          <w:szCs w:val="22"/>
          <w:lang w:val="en-US" w:eastAsia="zh-CN" w:bidi="ar"/>
        </w:rPr>
        <w:t xml:space="preserve"> </w:t>
      </w:r>
      <w:r>
        <w:rPr>
          <w:rFonts w:hint="eastAsia" w:ascii="Georgia" w:hAnsi="Georgia" w:eastAsia="Georgia" w:cs="Georgia"/>
          <w:color w:val="000000"/>
          <w:kern w:val="0"/>
          <w:sz w:val="22"/>
          <w:szCs w:val="22"/>
          <w:lang w:val="en-US" w:eastAsia="zh-CN" w:bidi="ar"/>
        </w:rPr>
        <w:t xml:space="preserve">include </w:t>
      </w:r>
      <w:r>
        <w:rPr>
          <w:rFonts w:hint="default" w:ascii="Georgia" w:hAnsi="Georgia" w:eastAsia="Georgia" w:cs="Georgia"/>
          <w:color w:val="000000"/>
          <w:kern w:val="0"/>
          <w:sz w:val="22"/>
          <w:szCs w:val="22"/>
          <w:lang w:val="en-US" w:eastAsia="zh-CN" w:bidi="ar"/>
        </w:rPr>
        <w:t xml:space="preserve"> </w:t>
      </w:r>
      <w:r>
        <w:rPr>
          <w:rFonts w:hint="eastAsia" w:ascii="Georgia" w:hAnsi="Georgia" w:eastAsia="Georgia" w:cs="Georgia"/>
          <w:color w:val="000000"/>
          <w:kern w:val="0"/>
          <w:sz w:val="22"/>
          <w:szCs w:val="22"/>
          <w:lang w:val="en-US" w:eastAsia="zh-CN" w:bidi="ar"/>
        </w:rPr>
        <w:t>:</w:t>
      </w:r>
    </w:p>
    <w:p>
      <w:pPr>
        <w:keepNext w:val="0"/>
        <w:keepLines w:val="0"/>
        <w:widowControl/>
        <w:suppressLineNumbers w:val="0"/>
        <w:jc w:val="left"/>
        <w:rPr>
          <w:rFonts w:hint="default" w:ascii="Georgia" w:hAnsi="Georgia" w:eastAsia="Georgia" w:cs="Georgia"/>
          <w:color w:val="000000"/>
          <w:kern w:val="0"/>
          <w:sz w:val="22"/>
          <w:szCs w:val="22"/>
          <w:lang w:val="en-US" w:eastAsia="zh-CN" w:bidi="ar"/>
        </w:rPr>
      </w:pPr>
    </w:p>
    <w:p>
      <w:pPr>
        <w:keepNext w:val="0"/>
        <w:keepLines w:val="0"/>
        <w:widowControl/>
        <w:suppressLineNumbers w:val="0"/>
        <w:jc w:val="left"/>
        <w:rPr>
          <w:rFonts w:hint="default" w:ascii="Georgia" w:hAnsi="Georgia" w:eastAsia="Georgia" w:cs="Georgia"/>
          <w:color w:val="000000"/>
          <w:kern w:val="0"/>
          <w:sz w:val="22"/>
          <w:szCs w:val="22"/>
          <w:lang w:val="en-US" w:eastAsia="zh-CN" w:bidi="ar"/>
        </w:rPr>
      </w:pPr>
      <w:r>
        <w:rPr>
          <w:rFonts w:hint="default" w:ascii="Georgia" w:hAnsi="Georgia" w:eastAsia="Georgia" w:cs="Georgia"/>
          <w:color w:val="000000"/>
          <w:kern w:val="0"/>
          <w:sz w:val="22"/>
          <w:szCs w:val="22"/>
          <w:lang w:val="en-US" w:eastAsia="zh-CN" w:bidi="ar"/>
        </w:rPr>
        <w:t xml:space="preserve">a. Classical Conditioning </w:t>
      </w:r>
    </w:p>
    <w:p>
      <w:pPr>
        <w:keepNext w:val="0"/>
        <w:keepLines w:val="0"/>
        <w:widowControl/>
        <w:suppressLineNumbers w:val="0"/>
        <w:jc w:val="left"/>
        <w:rPr>
          <w:rFonts w:hint="default" w:ascii="Georgia" w:hAnsi="Georgia" w:eastAsia="Georgia" w:cs="Georgia"/>
          <w:color w:val="000000"/>
          <w:kern w:val="0"/>
          <w:sz w:val="22"/>
          <w:szCs w:val="22"/>
          <w:lang w:val="en-US" w:eastAsia="zh-CN" w:bidi="ar"/>
        </w:rPr>
      </w:pPr>
      <w:r>
        <w:rPr>
          <w:rFonts w:hint="default" w:ascii="Georgia" w:hAnsi="Georgia" w:eastAsia="Georgia" w:cs="Georgia"/>
          <w:color w:val="000000"/>
          <w:kern w:val="0"/>
          <w:sz w:val="22"/>
          <w:szCs w:val="22"/>
          <w:lang w:val="en-US" w:eastAsia="zh-CN" w:bidi="ar"/>
        </w:rPr>
        <w:t xml:space="preserve">b. Operant Conditioning </w:t>
      </w:r>
    </w:p>
    <w:p>
      <w:pPr>
        <w:keepNext w:val="0"/>
        <w:keepLines w:val="0"/>
        <w:widowControl/>
        <w:suppressLineNumbers w:val="0"/>
        <w:jc w:val="left"/>
        <w:rPr>
          <w:rFonts w:hint="default" w:ascii="Georgia" w:hAnsi="Georgia" w:eastAsia="Georgia" w:cs="Georgia"/>
          <w:color w:val="000000"/>
          <w:kern w:val="0"/>
          <w:sz w:val="22"/>
          <w:szCs w:val="22"/>
          <w:lang w:val="en-US" w:eastAsia="zh-CN" w:bidi="ar"/>
        </w:rPr>
      </w:pPr>
      <w:r>
        <w:rPr>
          <w:rFonts w:hint="default" w:ascii="Georgia" w:hAnsi="Georgia" w:eastAsia="Georgia" w:cs="Georgia"/>
          <w:color w:val="000000"/>
          <w:kern w:val="0"/>
          <w:sz w:val="22"/>
          <w:szCs w:val="22"/>
          <w:lang w:val="en-US" w:eastAsia="zh-CN" w:bidi="ar"/>
        </w:rPr>
        <w:t>c. Behaviorism in Educational Technology</w:t>
      </w:r>
    </w:p>
    <w:p>
      <w:pPr>
        <w:keepNext w:val="0"/>
        <w:keepLines w:val="0"/>
        <w:widowControl/>
        <w:suppressLineNumbers w:val="0"/>
        <w:jc w:val="left"/>
        <w:rPr>
          <w:rFonts w:hint="default" w:ascii="Georgia" w:hAnsi="Georgia" w:eastAsia="Georgia" w:cs="Georgia"/>
          <w:color w:val="000000"/>
          <w:kern w:val="0"/>
          <w:sz w:val="22"/>
          <w:szCs w:val="22"/>
          <w:lang w:val="en-US" w:eastAsia="zh-CN" w:bidi="ar"/>
        </w:rPr>
      </w:pPr>
    </w:p>
    <w:p>
      <w:pPr>
        <w:keepNext w:val="0"/>
        <w:keepLines w:val="0"/>
        <w:widowControl/>
        <w:suppressLineNumbers w:val="0"/>
        <w:jc w:val="left"/>
        <w:rPr>
          <w:rFonts w:hint="default" w:ascii="Georgia" w:hAnsi="Georgia" w:eastAsia="Georgia" w:cs="Georgia"/>
          <w:b/>
          <w:bCs/>
          <w:color w:val="000000"/>
          <w:kern w:val="0"/>
          <w:sz w:val="22"/>
          <w:szCs w:val="22"/>
          <w:lang w:val="en-US" w:eastAsia="zh-CN" w:bidi="ar"/>
        </w:rPr>
      </w:pPr>
      <w:r>
        <w:rPr>
          <w:rFonts w:hint="eastAsia" w:ascii="Georgia" w:hAnsi="Georgia" w:eastAsia="Georgia" w:cs="Georgia"/>
          <w:b/>
          <w:bCs/>
          <w:color w:val="000000"/>
          <w:kern w:val="0"/>
          <w:sz w:val="22"/>
          <w:szCs w:val="22"/>
          <w:lang w:val="en-US" w:eastAsia="zh-CN" w:bidi="ar"/>
        </w:rPr>
        <w:t>2、</w:t>
      </w:r>
      <w:r>
        <w:rPr>
          <w:rFonts w:hint="default" w:ascii="Georgia" w:hAnsi="Georgia" w:eastAsia="Georgia" w:cs="Georgia"/>
          <w:b/>
          <w:bCs/>
          <w:color w:val="000000"/>
          <w:kern w:val="0"/>
          <w:sz w:val="22"/>
          <w:szCs w:val="22"/>
          <w:lang w:val="en-US" w:eastAsia="zh-CN" w:bidi="ar"/>
        </w:rPr>
        <w:t xml:space="preserve">Cognitive Theories of Learning </w:t>
      </w:r>
    </w:p>
    <w:p>
      <w:pPr>
        <w:keepNext w:val="0"/>
        <w:keepLines w:val="0"/>
        <w:widowControl/>
        <w:suppressLineNumbers w:val="0"/>
        <w:jc w:val="left"/>
        <w:rPr>
          <w:rFonts w:hint="eastAsia" w:ascii="Georgia" w:hAnsi="Georgia" w:eastAsia="Georgia" w:cs="Georgia"/>
          <w:color w:val="000000"/>
          <w:kern w:val="0"/>
          <w:sz w:val="22"/>
          <w:szCs w:val="22"/>
          <w:lang w:val="en-US" w:eastAsia="zh-CN" w:bidi="ar"/>
        </w:rPr>
      </w:pPr>
      <w:r>
        <w:rPr>
          <w:rFonts w:hint="eastAsia" w:ascii="Georgia" w:hAnsi="Georgia" w:eastAsia="Georgia" w:cs="Georgia"/>
          <w:color w:val="000000"/>
          <w:kern w:val="0"/>
          <w:sz w:val="22"/>
          <w:szCs w:val="22"/>
          <w:lang w:val="en-US" w:eastAsia="zh-CN" w:bidi="ar"/>
        </w:rPr>
        <w:t>Cognitive Load Theory (Sweller, 1994) elaborates on the concept of a limited short term memory by defining three types of “load” that need to be considered by instructors and instructional designers. Extraneous load is the cognitive burden posed by distracting elements. An example would be a confusing navigation process in a poorly designed tutorial. Intrinsic load is the complexity inherent in the subject matter. Dealing with that complexity is part of learning the material, and can’t be entirely avoided. Germane load is the cognitive demand of processing the subject matter.</w:t>
      </w:r>
    </w:p>
    <w:p>
      <w:pPr>
        <w:keepNext w:val="0"/>
        <w:keepLines w:val="0"/>
        <w:widowControl/>
        <w:suppressLineNumbers w:val="0"/>
        <w:jc w:val="left"/>
        <w:rPr>
          <w:rFonts w:hint="eastAsia" w:ascii="Georgia" w:hAnsi="Georgia" w:eastAsia="Georgia" w:cs="Georgia"/>
          <w:color w:val="000000"/>
          <w:kern w:val="0"/>
          <w:sz w:val="22"/>
          <w:szCs w:val="22"/>
          <w:lang w:val="en-US" w:eastAsia="zh-CN" w:bidi="ar"/>
        </w:rPr>
      </w:pPr>
      <w:r>
        <w:rPr>
          <w:rFonts w:hint="eastAsia" w:ascii="Georgia" w:hAnsi="Georgia" w:eastAsia="Georgia" w:cs="Georgia"/>
          <w:color w:val="000000"/>
          <w:kern w:val="0"/>
          <w:sz w:val="22"/>
          <w:szCs w:val="22"/>
          <w:lang w:val="en-US" w:eastAsia="zh-CN" w:bidi="ar"/>
        </w:rPr>
        <w:t>Include:</w:t>
      </w:r>
    </w:p>
    <w:p>
      <w:pPr>
        <w:keepNext w:val="0"/>
        <w:keepLines w:val="0"/>
        <w:widowControl/>
        <w:suppressLineNumbers w:val="0"/>
        <w:jc w:val="left"/>
        <w:rPr>
          <w:rFonts w:hint="default" w:ascii="Georgia" w:hAnsi="Georgia" w:eastAsia="Georgia" w:cs="Georgia"/>
          <w:color w:val="000000"/>
          <w:kern w:val="0"/>
          <w:sz w:val="22"/>
          <w:szCs w:val="22"/>
          <w:lang w:val="en-US" w:eastAsia="zh-CN" w:bidi="ar"/>
        </w:rPr>
      </w:pPr>
      <w:r>
        <w:rPr>
          <w:rFonts w:hint="default" w:ascii="Georgia" w:hAnsi="Georgia" w:eastAsia="Georgia" w:cs="Georgia"/>
          <w:color w:val="000000"/>
          <w:kern w:val="0"/>
          <w:sz w:val="22"/>
          <w:szCs w:val="22"/>
          <w:lang w:val="en-US" w:eastAsia="zh-CN" w:bidi="ar"/>
        </w:rPr>
        <w:t xml:space="preserve">a. Information Processing </w:t>
      </w:r>
    </w:p>
    <w:p>
      <w:pPr>
        <w:keepNext w:val="0"/>
        <w:keepLines w:val="0"/>
        <w:widowControl/>
        <w:suppressLineNumbers w:val="0"/>
        <w:jc w:val="left"/>
        <w:rPr>
          <w:rFonts w:hint="default" w:ascii="Georgia" w:hAnsi="Georgia" w:eastAsia="Georgia" w:cs="Georgia"/>
          <w:color w:val="000000"/>
          <w:kern w:val="0"/>
          <w:sz w:val="22"/>
          <w:szCs w:val="22"/>
          <w:lang w:val="en-US" w:eastAsia="zh-CN" w:bidi="ar"/>
        </w:rPr>
      </w:pPr>
      <w:r>
        <w:rPr>
          <w:rFonts w:hint="default" w:ascii="Georgia" w:hAnsi="Georgia" w:eastAsia="Georgia" w:cs="Georgia"/>
          <w:color w:val="000000"/>
          <w:kern w:val="0"/>
          <w:sz w:val="22"/>
          <w:szCs w:val="22"/>
          <w:lang w:val="en-US" w:eastAsia="zh-CN" w:bidi="ar"/>
        </w:rPr>
        <w:t xml:space="preserve">b. Cognitive Load Theory </w:t>
      </w:r>
    </w:p>
    <w:p>
      <w:pPr>
        <w:keepNext w:val="0"/>
        <w:keepLines w:val="0"/>
        <w:widowControl/>
        <w:suppressLineNumbers w:val="0"/>
        <w:jc w:val="left"/>
        <w:rPr>
          <w:rFonts w:hint="default" w:ascii="Georgia" w:hAnsi="Georgia" w:eastAsia="Georgia" w:cs="Georgia"/>
          <w:color w:val="000000"/>
          <w:kern w:val="0"/>
          <w:sz w:val="22"/>
          <w:szCs w:val="22"/>
          <w:lang w:val="en-US" w:eastAsia="zh-CN" w:bidi="ar"/>
        </w:rPr>
      </w:pPr>
      <w:r>
        <w:rPr>
          <w:rFonts w:hint="default" w:ascii="Georgia" w:hAnsi="Georgia" w:eastAsia="Georgia" w:cs="Georgia"/>
          <w:color w:val="000000"/>
          <w:kern w:val="0"/>
          <w:sz w:val="22"/>
          <w:szCs w:val="22"/>
          <w:lang w:val="en-US" w:eastAsia="zh-CN" w:bidi="ar"/>
        </w:rPr>
        <w:t>c. Cognitive Theory of Multimedia Learning</w:t>
      </w:r>
    </w:p>
    <w:p>
      <w:pPr>
        <w:keepNext w:val="0"/>
        <w:keepLines w:val="0"/>
        <w:widowControl/>
        <w:suppressLineNumbers w:val="0"/>
        <w:jc w:val="left"/>
        <w:rPr>
          <w:rFonts w:hint="default" w:ascii="Georgia" w:hAnsi="Georgia" w:eastAsia="Georgia" w:cs="Georgia"/>
          <w:b/>
          <w:bCs/>
          <w:color w:val="000000"/>
          <w:kern w:val="0"/>
          <w:sz w:val="22"/>
          <w:szCs w:val="22"/>
          <w:lang w:val="en-US" w:eastAsia="zh-CN" w:bidi="ar"/>
        </w:rPr>
      </w:pPr>
      <w:r>
        <w:rPr>
          <w:rFonts w:hint="eastAsia" w:ascii="Georgia" w:hAnsi="Georgia" w:eastAsia="Georgia" w:cs="Georgia"/>
          <w:b/>
          <w:bCs/>
          <w:color w:val="000000"/>
          <w:kern w:val="0"/>
          <w:sz w:val="22"/>
          <w:szCs w:val="22"/>
          <w:lang w:val="en-US" w:eastAsia="zh-CN" w:bidi="ar"/>
        </w:rPr>
        <w:t>3、</w:t>
      </w:r>
      <w:r>
        <w:rPr>
          <w:rFonts w:hint="default" w:ascii="Georgia" w:hAnsi="Georgia" w:eastAsia="Georgia" w:cs="Georgia"/>
          <w:b/>
          <w:bCs/>
          <w:color w:val="000000"/>
          <w:kern w:val="0"/>
          <w:sz w:val="22"/>
          <w:szCs w:val="22"/>
          <w:lang w:val="en-US" w:eastAsia="zh-CN" w:bidi="ar"/>
        </w:rPr>
        <w:t xml:space="preserve">Social Theories of Learning </w:t>
      </w:r>
    </w:p>
    <w:p>
      <w:pPr>
        <w:keepNext w:val="0"/>
        <w:keepLines w:val="0"/>
        <w:widowControl/>
        <w:suppressLineNumbers w:val="0"/>
        <w:jc w:val="left"/>
      </w:pPr>
      <w:r>
        <w:rPr>
          <w:rFonts w:ascii="Georgia" w:hAnsi="Georgia" w:eastAsia="Georgia" w:cs="Georgia"/>
          <w:color w:val="000000"/>
          <w:kern w:val="0"/>
          <w:sz w:val="22"/>
          <w:szCs w:val="22"/>
          <w:lang w:val="en-US" w:eastAsia="zh-CN" w:bidi="ar"/>
        </w:rPr>
        <w:t xml:space="preserve">Behaviorist and cognitive theories of learning focus on the individual </w:t>
      </w:r>
      <w:r>
        <w:rPr>
          <w:rFonts w:hint="default" w:ascii="Georgia" w:hAnsi="Georgia" w:eastAsia="Georgia" w:cs="Georgia"/>
          <w:color w:val="000000"/>
          <w:kern w:val="0"/>
          <w:sz w:val="22"/>
          <w:szCs w:val="22"/>
          <w:lang w:val="en-US" w:eastAsia="zh-CN" w:bidi="ar"/>
        </w:rPr>
        <w:t>learner. Social learning theorists view learning as a process of adopting ways of thinking from the culture and community. Therefore, social interaction is a crucial part of the learning process. Two leading thinkers in the social learning tradition were Albert Bandura and Lev Vygotsky</w:t>
      </w:r>
    </w:p>
    <w:p>
      <w:pPr>
        <w:keepNext w:val="0"/>
        <w:keepLines w:val="0"/>
        <w:widowControl/>
        <w:suppressLineNumbers w:val="0"/>
        <w:jc w:val="left"/>
        <w:rPr>
          <w:rFonts w:hint="default" w:ascii="Georgia" w:hAnsi="Georgia" w:eastAsia="Georgia" w:cs="Georgia"/>
          <w:color w:val="000000"/>
          <w:kern w:val="0"/>
          <w:sz w:val="22"/>
          <w:szCs w:val="22"/>
          <w:lang w:val="en-US" w:eastAsia="zh-CN" w:bidi="ar"/>
        </w:rPr>
      </w:pPr>
      <w:r>
        <w:rPr>
          <w:rFonts w:hint="eastAsia" w:ascii="Georgia" w:hAnsi="Georgia" w:eastAsia="Georgia" w:cs="Georgia"/>
          <w:color w:val="000000"/>
          <w:kern w:val="0"/>
          <w:sz w:val="22"/>
          <w:szCs w:val="22"/>
          <w:lang w:val="en-US" w:eastAsia="zh-CN" w:bidi="ar"/>
        </w:rPr>
        <w:t>Include:</w:t>
      </w:r>
    </w:p>
    <w:p>
      <w:pPr>
        <w:keepNext w:val="0"/>
        <w:keepLines w:val="0"/>
        <w:widowControl/>
        <w:suppressLineNumbers w:val="0"/>
        <w:jc w:val="left"/>
        <w:rPr>
          <w:rFonts w:hint="default" w:ascii="Georgia" w:hAnsi="Georgia" w:eastAsia="Georgia" w:cs="Georgia"/>
          <w:color w:val="000000"/>
          <w:kern w:val="0"/>
          <w:sz w:val="22"/>
          <w:szCs w:val="22"/>
          <w:lang w:val="en-US" w:eastAsia="zh-CN" w:bidi="ar"/>
        </w:rPr>
      </w:pPr>
      <w:r>
        <w:rPr>
          <w:rFonts w:hint="default" w:ascii="Georgia" w:hAnsi="Georgia" w:eastAsia="Georgia" w:cs="Georgia"/>
          <w:color w:val="000000"/>
          <w:kern w:val="0"/>
          <w:sz w:val="22"/>
          <w:szCs w:val="22"/>
          <w:lang w:val="en-US" w:eastAsia="zh-CN" w:bidi="ar"/>
        </w:rPr>
        <w:t xml:space="preserve">a. Observational Learning (Albert Bandura) </w:t>
      </w:r>
    </w:p>
    <w:p>
      <w:pPr>
        <w:keepNext w:val="0"/>
        <w:keepLines w:val="0"/>
        <w:widowControl/>
        <w:suppressLineNumbers w:val="0"/>
        <w:jc w:val="left"/>
        <w:rPr>
          <w:rFonts w:hint="default" w:ascii="Georgia" w:hAnsi="Georgia" w:eastAsia="Georgia" w:cs="Georgia"/>
          <w:color w:val="000000"/>
          <w:kern w:val="0"/>
          <w:sz w:val="22"/>
          <w:szCs w:val="22"/>
          <w:lang w:val="en-US" w:eastAsia="zh-CN" w:bidi="ar"/>
        </w:rPr>
      </w:pPr>
      <w:r>
        <w:rPr>
          <w:rFonts w:hint="default" w:ascii="Georgia" w:hAnsi="Georgia" w:eastAsia="Georgia" w:cs="Georgia"/>
          <w:color w:val="000000"/>
          <w:kern w:val="0"/>
          <w:sz w:val="22"/>
          <w:szCs w:val="22"/>
          <w:lang w:val="en-US" w:eastAsia="zh-CN" w:bidi="ar"/>
        </w:rPr>
        <w:t>b. Vygotsky’s Social Learning Theory</w:t>
      </w:r>
    </w:p>
    <w:p>
      <w:pPr>
        <w:rPr>
          <w:rFonts w:ascii="Arial" w:hAnsi="Arial" w:cs="Arial"/>
          <w:b/>
          <w:sz w:val="24"/>
          <w:szCs w:val="24"/>
        </w:rPr>
      </w:pPr>
    </w:p>
    <w:p>
      <w:pPr>
        <w:rPr>
          <w:rFonts w:ascii="Arial" w:hAnsi="Arial" w:cs="Arial"/>
          <w:b/>
          <w:sz w:val="24"/>
          <w:szCs w:val="24"/>
        </w:rPr>
      </w:pPr>
    </w:p>
    <w:p>
      <w:pPr>
        <w:numPr>
          <w:ilvl w:val="0"/>
          <w:numId w:val="1"/>
        </w:numPr>
        <w:rPr>
          <w:rFonts w:ascii="Arial" w:hAnsi="Arial" w:cs="Arial"/>
          <w:b/>
          <w:sz w:val="36"/>
          <w:szCs w:val="36"/>
        </w:rPr>
      </w:pPr>
      <w:r>
        <w:rPr>
          <w:rFonts w:ascii="Arial" w:hAnsi="Arial" w:cs="Arial"/>
          <w:b/>
          <w:sz w:val="36"/>
          <w:szCs w:val="36"/>
        </w:rPr>
        <w:t>CONCLUSION</w:t>
      </w:r>
    </w:p>
    <w:p>
      <w:pPr>
        <w:rPr>
          <w:rFonts w:ascii="Arial" w:hAnsi="Arial" w:cs="Arial"/>
          <w:b/>
          <w:sz w:val="24"/>
          <w:szCs w:val="24"/>
        </w:rPr>
      </w:pPr>
      <w:r>
        <w:rPr>
          <w:rFonts w:ascii="Arial" w:hAnsi="Arial" w:cs="Arial"/>
          <w:b w:val="0"/>
          <w:bCs/>
          <w:i w:val="0"/>
          <w:iCs w:val="0"/>
          <w:sz w:val="24"/>
          <w:szCs w:val="24"/>
          <w:lang w:val="en-US" w:eastAsia="zh-CN"/>
        </w:rPr>
        <w:t xml:space="preserve">Although educational technology is still “young” compared to many other </w:t>
      </w:r>
      <w:r>
        <w:rPr>
          <w:rFonts w:hint="default" w:ascii="Arial" w:hAnsi="Arial" w:cs="Arial"/>
          <w:b w:val="0"/>
          <w:bCs/>
          <w:i w:val="0"/>
          <w:iCs w:val="0"/>
          <w:sz w:val="24"/>
          <w:szCs w:val="24"/>
          <w:lang w:val="en-US" w:eastAsia="zh-CN"/>
        </w:rPr>
        <w:t xml:space="preserve">fields of study, it has a rich and diverse history. </w:t>
      </w:r>
      <w:r>
        <w:rPr>
          <w:rFonts w:ascii="Arial" w:hAnsi="Arial" w:cs="Arial"/>
          <w:b w:val="0"/>
          <w:bCs/>
          <w:i w:val="0"/>
          <w:iCs w:val="0"/>
          <w:sz w:val="24"/>
          <w:szCs w:val="24"/>
          <w:lang w:val="en-US" w:eastAsia="zh-CN"/>
        </w:rPr>
        <w:t xml:space="preserve">Theory from fields as diverse as psychology, engineering, communications, </w:t>
      </w:r>
      <w:r>
        <w:rPr>
          <w:rFonts w:hint="default" w:ascii="Arial" w:hAnsi="Arial" w:cs="Arial"/>
          <w:b w:val="0"/>
          <w:bCs/>
          <w:i w:val="0"/>
          <w:iCs w:val="0"/>
          <w:sz w:val="24"/>
          <w:szCs w:val="24"/>
          <w:lang w:val="en-US" w:eastAsia="zh-CN"/>
        </w:rPr>
        <w:t>computer science, business, and education has contributed foundational knowledge, while emerging new technologies prompt researchers to explore new possibilities for creating learning environments, and to further build and refine theory</w:t>
      </w: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numPr>
          <w:ilvl w:val="0"/>
          <w:numId w:val="1"/>
        </w:numPr>
        <w:rPr>
          <w:rFonts w:ascii="Arial" w:hAnsi="Arial" w:cs="Arial"/>
          <w:b/>
          <w:sz w:val="36"/>
          <w:szCs w:val="36"/>
        </w:rPr>
      </w:pPr>
      <w:r>
        <w:rPr>
          <w:rFonts w:ascii="Arial" w:hAnsi="Arial" w:cs="Arial"/>
          <w:b/>
          <w:sz w:val="36"/>
          <w:szCs w:val="36"/>
        </w:rPr>
        <w:t>REFERENCES</w:t>
      </w:r>
    </w:p>
    <w:p>
      <w:pPr>
        <w:rPr>
          <w:rFonts w:hint="default" w:ascii="Arial" w:hAnsi="Arial" w:cs="Arial"/>
          <w:b/>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"https://www.youtube.com/watch?v=KHiNzAQSl60" </w:instrText>
      </w:r>
      <w:r>
        <w:rPr>
          <w:rFonts w:ascii="宋体" w:hAnsi="宋体" w:eastAsia="宋体" w:cs="宋体"/>
          <w:sz w:val="24"/>
          <w:szCs w:val="24"/>
        </w:rPr>
        <w:fldChar w:fldCharType="separate"/>
      </w:r>
      <w:r>
        <w:rPr>
          <w:rStyle w:val="6"/>
          <w:rFonts w:ascii="宋体" w:hAnsi="宋体" w:eastAsia="宋体" w:cs="宋体"/>
          <w:sz w:val="24"/>
          <w:szCs w:val="24"/>
        </w:rPr>
        <w:t>https://www.youtube.com/watch?v=KHiNzAQSl60</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r>
        <w:rPr>
          <w:rFonts w:hint="default" w:ascii="Arial" w:hAnsi="Arial" w:cs="Arial"/>
          <w:b/>
          <w:sz w:val="24"/>
          <w:szCs w:val="24"/>
        </w:rPr>
        <w:t>Technological foundation of education (AE)</w:t>
      </w:r>
    </w:p>
    <w:p>
      <w:pPr>
        <w:rPr>
          <w:rFonts w:hint="default" w:ascii="Arial" w:hAnsi="Arial" w:cs="Arial"/>
          <w:b/>
          <w:sz w:val="24"/>
          <w:szCs w:val="24"/>
        </w:rPr>
      </w:pPr>
      <w:r>
        <w:rPr>
          <w:rFonts w:hint="default" w:ascii="Arial" w:hAnsi="Arial" w:cs="Arial"/>
          <w:b/>
          <w:sz w:val="24"/>
          <w:szCs w:val="24"/>
          <w:lang w:val="en-US" w:eastAsia="zh-CN"/>
        </w:rPr>
        <w:t xml:space="preserve">Januszewski, A., &amp; Molenda, M. (2008). Educational technology: A </w:t>
      </w:r>
    </w:p>
    <w:p>
      <w:pPr>
        <w:rPr>
          <w:rFonts w:hint="default" w:ascii="Arial" w:hAnsi="Arial" w:cs="Arial"/>
          <w:b/>
          <w:sz w:val="24"/>
          <w:szCs w:val="24"/>
        </w:rPr>
      </w:pPr>
      <w:r>
        <w:rPr>
          <w:rFonts w:hint="default" w:ascii="Arial" w:hAnsi="Arial" w:cs="Arial"/>
          <w:b/>
          <w:sz w:val="24"/>
          <w:szCs w:val="24"/>
          <w:lang w:val="en-US" w:eastAsia="zh-CN"/>
        </w:rPr>
        <w:t xml:space="preserve">definition with commentary. New York: Routledge. </w:t>
      </w:r>
    </w:p>
    <w:p>
      <w:pPr>
        <w:rPr>
          <w:rFonts w:hint="default" w:ascii="Arial" w:hAnsi="Arial" w:cs="Arial"/>
          <w:b/>
          <w:sz w:val="24"/>
          <w:szCs w:val="24"/>
        </w:rPr>
      </w:pPr>
      <w:r>
        <w:rPr>
          <w:rFonts w:hint="default" w:ascii="Arial" w:hAnsi="Arial" w:cs="Arial"/>
          <w:b/>
          <w:sz w:val="24"/>
          <w:szCs w:val="24"/>
          <w:lang w:val="en-US" w:eastAsia="zh-CN"/>
        </w:rPr>
        <w:t xml:space="preserve">Reiser, R. A. (2001). A History of Instructional Design and Technology: </w:t>
      </w:r>
    </w:p>
    <w:p>
      <w:pPr>
        <w:rPr>
          <w:rFonts w:hint="default" w:ascii="Arial" w:hAnsi="Arial" w:cs="Arial"/>
          <w:b/>
          <w:sz w:val="24"/>
          <w:szCs w:val="24"/>
        </w:rPr>
      </w:pPr>
      <w:r>
        <w:rPr>
          <w:rFonts w:hint="default" w:ascii="Arial" w:hAnsi="Arial" w:cs="Arial"/>
          <w:b/>
          <w:sz w:val="24"/>
          <w:szCs w:val="24"/>
          <w:lang w:val="en-US" w:eastAsia="zh-CN"/>
        </w:rPr>
        <w:t xml:space="preserve">Part I: A History of Instructional Media. Educational Technology Research </w:t>
      </w:r>
    </w:p>
    <w:p>
      <w:pPr>
        <w:rPr>
          <w:rFonts w:hint="default" w:ascii="Arial" w:hAnsi="Arial" w:cs="Arial"/>
          <w:b/>
          <w:sz w:val="24"/>
          <w:szCs w:val="24"/>
          <w:lang w:val="en-US" w:eastAsia="zh-CN"/>
        </w:rPr>
      </w:pPr>
      <w:r>
        <w:rPr>
          <w:rFonts w:hint="default" w:ascii="Arial" w:hAnsi="Arial" w:cs="Arial"/>
          <w:b/>
          <w:sz w:val="24"/>
          <w:szCs w:val="24"/>
          <w:lang w:val="en-US" w:eastAsia="zh-CN"/>
        </w:rPr>
        <w:t>and Development, 49, 53-64</w:t>
      </w:r>
    </w:p>
    <w:p>
      <w:pPr>
        <w:rPr>
          <w:rFonts w:hint="default" w:ascii="Arial" w:hAnsi="Arial" w:cs="Arial"/>
          <w:b/>
          <w:sz w:val="24"/>
          <w:szCs w:val="24"/>
          <w:lang w:val="en-US" w:eastAsia="zh-CN"/>
        </w:rPr>
      </w:pPr>
      <w:r>
        <w:rPr>
          <w:rFonts w:hint="default" w:ascii="Arial" w:hAnsi="Arial" w:cs="Arial"/>
          <w:b/>
          <w:sz w:val="24"/>
          <w:szCs w:val="24"/>
          <w:lang w:val="en-US" w:eastAsia="zh-CN"/>
        </w:rPr>
        <w:t xml:space="preserve">Atkinson, R. C., &amp; Shiflrin, R. M. (1968). Human memory: A proposed </w:t>
      </w:r>
    </w:p>
    <w:p>
      <w:pPr>
        <w:rPr>
          <w:rFonts w:hint="default" w:ascii="Arial" w:hAnsi="Arial" w:cs="Arial"/>
          <w:b/>
          <w:sz w:val="24"/>
          <w:szCs w:val="24"/>
          <w:lang w:val="en-US" w:eastAsia="zh-CN"/>
        </w:rPr>
      </w:pPr>
      <w:r>
        <w:rPr>
          <w:rFonts w:hint="default" w:ascii="Arial" w:hAnsi="Arial" w:cs="Arial"/>
          <w:b/>
          <w:sz w:val="24"/>
          <w:szCs w:val="24"/>
          <w:lang w:val="en-US" w:eastAsia="zh-CN"/>
        </w:rPr>
        <w:t xml:space="preserve">system and its control processes. Psychology of Learning and Motivation, </w:t>
      </w:r>
    </w:p>
    <w:p>
      <w:pPr>
        <w:rPr>
          <w:rFonts w:hint="default" w:ascii="Arial" w:hAnsi="Arial" w:cs="Arial"/>
          <w:b/>
          <w:sz w:val="24"/>
          <w:szCs w:val="24"/>
          <w:lang w:val="en-US" w:eastAsia="zh-CN"/>
        </w:rPr>
      </w:pPr>
      <w:r>
        <w:rPr>
          <w:rFonts w:hint="default" w:ascii="Arial" w:hAnsi="Arial" w:cs="Arial"/>
          <w:b/>
          <w:sz w:val="24"/>
          <w:szCs w:val="24"/>
          <w:lang w:val="en-US" w:eastAsia="zh-CN"/>
        </w:rPr>
        <w:t xml:space="preserve">2(1), 89-195. </w:t>
      </w:r>
    </w:p>
    <w:p>
      <w:pPr>
        <w:rPr>
          <w:rFonts w:hint="default" w:ascii="Arial" w:hAnsi="Arial" w:cs="Arial"/>
          <w:b/>
          <w:sz w:val="24"/>
          <w:szCs w:val="24"/>
          <w:lang w:val="en-US" w:eastAsia="zh-CN"/>
        </w:rPr>
      </w:pPr>
      <w:r>
        <w:rPr>
          <w:rFonts w:hint="default" w:ascii="Arial" w:hAnsi="Arial" w:cs="Arial"/>
          <w:b/>
          <w:sz w:val="24"/>
          <w:szCs w:val="24"/>
          <w:lang w:val="en-US" w:eastAsia="zh-CN"/>
        </w:rPr>
        <w:t xml:space="preserve">Bandura, A., Ross, D., &amp; Ross, S. A. (1963). Imitation of film-mediated </w:t>
      </w:r>
    </w:p>
    <w:p>
      <w:pPr>
        <w:rPr>
          <w:rFonts w:hint="default" w:ascii="Arial" w:hAnsi="Arial" w:cs="Arial"/>
          <w:b/>
          <w:sz w:val="24"/>
          <w:szCs w:val="24"/>
          <w:lang w:val="en-US" w:eastAsia="zh-CN"/>
        </w:rPr>
      </w:pPr>
      <w:r>
        <w:rPr>
          <w:rFonts w:hint="default" w:ascii="Arial" w:hAnsi="Arial" w:cs="Arial"/>
          <w:b/>
          <w:sz w:val="24"/>
          <w:szCs w:val="24"/>
          <w:lang w:val="en-US" w:eastAsia="zh-CN"/>
        </w:rPr>
        <w:t xml:space="preserve">aggressive models. The Journal of Abnormal and Social Psychology, 66(1), </w:t>
      </w:r>
    </w:p>
    <w:p>
      <w:pPr>
        <w:rPr>
          <w:rFonts w:hint="default" w:ascii="Arial" w:hAnsi="Arial" w:cs="Arial"/>
          <w:b/>
          <w:sz w:val="24"/>
          <w:szCs w:val="24"/>
          <w:lang w:val="en-US" w:eastAsia="zh-CN"/>
        </w:rPr>
      </w:pPr>
      <w:r>
        <w:rPr>
          <w:rFonts w:hint="default" w:ascii="Arial" w:hAnsi="Arial" w:cs="Arial"/>
          <w:b/>
          <w:sz w:val="24"/>
          <w:szCs w:val="24"/>
          <w:lang w:val="en-US" w:eastAsia="zh-CN"/>
        </w:rPr>
        <w:t xml:space="preserve">3–11. </w:t>
      </w:r>
    </w:p>
    <w:p>
      <w:pPr>
        <w:rPr>
          <w:rFonts w:hint="default" w:ascii="Arial" w:hAnsi="Arial" w:cs="Arial"/>
          <w:b/>
          <w:sz w:val="24"/>
          <w:szCs w:val="24"/>
          <w:lang w:val="en-US" w:eastAsia="zh-CN"/>
        </w:rPr>
      </w:pPr>
      <w:r>
        <w:rPr>
          <w:rFonts w:hint="default" w:ascii="Arial" w:hAnsi="Arial" w:cs="Arial"/>
          <w:b/>
          <w:sz w:val="24"/>
          <w:szCs w:val="24"/>
          <w:lang w:val="en-US" w:eastAsia="zh-CN"/>
        </w:rPr>
        <w:t xml:space="preserve">Jonassen, D., Peck, K. L., &amp; Wilson, B. G. (1999). Technologies for meaning </w:t>
      </w:r>
    </w:p>
    <w:p>
      <w:pPr>
        <w:rPr>
          <w:rFonts w:hint="default" w:ascii="Arial" w:hAnsi="Arial" w:cs="Arial"/>
          <w:b/>
          <w:sz w:val="24"/>
          <w:szCs w:val="24"/>
          <w:lang w:val="en-US" w:eastAsia="zh-CN"/>
        </w:rPr>
      </w:pPr>
      <w:r>
        <w:rPr>
          <w:rFonts w:hint="default" w:ascii="Arial" w:hAnsi="Arial" w:cs="Arial"/>
          <w:b/>
          <w:sz w:val="24"/>
          <w:szCs w:val="24"/>
          <w:lang w:val="en-US" w:eastAsia="zh-CN"/>
        </w:rPr>
        <w:t xml:space="preserve">making. Learning with technology: A constructivist perspective (pp. 1 - 18). </w:t>
      </w:r>
    </w:p>
    <w:p>
      <w:pPr>
        <w:rPr>
          <w:rFonts w:hint="default" w:ascii="Arial" w:hAnsi="Arial" w:cs="Arial"/>
          <w:b/>
          <w:sz w:val="24"/>
          <w:szCs w:val="24"/>
          <w:lang w:val="en-US" w:eastAsia="zh-CN"/>
        </w:rPr>
      </w:pPr>
      <w:r>
        <w:rPr>
          <w:rFonts w:hint="default" w:ascii="Arial" w:hAnsi="Arial" w:cs="Arial"/>
          <w:b/>
          <w:sz w:val="24"/>
          <w:szCs w:val="24"/>
          <w:lang w:val="en-US" w:eastAsia="zh-CN"/>
        </w:rPr>
        <w:t xml:space="preserve">Columbus, OH: Prentice Hall. </w:t>
      </w:r>
    </w:p>
    <w:p>
      <w:pPr>
        <w:rPr>
          <w:rFonts w:hint="default" w:ascii="Arial" w:hAnsi="Arial" w:cs="Arial"/>
          <w:b/>
          <w:sz w:val="24"/>
          <w:szCs w:val="24"/>
          <w:lang w:val="en-US" w:eastAsia="zh-CN"/>
        </w:rPr>
      </w:pPr>
      <w:r>
        <w:rPr>
          <w:rFonts w:hint="default" w:ascii="Arial" w:hAnsi="Arial" w:cs="Arial"/>
          <w:b/>
          <w:sz w:val="24"/>
          <w:szCs w:val="24"/>
          <w:lang w:val="en-US" w:eastAsia="zh-CN"/>
        </w:rPr>
        <w:t xml:space="preserve">Miller, G. A. (1956). The magical number seven, plus or minus two: Some </w:t>
      </w:r>
    </w:p>
    <w:p>
      <w:pPr>
        <w:rPr>
          <w:rFonts w:hint="default" w:ascii="Arial" w:hAnsi="Arial" w:cs="Arial"/>
          <w:b/>
          <w:sz w:val="24"/>
          <w:szCs w:val="24"/>
          <w:lang w:val="en-US" w:eastAsia="zh-CN"/>
        </w:rPr>
      </w:pPr>
      <w:r>
        <w:rPr>
          <w:rFonts w:hint="default" w:ascii="Arial" w:hAnsi="Arial" w:cs="Arial"/>
          <w:b/>
          <w:sz w:val="24"/>
          <w:szCs w:val="24"/>
          <w:lang w:val="en-US" w:eastAsia="zh-CN"/>
        </w:rPr>
        <w:t xml:space="preserve">limits on our capacity for processing information. Psychological Review, </w:t>
      </w:r>
    </w:p>
    <w:p>
      <w:pPr>
        <w:rPr>
          <w:rFonts w:hint="default" w:ascii="Arial" w:hAnsi="Arial" w:cs="Arial"/>
          <w:b/>
          <w:sz w:val="24"/>
          <w:szCs w:val="24"/>
          <w:lang w:val="en-US" w:eastAsia="zh-CN"/>
        </w:rPr>
      </w:pPr>
      <w:r>
        <w:rPr>
          <w:rFonts w:hint="default" w:ascii="Arial" w:hAnsi="Arial" w:cs="Arial"/>
          <w:b/>
          <w:sz w:val="24"/>
          <w:szCs w:val="24"/>
          <w:lang w:val="en-US" w:eastAsia="zh-CN"/>
        </w:rPr>
        <w:t xml:space="preserve">63(2), 81. </w:t>
      </w:r>
    </w:p>
    <w:p>
      <w:pPr>
        <w:rPr>
          <w:rFonts w:hint="default" w:ascii="Arial" w:hAnsi="Arial" w:cs="Arial"/>
          <w:b/>
          <w:sz w:val="24"/>
          <w:szCs w:val="24"/>
          <w:lang w:val="en-US" w:eastAsia="zh-CN"/>
        </w:rPr>
      </w:pPr>
      <w:r>
        <w:rPr>
          <w:rFonts w:hint="default" w:ascii="Arial" w:hAnsi="Arial" w:cs="Arial"/>
          <w:b/>
          <w:sz w:val="24"/>
          <w:szCs w:val="24"/>
          <w:lang w:val="en-US" w:eastAsia="zh-CN"/>
        </w:rPr>
        <w:t xml:space="preserve">Siemans, G. (2005). Connectivism: A learning theory for the digital age. </w:t>
      </w:r>
    </w:p>
    <w:p>
      <w:pPr>
        <w:rPr>
          <w:rFonts w:hint="default" w:ascii="Arial" w:hAnsi="Arial" w:cs="Arial"/>
          <w:b/>
          <w:sz w:val="24"/>
          <w:szCs w:val="24"/>
          <w:lang w:val="en-US" w:eastAsia="zh-CN"/>
        </w:rPr>
      </w:pPr>
      <w:r>
        <w:rPr>
          <w:rFonts w:hint="default" w:ascii="Arial" w:hAnsi="Arial" w:cs="Arial"/>
          <w:b/>
          <w:sz w:val="24"/>
          <w:szCs w:val="24"/>
          <w:lang w:val="en-US" w:eastAsia="zh-CN"/>
        </w:rPr>
        <w:t xml:space="preserve">International Journal of Instructional Technology and Distance Learning </w:t>
      </w:r>
    </w:p>
    <w:p>
      <w:pPr>
        <w:rPr>
          <w:rFonts w:hint="default" w:ascii="Arial" w:hAnsi="Arial" w:cs="Arial"/>
          <w:b/>
          <w:sz w:val="24"/>
          <w:szCs w:val="24"/>
          <w:lang w:val="en-US" w:eastAsia="zh-CN"/>
        </w:rPr>
      </w:pPr>
      <w:r>
        <w:rPr>
          <w:rFonts w:hint="default" w:ascii="Arial" w:hAnsi="Arial" w:cs="Arial"/>
          <w:b/>
          <w:sz w:val="24"/>
          <w:szCs w:val="24"/>
          <w:lang w:val="en-US" w:eastAsia="zh-CN"/>
        </w:rPr>
        <w:t xml:space="preserve">2(1). Retrieved from http://www.itdl.org/journal/jan_05/index.htm. </w:t>
      </w:r>
    </w:p>
    <w:p>
      <w:pPr>
        <w:rPr>
          <w:rFonts w:hint="default" w:ascii="Arial" w:hAnsi="Arial" w:cs="Arial"/>
          <w:b/>
          <w:sz w:val="24"/>
          <w:szCs w:val="24"/>
          <w:lang w:val="en-US" w:eastAsia="zh-CN"/>
        </w:rPr>
      </w:pPr>
      <w:r>
        <w:rPr>
          <w:rFonts w:hint="default" w:ascii="Arial" w:hAnsi="Arial" w:cs="Arial"/>
          <w:b/>
          <w:sz w:val="24"/>
          <w:szCs w:val="24"/>
          <w:lang w:val="en-US" w:eastAsia="zh-CN"/>
        </w:rPr>
        <w:t xml:space="preserve">Sweller, J. (1994). Cognitive Load Theory, learning difficulty, and </w:t>
      </w:r>
    </w:p>
    <w:p>
      <w:pPr>
        <w:rPr>
          <w:rFonts w:hint="default" w:ascii="Arial" w:hAnsi="Arial" w:cs="Arial"/>
          <w:b/>
          <w:sz w:val="24"/>
          <w:szCs w:val="24"/>
          <w:lang w:val="en-US" w:eastAsia="zh-CN"/>
        </w:rPr>
      </w:pPr>
      <w:r>
        <w:rPr>
          <w:rFonts w:hint="default" w:ascii="Arial" w:hAnsi="Arial" w:cs="Arial"/>
          <w:b/>
          <w:sz w:val="24"/>
          <w:szCs w:val="24"/>
          <w:lang w:val="en-US" w:eastAsia="zh-CN"/>
        </w:rPr>
        <w:t>instructional design. Learning and Instruction, 4(4), 295-312.</w:t>
      </w:r>
    </w:p>
    <w:p>
      <w:pPr>
        <w:rPr>
          <w:rFonts w:hint="default" w:ascii="Arial" w:hAnsi="Arial" w:cs="Arial"/>
          <w:b/>
          <w:sz w:val="24"/>
          <w:szCs w:val="24"/>
          <w:lang w:val="en-US" w:eastAsia="zh-CN"/>
        </w:rPr>
      </w:pPr>
    </w:p>
    <w:p>
      <w:pPr>
        <w:rPr>
          <w:rFonts w:hint="default" w:ascii="Arial" w:hAnsi="Arial" w:cs="Arial"/>
          <w:b/>
          <w:sz w:val="24"/>
          <w:szCs w:val="24"/>
        </w:rPr>
      </w:pPr>
    </w:p>
    <w:p>
      <w:pPr>
        <w:rPr>
          <w:rFonts w:hint="eastAsia" w:ascii="Arial" w:hAnsi="Arial" w:cs="Arial"/>
          <w:b/>
          <w:sz w:val="24"/>
          <w:szCs w:val="24"/>
          <w:lang w:val="en-US" w:eastAsia="zh-CN"/>
        </w:rPr>
      </w:pPr>
    </w:p>
    <w:p>
      <w:pPr>
        <w:rPr>
          <w:rFonts w:ascii="Arial" w:hAnsi="Arial" w:cs="Arial"/>
          <w:b/>
          <w:sz w:val="24"/>
          <w:szCs w:val="24"/>
        </w:rPr>
      </w:pPr>
    </w:p>
    <w:p>
      <w:pPr>
        <w:rPr>
          <w:rFonts w:ascii="Arial" w:hAnsi="Arial" w:cs="Arial"/>
          <w:b/>
          <w:sz w:val="24"/>
          <w:szCs w:val="24"/>
        </w:rPr>
      </w:pPr>
      <w:bookmarkStart w:id="1" w:name="_GoBack"/>
      <w:bookmarkEnd w:id="1"/>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260F0"/>
    <w:multiLevelType w:val="singleLevel"/>
    <w:tmpl w:val="274260F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4F9"/>
    <w:rsid w:val="000B3873"/>
    <w:rsid w:val="00241A04"/>
    <w:rsid w:val="00F614F9"/>
    <w:rsid w:val="191A16BA"/>
    <w:rsid w:val="2A460A2E"/>
    <w:rsid w:val="3024534F"/>
    <w:rsid w:val="565878B1"/>
    <w:rsid w:val="650F5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Balloon Text"/>
    <w:basedOn w:val="1"/>
    <w:link w:val="8"/>
    <w:semiHidden/>
    <w:unhideWhenUsed/>
    <w:uiPriority w:val="99"/>
    <w:pPr>
      <w:spacing w:after="0" w:line="240" w:lineRule="auto"/>
    </w:pPr>
    <w:rPr>
      <w:rFonts w:ascii="Tahoma" w:hAnsi="Tahoma" w:cs="Tahoma"/>
      <w:sz w:val="16"/>
      <w:szCs w:val="16"/>
    </w:rPr>
  </w:style>
  <w:style w:type="character" w:styleId="6">
    <w:name w:val="FollowedHyperlink"/>
    <w:basedOn w:val="5"/>
    <w:semiHidden/>
    <w:unhideWhenUsed/>
    <w:uiPriority w:val="99"/>
    <w:rPr>
      <w:color w:val="800080"/>
      <w:u w:val="single"/>
    </w:rPr>
  </w:style>
  <w:style w:type="character" w:styleId="7">
    <w:name w:val="Hyperlink"/>
    <w:basedOn w:val="5"/>
    <w:semiHidden/>
    <w:unhideWhenUsed/>
    <w:uiPriority w:val="99"/>
    <w:rPr>
      <w:color w:val="0000FF"/>
      <w:u w:val="single"/>
    </w:rPr>
  </w:style>
  <w:style w:type="character" w:customStyle="1" w:styleId="8">
    <w:name w:val="Balloon Text Char"/>
    <w:basedOn w:val="5"/>
    <w:link w:val="3"/>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79</Words>
  <Characters>452</Characters>
  <Lines>3</Lines>
  <Paragraphs>1</Paragraphs>
  <TotalTime>14</TotalTime>
  <ScaleCrop>false</ScaleCrop>
  <LinksUpToDate>false</LinksUpToDate>
  <CharactersWithSpaces>530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2020-08-23T10:24:00Z</dcterms:created>
  <dc:creator>chenette p. dapito</dc:creator>
  <cp:lastModifiedBy>vinston(阿文）</cp:lastModifiedBy>
  <dcterms:modified xsi:type="dcterms:W3CDTF">2020-08-26T16:10:37Z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