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3336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33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300"/>
          <w:sz w:val="18"/>
          <w:szCs w:val="18"/>
          <w:u w:val="none"/>
          <w:shd w:fill="auto" w:val="clear"/>
          <w:vertAlign w:val="baseline"/>
          <w:rtl w:val="0"/>
        </w:rPr>
        <w:t xml:space="preserve">Question 5: Une solution contient des ions Fe et des ions Cu2 et du sulfure d'hydrogène H2S. Les concentrations sont toutes égales à 0.1 mol.L. On tamponne la solution à pH-5. On a alors [S]-10 mol.L. Quel est le sulfure qui précipite?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(Données: K,(sulfure de cuivre II)= 10 et K,(sulfure de fer II)=6.3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500"/>
          <w:sz w:val="18"/>
          <w:szCs w:val="18"/>
          <w:u w:val="none"/>
          <w:shd w:fill="auto" w:val="clear"/>
          <w:vertAlign w:val="baseline"/>
          <w:rtl w:val="0"/>
        </w:rPr>
        <w:t xml:space="preserve">a. CuS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b. FeS.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  <w:rtl w:val="0"/>
        </w:rPr>
        <w:t xml:space="preserve">e. Cu2S.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d. Aucune des propositions ci-dessus n'est correcte.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5000"/>
          <w:sz w:val="18"/>
          <w:szCs w:val="18"/>
          <w:u w:val="none"/>
          <w:shd w:fill="auto" w:val="clear"/>
          <w:vertAlign w:val="baseline"/>
          <w:rtl w:val="0"/>
        </w:rPr>
        <w:t xml:space="preserve">Question 6: Le pH d'un acide fort (HCI) dilué à 10 mol/l est: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a00"/>
          <w:sz w:val="18"/>
          <w:szCs w:val="18"/>
          <w:u w:val="none"/>
          <w:shd w:fill="auto" w:val="clear"/>
          <w:vertAlign w:val="baseline"/>
          <w:rtl w:val="0"/>
        </w:rPr>
        <w:t xml:space="preserve">a) 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600"/>
          <w:sz w:val="18"/>
          <w:szCs w:val="18"/>
          <w:u w:val="none"/>
          <w:shd w:fill="auto" w:val="clear"/>
          <w:vertAlign w:val="baseline"/>
          <w:rtl w:val="0"/>
        </w:rPr>
        <w:t xml:space="preserve">b) 6,95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400"/>
          <w:sz w:val="18"/>
          <w:szCs w:val="18"/>
          <w:u w:val="none"/>
          <w:shd w:fill="auto" w:val="clear"/>
          <w:vertAlign w:val="baseline"/>
          <w:rtl w:val="0"/>
        </w:rPr>
        <w:t xml:space="preserve">c) 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a100"/>
          <w:sz w:val="18"/>
          <w:szCs w:val="18"/>
          <w:u w:val="none"/>
          <w:shd w:fill="auto" w:val="clear"/>
          <w:vertAlign w:val="baseline"/>
          <w:rtl w:val="0"/>
        </w:rPr>
        <w:t xml:space="preserve">d) Aucune proposition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a500"/>
          <w:sz w:val="18"/>
          <w:szCs w:val="18"/>
          <w:u w:val="none"/>
          <w:shd w:fill="auto" w:val="clear"/>
          <w:vertAlign w:val="baseline"/>
          <w:rtl w:val="0"/>
        </w:rPr>
        <w:t xml:space="preserve">n'est correcte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400"/>
          <w:sz w:val="18"/>
          <w:szCs w:val="18"/>
          <w:u w:val="none"/>
          <w:shd w:fill="auto" w:val="clear"/>
          <w:vertAlign w:val="baseline"/>
          <w:rtl w:val="0"/>
        </w:rPr>
        <w:t xml:space="preserve">Question 7: Un flacon de déboucheur pour évier porte les indications suivantes: Produit Corrosif. Contient de l'hydroxyde de sodium (soude caustique), Solution à 20%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e00"/>
          <w:sz w:val="18"/>
          <w:szCs w:val="18"/>
          <w:u w:val="none"/>
          <w:shd w:fill="auto" w:val="clear"/>
          <w:vertAlign w:val="baseline"/>
          <w:rtl w:val="0"/>
        </w:rPr>
        <w:t xml:space="preserve">Le pourcentage indiqué représente le pourcentage massique d'hydroxyde de sodium (NaOH) contenu dans le produit. La densité du produit est d-1,2, (Donnés: Masse molaire NaOH-40g/mol)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1) Quelle est la masse d'hydroxyde de sodium contenu dans 500 ml de produit.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500"/>
          <w:sz w:val="18"/>
          <w:szCs w:val="18"/>
          <w:u w:val="none"/>
          <w:shd w:fill="auto" w:val="clear"/>
          <w:vertAlign w:val="baseline"/>
          <w:rtl w:val="0"/>
        </w:rPr>
        <w:t xml:space="preserve">a) 50 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9600"/>
          <w:sz w:val="18"/>
          <w:szCs w:val="18"/>
          <w:u w:val="none"/>
          <w:shd w:fill="auto" w:val="clear"/>
          <w:vertAlign w:val="baseline"/>
          <w:rtl w:val="0"/>
        </w:rPr>
        <w:t xml:space="preserve">b) 120 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800"/>
          <w:sz w:val="18"/>
          <w:szCs w:val="18"/>
          <w:u w:val="none"/>
          <w:shd w:fill="auto" w:val="clear"/>
          <w:vertAlign w:val="baseline"/>
          <w:rtl w:val="0"/>
        </w:rPr>
        <w:t xml:space="preserve">c) 240 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b100"/>
          <w:sz w:val="18"/>
          <w:szCs w:val="18"/>
          <w:u w:val="none"/>
          <w:shd w:fill="auto" w:val="clear"/>
          <w:vertAlign w:val="baseline"/>
          <w:rtl w:val="0"/>
        </w:rPr>
        <w:t xml:space="preserve">d) Aucune proposition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a700"/>
          <w:sz w:val="18"/>
          <w:szCs w:val="18"/>
          <w:u w:val="none"/>
          <w:shd w:fill="auto" w:val="clear"/>
          <w:vertAlign w:val="baseline"/>
          <w:rtl w:val="0"/>
        </w:rPr>
        <w:t xml:space="preserve">n'est correcte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e00"/>
          <w:sz w:val="18"/>
          <w:szCs w:val="18"/>
          <w:u w:val="none"/>
          <w:shd w:fill="auto" w:val="clear"/>
          <w:vertAlign w:val="baseline"/>
          <w:rtl w:val="0"/>
        </w:rPr>
        <w:t xml:space="preserve">2) En déduire la concentration molaire en soluté hydroxyde de sodium de la solution commerciale.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a00"/>
          <w:sz w:val="18"/>
          <w:szCs w:val="18"/>
          <w:u w:val="none"/>
          <w:shd w:fill="auto" w:val="clear"/>
          <w:vertAlign w:val="baseline"/>
          <w:rtl w:val="0"/>
        </w:rPr>
        <w:t xml:space="preserve">a) 3M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9400"/>
          <w:sz w:val="18"/>
          <w:szCs w:val="18"/>
          <w:u w:val="none"/>
          <w:shd w:fill="auto" w:val="clear"/>
          <w:vertAlign w:val="baseline"/>
          <w:rtl w:val="0"/>
        </w:rPr>
        <w:t xml:space="preserve">b) 6 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a800"/>
          <w:sz w:val="18"/>
          <w:szCs w:val="18"/>
          <w:u w:val="none"/>
          <w:shd w:fill="auto" w:val="clear"/>
          <w:vertAlign w:val="baseline"/>
          <w:rtl w:val="0"/>
        </w:rPr>
        <w:t xml:space="preserve">e) 12 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b500"/>
          <w:sz w:val="18"/>
          <w:szCs w:val="18"/>
          <w:u w:val="none"/>
          <w:shd w:fill="auto" w:val="clear"/>
          <w:vertAlign w:val="baseline"/>
          <w:rtl w:val="0"/>
        </w:rPr>
        <w:t xml:space="preserve">d) Aucune proposition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e00"/>
          <w:sz w:val="18"/>
          <w:szCs w:val="18"/>
          <w:u w:val="none"/>
          <w:shd w:fill="auto" w:val="clear"/>
          <w:vertAlign w:val="baseline"/>
          <w:rtl w:val="0"/>
        </w:rPr>
        <w:t xml:space="preserve">2/2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b00"/>
          <w:sz w:val="18"/>
          <w:szCs w:val="18"/>
          <w:u w:val="none"/>
          <w:shd w:fill="auto" w:val="clear"/>
          <w:vertAlign w:val="baseline"/>
          <w:rtl w:val="0"/>
        </w:rPr>
        <w:t xml:space="preserve">n'est correcte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