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0F2F6"/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200"/>
        <w:gridCol w:w="3600"/>
      </w:tblGrid>
      <w:tr w:rsidR="003708D2" w:rsidRPr="00567090" w:rsidTr="005C4790">
        <w:trPr>
          <w:trHeight w:val="7835"/>
        </w:trPr>
        <w:tc>
          <w:tcPr>
            <w:tcW w:w="10800" w:type="dxa"/>
            <w:gridSpan w:val="2"/>
            <w:shd w:val="clear" w:color="auto" w:fill="FFFFFF" w:themeFill="background1"/>
          </w:tcPr>
          <w:p w:rsidR="003708D2" w:rsidRPr="00567090" w:rsidRDefault="0046204D" w:rsidP="00031DC6">
            <w:pPr>
              <w:tabs>
                <w:tab w:val="left" w:pos="27"/>
                <w:tab w:val="left" w:pos="10800"/>
              </w:tabs>
              <w:ind w:left="-108" w:right="-108"/>
            </w:pPr>
            <w:r w:rsidRPr="00567090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7317BED" wp14:editId="306C0632">
                      <wp:simplePos x="0" y="0"/>
                      <wp:positionH relativeFrom="column">
                        <wp:posOffset>4719955</wp:posOffset>
                      </wp:positionH>
                      <wp:positionV relativeFrom="paragraph">
                        <wp:posOffset>182406</wp:posOffset>
                      </wp:positionV>
                      <wp:extent cx="1739900" cy="1133475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0" cy="1133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E38DF" w:rsidRPr="00982336" w:rsidRDefault="00C304F3" w:rsidP="001E38DF">
                                  <w:pPr>
                                    <w:jc w:val="center"/>
                                    <w:rPr>
                                      <w:sz w:val="48"/>
                                      <w:szCs w:val="48"/>
                                    </w:rPr>
                                  </w:pPr>
                                  <w:r w:rsidRPr="00982336">
                                    <w:rPr>
                                      <w:rFonts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AJAY MANN</w:t>
                                  </w:r>
                                  <w:r w:rsidR="00C9357A" w:rsidRPr="00982336">
                                    <w:rPr>
                                      <w:rFonts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="00C9357A" w:rsidRPr="00982336">
                                    <w:rPr>
                                      <w:rFonts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="00C9357A" w:rsidRPr="00982336">
                                    <w:rPr>
                                      <w:rFonts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  <w:r w:rsidRPr="00982336">
                                    <w:rPr>
                                      <w:rFonts w:cs="Tahoma"/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26" style="position:absolute;left:0;text-align:left;margin-left:371.65pt;margin-top:14.35pt;width:137pt;height:8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" filled="f" stroked="f" strokeweight="2pt">
                      <v:textbox>
                        <w:txbxContent>
                          <w:p w:rsidR="001E38DF" w:rsidRPr="00982336" w:rsidRDefault="00C304F3" w:rsidP="001E38D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982336">
                              <w:rPr>
                                <w:rFonts w:cs="Tahoma"/>
                                <w:color w:val="FFFFFF" w:themeColor="background1"/>
                                <w:sz w:val="48"/>
                                <w:szCs w:val="48"/>
                              </w:rPr>
                              <w:t>AJAY MANN</w:t>
                            </w:r>
                            <w:r w:rsidR="00C9357A" w:rsidRPr="00982336">
                              <w:rPr>
                                <w:rFonts w:cs="Tahoma"/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="00C9357A" w:rsidRPr="00982336">
                              <w:rPr>
                                <w:rFonts w:cs="Tahoma"/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="00C9357A" w:rsidRPr="00982336">
                              <w:rPr>
                                <w:rFonts w:cs="Tahoma"/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  <w:r w:rsidRPr="00982336">
                              <w:rPr>
                                <w:rFonts w:cs="Tahoma"/>
                                <w:color w:val="FFFFFF" w:themeColor="background1"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7090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4D158F0" wp14:editId="6E4DACAA">
                      <wp:simplePos x="0" y="0"/>
                      <wp:positionH relativeFrom="column">
                        <wp:posOffset>4638040</wp:posOffset>
                      </wp:positionH>
                      <wp:positionV relativeFrom="paragraph">
                        <wp:posOffset>891379</wp:posOffset>
                      </wp:positionV>
                      <wp:extent cx="1845310" cy="714375"/>
                      <wp:effectExtent l="0" t="0" r="0" b="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5310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60EE3" w:rsidRPr="00BE5469" w:rsidRDefault="00460EE3" w:rsidP="00460EE3">
                                  <w:pPr>
                                    <w:jc w:val="right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BE5469">
                                    <w:rPr>
                                      <w:rFonts w:cs="Tahoma"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IN" w:eastAsia="en-IN" w:bidi="hi-IN"/>
                                    </w:rPr>
                                    <w:drawing>
                                      <wp:inline distT="0" distB="0" distL="0" distR="0" wp14:anchorId="4F763000" wp14:editId="041C6232">
                                        <wp:extent cx="190500" cy="190500"/>
                                        <wp:effectExtent l="0" t="0" r="0" b="0"/>
                                        <wp:docPr id="23" name="Picture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mail20x20icons.pn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E5469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mannajay@gmail.com</w:t>
                                  </w:r>
                                </w:p>
                                <w:p w:rsidR="00460EE3" w:rsidRDefault="00460EE3" w:rsidP="00460EE3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7" style="position:absolute;left:0;text-align:left;margin-left:365.2pt;margin-top:70.2pt;width:145.3pt;height:56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" filled="f" stroked="f" strokeweight="2pt">
                      <v:textbox>
                        <w:txbxContent>
                          <w:p w:rsidR="00460EE3" w:rsidRPr="00BE5469" w:rsidRDefault="00460EE3" w:rsidP="00460EE3">
                            <w:pPr>
                              <w:jc w:val="right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BE5469">
                              <w:rPr>
                                <w:rFonts w:cs="Tahoma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 w:eastAsia="en-IN" w:bidi="hi-IN"/>
                              </w:rPr>
                              <w:drawing>
                                <wp:inline distT="0" distB="0" distL="0" distR="0" wp14:anchorId="4F763000" wp14:editId="041C6232">
                                  <wp:extent cx="190500" cy="19050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ail20x20icons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469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mannajay@gmail.com</w:t>
                            </w:r>
                          </w:p>
                          <w:p w:rsidR="00460EE3" w:rsidRDefault="00460EE3" w:rsidP="00460EE3">
                            <w:pPr>
                              <w:jc w:val="right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567090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4E5E42A" wp14:editId="726EFECA">
                      <wp:simplePos x="0" y="0"/>
                      <wp:positionH relativeFrom="column">
                        <wp:posOffset>4638124</wp:posOffset>
                      </wp:positionH>
                      <wp:positionV relativeFrom="paragraph">
                        <wp:posOffset>532282</wp:posOffset>
                      </wp:positionV>
                      <wp:extent cx="1551893" cy="714375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1893" cy="714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A19C3" w:rsidRPr="00BE5469" w:rsidRDefault="007D0365" w:rsidP="00460EE3">
                                  <w:pPr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E5469">
                                    <w:rPr>
                                      <w:rFonts w:cs="Tahoma"/>
                                      <w:noProof/>
                                      <w:color w:val="FFFFFF" w:themeColor="background1"/>
                                      <w:sz w:val="20"/>
                                      <w:szCs w:val="20"/>
                                      <w:lang w:val="en-IN" w:eastAsia="en-IN" w:bidi="hi-IN"/>
                                    </w:rPr>
                                    <w:drawing>
                                      <wp:inline distT="0" distB="0" distL="0" distR="0" wp14:anchorId="248176B3" wp14:editId="15B38327">
                                        <wp:extent cx="190500" cy="190500"/>
                                        <wp:effectExtent l="0" t="0" r="0" b="0"/>
                                        <wp:docPr id="1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hone20x20icons.pn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lum bright="70000" contrast="-70000"/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0500" cy="190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E5469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567090" w:rsidRPr="00BE5469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+91 9650177977</w:t>
                                  </w:r>
                                  <w:r w:rsidRPr="00BE5469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8" style="position:absolute;left:0;text-align:left;margin-left:365.2pt;margin-top:41.9pt;width:122.2pt;height:5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" filled="f" stroked="f" strokeweight="2pt">
                      <v:textbox>
                        <w:txbxContent>
                          <w:p w:rsidR="00BA19C3" w:rsidRPr="00BE5469" w:rsidRDefault="007D0365" w:rsidP="00460EE3">
                            <w:pPr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 w:rsidRPr="00BE5469">
                              <w:rPr>
                                <w:rFonts w:cs="Tahoma"/>
                                <w:noProof/>
                                <w:color w:val="FFFFFF" w:themeColor="background1"/>
                                <w:sz w:val="20"/>
                                <w:szCs w:val="20"/>
                                <w:lang w:val="en-IN" w:eastAsia="en-IN" w:bidi="hi-IN"/>
                              </w:rPr>
                              <w:drawing>
                                <wp:inline distT="0" distB="0" distL="0" distR="0" wp14:anchorId="248176B3" wp14:editId="15B38327">
                                  <wp:extent cx="190500" cy="19050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hone20x20icon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5469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567090" w:rsidRPr="00BE5469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+91 9650177977</w:t>
                            </w:r>
                            <w:r w:rsidRPr="00BE5469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23FC9" w:rsidRPr="00567090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B7F8758" wp14:editId="0677EADA">
                      <wp:simplePos x="0" y="0"/>
                      <wp:positionH relativeFrom="column">
                        <wp:posOffset>257260</wp:posOffset>
                      </wp:positionH>
                      <wp:positionV relativeFrom="paragraph">
                        <wp:posOffset>13667</wp:posOffset>
                      </wp:positionV>
                      <wp:extent cx="4380884" cy="1314450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0884" cy="1314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A234B" w:rsidRDefault="00C304F3" w:rsidP="001A234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6204D">
                                    <w:rPr>
                                      <w:rFonts w:cs="Tahoma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PROJECT</w:t>
                                  </w:r>
                                  <w:r>
                                    <w:rPr>
                                      <w:rFonts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46204D">
                                    <w:rPr>
                                      <w:rFonts w:cs="Tahoma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MANAGER</w:t>
                                  </w:r>
                                </w:p>
                                <w:p w:rsidR="001A234B" w:rsidRDefault="001A234B" w:rsidP="001A234B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</w:p>
                                <w:p w:rsidR="00567090" w:rsidRPr="00567090" w:rsidRDefault="00567090" w:rsidP="00823FC9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End-to-end competency in operational and management aspects of projects by effectively applying methodologies that enforce project standards and minimize risks on projects and achieving the project </w:t>
                                  </w:r>
                                  <w:r w:rsidR="007B4DC7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objective </w:t>
                                  </w: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while meeting </w:t>
                                  </w:r>
                                  <w:r w:rsidR="00823FC9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scope, </w:t>
                                  </w: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budget, time &amp; quality</w:t>
                                  </w:r>
                                </w:p>
                                <w:p w:rsidR="00567090" w:rsidRPr="00567090" w:rsidRDefault="00567090" w:rsidP="00E40BD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B21344" w:rsidRPr="00567090" w:rsidRDefault="00B21344" w:rsidP="00567090">
                                  <w:pPr>
                                    <w:spacing w:after="0" w:line="240" w:lineRule="auto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3708D2" w:rsidRPr="00567090" w:rsidRDefault="003708D2" w:rsidP="00D5356B">
                                  <w:pPr>
                                    <w:spacing w:after="0" w:line="240" w:lineRule="auto"/>
                                    <w:rPr>
                                      <w:rFonts w:cs="Tahoma"/>
                                      <w:color w:val="232345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3708D2" w:rsidRPr="00567090" w:rsidRDefault="003708D2" w:rsidP="00D5356B">
                                  <w:pPr>
                                    <w:rPr>
                                      <w:rFonts w:cs="Tahom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708D2" w:rsidRPr="00567090" w:rsidRDefault="003708D2" w:rsidP="00D5356B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0;text-align:left;margin-left:20.25pt;margin-top:1.1pt;width:344.95pt;height:10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" filled="f" stroked="f">
                      <v:textbox>
                        <w:txbxContent>
                          <w:p w:rsidR="001A234B" w:rsidRDefault="00C304F3" w:rsidP="001A234B">
                            <w:pPr>
                              <w:spacing w:after="0" w:line="240" w:lineRule="auto"/>
                              <w:jc w:val="right"/>
                              <w:rPr>
                                <w:rFonts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6204D">
                              <w:rPr>
                                <w:rFonts w:cs="Tahoma"/>
                                <w:color w:val="FFFFFF" w:themeColor="background1"/>
                                <w:sz w:val="36"/>
                                <w:szCs w:val="36"/>
                              </w:rPr>
                              <w:t>PROJECT</w:t>
                            </w:r>
                            <w:r>
                              <w:rPr>
                                <w:rFonts w:cs="Tahom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6204D">
                              <w:rPr>
                                <w:rFonts w:cs="Tahoma"/>
                                <w:color w:val="FFFFFF" w:themeColor="background1"/>
                                <w:sz w:val="36"/>
                                <w:szCs w:val="36"/>
                              </w:rPr>
                              <w:t>MANAGER</w:t>
                            </w:r>
                          </w:p>
                          <w:p w:rsidR="001A234B" w:rsidRDefault="001A234B" w:rsidP="001A234B">
                            <w:pPr>
                              <w:spacing w:after="0" w:line="240" w:lineRule="auto"/>
                              <w:jc w:val="right"/>
                              <w:rPr>
                                <w:rFonts w:cs="Tahom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ahoma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567090" w:rsidRPr="00567090" w:rsidRDefault="00567090" w:rsidP="00823FC9">
                            <w:pPr>
                              <w:spacing w:after="0" w:line="24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End-to-end competency in operational and management aspects of projects by effectively applying methodologies that enforce project standards and minimize risks on projects and achieving the project </w:t>
                            </w:r>
                            <w:r w:rsidR="007B4DC7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objective </w:t>
                            </w: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while meeting </w:t>
                            </w:r>
                            <w:r w:rsidR="00823FC9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scope, </w:t>
                            </w: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budget, time &amp; quality</w:t>
                            </w:r>
                          </w:p>
                          <w:p w:rsidR="00567090" w:rsidRPr="00567090" w:rsidRDefault="00567090" w:rsidP="00E40BD7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B21344" w:rsidRPr="00567090" w:rsidRDefault="00B21344" w:rsidP="00567090">
                            <w:pPr>
                              <w:spacing w:after="0" w:line="240" w:lineRule="auto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3708D2" w:rsidRPr="00567090" w:rsidRDefault="003708D2" w:rsidP="00D5356B">
                            <w:pPr>
                              <w:spacing w:after="0" w:line="240" w:lineRule="auto"/>
                              <w:rPr>
                                <w:rFonts w:cs="Tahoma"/>
                                <w:color w:val="232345"/>
                                <w:sz w:val="28"/>
                                <w:szCs w:val="28"/>
                              </w:rPr>
                            </w:pPr>
                          </w:p>
                          <w:p w:rsidR="003708D2" w:rsidRPr="00567090" w:rsidRDefault="003708D2" w:rsidP="00D5356B">
                            <w:pPr>
                              <w:rPr>
                                <w:rFonts w:cs="Tahoma"/>
                                <w:sz w:val="20"/>
                                <w:szCs w:val="20"/>
                              </w:rPr>
                            </w:pPr>
                          </w:p>
                          <w:p w:rsidR="003708D2" w:rsidRPr="00567090" w:rsidRDefault="003708D2" w:rsidP="00D5356B"/>
                        </w:txbxContent>
                      </v:textbox>
                    </v:shape>
                  </w:pict>
                </mc:Fallback>
              </mc:AlternateContent>
            </w:r>
            <w:r w:rsidR="00567090">
              <w:rPr>
                <w:noProof/>
                <w:lang w:val="en-IN" w:eastAsia="en-IN" w:bidi="hi-IN"/>
              </w:rPr>
              <w:drawing>
                <wp:inline distT="0" distB="0" distL="0" distR="0" wp14:anchorId="33476E8B" wp14:editId="5668A7EE">
                  <wp:extent cx="6553200" cy="19716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eader.gif"/>
                          <pic:cNvPicPr/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1193" cy="1971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0365" w:rsidRPr="00567090" w:rsidRDefault="007D0365" w:rsidP="00BF16A2">
            <w:pPr>
              <w:tabs>
                <w:tab w:val="left" w:pos="27"/>
                <w:tab w:val="left" w:pos="10800"/>
              </w:tabs>
              <w:ind w:right="-108"/>
            </w:pPr>
            <w:r w:rsidRPr="00567090">
              <w:rPr>
                <w:rFonts w:cs="Tahoma"/>
                <w:color w:val="232345"/>
                <w:sz w:val="28"/>
                <w:szCs w:val="28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7"/>
              <w:gridCol w:w="3245"/>
              <w:gridCol w:w="4917"/>
            </w:tblGrid>
            <w:tr w:rsidR="00BF16A2" w:rsidRPr="00567090" w:rsidTr="00423C52">
              <w:trPr>
                <w:trHeight w:val="382"/>
              </w:trPr>
              <w:tc>
                <w:tcPr>
                  <w:tcW w:w="5472" w:type="dxa"/>
                  <w:gridSpan w:val="2"/>
                </w:tcPr>
                <w:p w:rsidR="00BF16A2" w:rsidRPr="00567090" w:rsidRDefault="00BF16A2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noProof/>
                    </w:rPr>
                  </w:pPr>
                  <w:r w:rsidRPr="00567090">
                    <w:rPr>
                      <w:rFonts w:cs="Tahoma"/>
                      <w:color w:val="05A1FB"/>
                      <w:sz w:val="28"/>
                      <w:szCs w:val="28"/>
                    </w:rPr>
                    <w:t>Key Impact Areas</w:t>
                  </w:r>
                </w:p>
              </w:tc>
              <w:tc>
                <w:tcPr>
                  <w:tcW w:w="4917" w:type="dxa"/>
                </w:tcPr>
                <w:p w:rsidR="00BF16A2" w:rsidRPr="00567090" w:rsidRDefault="00BF16A2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rFonts w:eastAsia="Calibri" w:cs="Tahoma"/>
                      <w:noProof/>
                      <w:color w:val="0D0D0D" w:themeColor="text1" w:themeTint="F2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5A1FB"/>
                      <w:sz w:val="28"/>
                      <w:szCs w:val="28"/>
                    </w:rPr>
                    <w:t>Key Skills</w:t>
                  </w:r>
                </w:p>
              </w:tc>
            </w:tr>
            <w:tr w:rsidR="007D0365" w:rsidRPr="00567090" w:rsidTr="00423C52">
              <w:tc>
                <w:tcPr>
                  <w:tcW w:w="2227" w:type="dxa"/>
                </w:tcPr>
                <w:p w:rsidR="007D0365" w:rsidRPr="00567090" w:rsidRDefault="00F17C9E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</w:pPr>
                  <w:r w:rsidRPr="00567090">
                    <w:rPr>
                      <w:noProof/>
                      <w:lang w:val="en-IN" w:eastAsia="en-IN" w:bidi="hi-IN"/>
                    </w:rPr>
                    <w:drawing>
                      <wp:inline distT="0" distB="0" distL="0" distR="0" wp14:anchorId="50D7CBAA" wp14:editId="01AD0976">
                        <wp:extent cx="1276350" cy="222885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keyimpactareas-blue.pn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6985" cy="22299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5" w:type="dxa"/>
                </w:tcPr>
                <w:p w:rsidR="00BF16A2" w:rsidRPr="00567090" w:rsidRDefault="00BF16A2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color w:val="000000" w:themeColor="text1"/>
                    </w:rPr>
                  </w:pPr>
                </w:p>
                <w:tbl>
                  <w:tblPr>
                    <w:tblStyle w:val="TableGrid"/>
                    <w:tblW w:w="30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035"/>
                  </w:tblGrid>
                  <w:tr w:rsidR="00567090" w:rsidRPr="00567090" w:rsidTr="00C07061">
                    <w:trPr>
                      <w:trHeight w:val="284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Project Management    </w:t>
                        </w:r>
                      </w:p>
                    </w:tc>
                  </w:tr>
                  <w:tr w:rsidR="00567090" w:rsidRPr="00567090" w:rsidTr="00D650E9">
                    <w:trPr>
                      <w:trHeight w:val="288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Engineering      </w:t>
                        </w:r>
                      </w:p>
                    </w:tc>
                  </w:tr>
                  <w:tr w:rsidR="00567090" w:rsidRPr="00567090" w:rsidTr="00D650E9">
                    <w:trPr>
                      <w:trHeight w:val="273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Vendor Management   </w:t>
                        </w:r>
                      </w:p>
                    </w:tc>
                  </w:tr>
                  <w:tr w:rsidR="00567090" w:rsidRPr="00567090" w:rsidTr="00D650E9">
                    <w:trPr>
                      <w:trHeight w:val="288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Cost Estimation   </w:t>
                        </w:r>
                      </w:p>
                    </w:tc>
                  </w:tr>
                  <w:tr w:rsidR="00D650E9" w:rsidRPr="00567090" w:rsidTr="00D650E9">
                    <w:trPr>
                      <w:trHeight w:val="288"/>
                    </w:trPr>
                    <w:tc>
                      <w:tcPr>
                        <w:tcW w:w="3035" w:type="dxa"/>
                      </w:tcPr>
                      <w:p w:rsidR="00D650E9" w:rsidRPr="00567090" w:rsidRDefault="00D650E9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Risk </w:t>
                        </w:r>
                        <w:r w:rsidR="00DE0B88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Analysis</w:t>
                        </w:r>
                        <w:bookmarkStart w:id="0" w:name="_GoBack"/>
                        <w:bookmarkEnd w:id="0"/>
                      </w:p>
                    </w:tc>
                  </w:tr>
                  <w:tr w:rsidR="00D650E9" w:rsidRPr="00567090" w:rsidTr="00D650E9">
                    <w:trPr>
                      <w:trHeight w:val="227"/>
                    </w:trPr>
                    <w:tc>
                      <w:tcPr>
                        <w:tcW w:w="3035" w:type="dxa"/>
                      </w:tcPr>
                      <w:p w:rsidR="00D650E9" w:rsidRPr="00567090" w:rsidRDefault="00D650E9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</w:p>
                    </w:tc>
                  </w:tr>
                  <w:tr w:rsidR="00567090" w:rsidRPr="00567090" w:rsidTr="00C07061">
                    <w:trPr>
                      <w:trHeight w:val="284"/>
                    </w:trPr>
                    <w:tc>
                      <w:tcPr>
                        <w:tcW w:w="3035" w:type="dxa"/>
                      </w:tcPr>
                      <w:p w:rsidR="00567090" w:rsidRPr="00567090" w:rsidRDefault="00567090" w:rsidP="00D650E9">
                        <w:pPr>
                          <w:rPr>
                            <w:rFonts w:eastAsia="Calibri" w:cs="Tahoma"/>
                            <w:noProof/>
                            <w:color w:val="000000" w:themeColor="text1"/>
                            <w:sz w:val="14"/>
                            <w:szCs w:val="20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Procurement     </w:t>
                        </w:r>
                      </w:p>
                    </w:tc>
                  </w:tr>
                  <w:tr w:rsidR="00567090" w:rsidRPr="00567090" w:rsidTr="00D650E9">
                    <w:trPr>
                      <w:trHeight w:val="284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noProof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Effort Estimation</w:t>
                        </w:r>
                      </w:p>
                    </w:tc>
                  </w:tr>
                  <w:tr w:rsidR="00567090" w:rsidRPr="00567090" w:rsidTr="00C07061">
                    <w:trPr>
                      <w:trHeight w:val="284"/>
                    </w:trPr>
                    <w:tc>
                      <w:tcPr>
                        <w:tcW w:w="3035" w:type="dxa"/>
                      </w:tcPr>
                      <w:p w:rsidR="00567090" w:rsidRPr="00567090" w:rsidRDefault="00567090" w:rsidP="00D650E9">
                        <w:pPr>
                          <w:rPr>
                            <w:rFonts w:eastAsia="Calibri" w:cs="Tahoma"/>
                            <w:color w:val="000000" w:themeColor="text1"/>
                            <w:sz w:val="1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Value Engineering</w:t>
                        </w:r>
                      </w:p>
                    </w:tc>
                  </w:tr>
                  <w:tr w:rsidR="00567090" w:rsidRPr="00567090" w:rsidTr="00D650E9">
                    <w:trPr>
                      <w:trHeight w:val="273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Contract Management</w:t>
                        </w:r>
                      </w:p>
                    </w:tc>
                  </w:tr>
                  <w:tr w:rsidR="00567090" w:rsidRPr="00567090" w:rsidTr="00C07061">
                    <w:trPr>
                      <w:trHeight w:val="284"/>
                    </w:trPr>
                    <w:tc>
                      <w:tcPr>
                        <w:tcW w:w="3035" w:type="dxa"/>
                      </w:tcPr>
                      <w:p w:rsidR="007D0365" w:rsidRPr="00567090" w:rsidRDefault="00567090" w:rsidP="00A7219F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Team Building &amp; Leadership  </w:t>
                        </w:r>
                      </w:p>
                    </w:tc>
                  </w:tr>
                </w:tbl>
                <w:p w:rsidR="007D0365" w:rsidRPr="00567090" w:rsidRDefault="007D0365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color w:val="000000" w:themeColor="text1"/>
                    </w:rPr>
                  </w:pPr>
                </w:p>
              </w:tc>
              <w:tc>
                <w:tcPr>
                  <w:tcW w:w="4917" w:type="dxa"/>
                </w:tcPr>
                <w:p w:rsidR="003C6095" w:rsidRPr="00567090" w:rsidRDefault="00BF16A2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rFonts w:eastAsia="Calibri" w:cs="Tahoma"/>
                      <w:noProof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eastAsia="Calibri" w:cs="Tahoma"/>
                      <w:noProof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  <w:tbl>
                  <w:tblPr>
                    <w:tblStyle w:val="TableGrid"/>
                    <w:tblW w:w="47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54"/>
                    <w:gridCol w:w="2993"/>
                  </w:tblGrid>
                  <w:tr w:rsidR="00567090" w:rsidRPr="00567090" w:rsidTr="00D650E9">
                    <w:trPr>
                      <w:trHeight w:val="406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3C6095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Communicator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E87B15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2E5C195B" wp14:editId="1E4589F5">
                              <wp:extent cx="1733550" cy="114300"/>
                              <wp:effectExtent l="0" t="0" r="0" b="0"/>
                              <wp:docPr id="18" name="Pictur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green75.gif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342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3C6095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Collaborator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55FDA83A" wp14:editId="7F2BA4BD">
                              <wp:extent cx="1733550" cy="114300"/>
                              <wp:effectExtent l="0" t="0" r="0" b="0"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blue-75.gif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360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3C6095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Intuitive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4E2B37BE" wp14:editId="6B064684">
                              <wp:extent cx="1733550" cy="114300"/>
                              <wp:effectExtent l="0" t="0" r="0" b="0"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green75.gif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360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3C6095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Innovator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625E38D5" wp14:editId="53B723A9">
                              <wp:extent cx="1733550" cy="114300"/>
                              <wp:effectExtent l="0" t="0" r="0" b="0"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blue-50.gif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470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423C52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Leader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629D0B26" wp14:editId="3DC19BCE">
                              <wp:extent cx="1733550" cy="114300"/>
                              <wp:effectExtent l="0" t="0" r="0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green75.gif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451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EE01BE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Motivator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E87B15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771F89E7" wp14:editId="0FFA5556">
                              <wp:extent cx="1733550" cy="114300"/>
                              <wp:effectExtent l="0" t="0" r="0" b="0"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blue-50.gif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433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EE01BE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>Analytical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04B23851" wp14:editId="44273D4A">
                              <wp:extent cx="1733550" cy="114300"/>
                              <wp:effectExtent l="0" t="0" r="0" b="0"/>
                              <wp:docPr id="28" name="Picture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green75.gif"/>
                                      <pic:cNvPicPr/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567090" w:rsidRPr="00567090" w:rsidTr="00D650E9">
                    <w:trPr>
                      <w:trHeight w:val="274"/>
                    </w:trPr>
                    <w:tc>
                      <w:tcPr>
                        <w:tcW w:w="1754" w:type="dxa"/>
                        <w:vAlign w:val="center"/>
                      </w:tcPr>
                      <w:p w:rsidR="003C6095" w:rsidRPr="00567090" w:rsidRDefault="00EE01BE" w:rsidP="00D650E9">
                        <w:pPr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</w:pPr>
                        <w:r w:rsidRPr="00567090">
                          <w:rPr>
                            <w:rFonts w:eastAsia="Calibri" w:cs="Tahoma"/>
                            <w:color w:val="000000" w:themeColor="text1"/>
                            <w:sz w:val="20"/>
                            <w:szCs w:val="20"/>
                            <w:lang w:val="en-GB"/>
                          </w:rPr>
                          <w:t xml:space="preserve">Team Builder </w:t>
                        </w:r>
                      </w:p>
                    </w:tc>
                    <w:tc>
                      <w:tcPr>
                        <w:tcW w:w="2993" w:type="dxa"/>
                      </w:tcPr>
                      <w:p w:rsidR="003C6095" w:rsidRPr="00567090" w:rsidRDefault="00825C88" w:rsidP="00031DC6">
                        <w:pPr>
                          <w:tabs>
                            <w:tab w:val="left" w:pos="27"/>
                            <w:tab w:val="left" w:pos="10800"/>
                          </w:tabs>
                          <w:ind w:right="-108"/>
                          <w:rPr>
                            <w:color w:val="000000" w:themeColor="text1"/>
                          </w:rPr>
                        </w:pPr>
                        <w:r w:rsidRPr="00567090">
                          <w:rPr>
                            <w:noProof/>
                            <w:color w:val="000000" w:themeColor="text1"/>
                            <w:lang w:val="en-IN" w:eastAsia="en-IN" w:bidi="hi-IN"/>
                          </w:rPr>
                          <w:drawing>
                            <wp:inline distT="0" distB="0" distL="0" distR="0" wp14:anchorId="3D36C50B" wp14:editId="79321122">
                              <wp:extent cx="1733550" cy="114300"/>
                              <wp:effectExtent l="0" t="0" r="0" b="0"/>
                              <wp:docPr id="33" name="Picture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barblue-50.gif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33550" cy="114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D0365" w:rsidRPr="00567090" w:rsidRDefault="007D0365" w:rsidP="00031DC6">
                  <w:pPr>
                    <w:tabs>
                      <w:tab w:val="left" w:pos="27"/>
                      <w:tab w:val="left" w:pos="10800"/>
                    </w:tabs>
                    <w:ind w:right="-108"/>
                    <w:rPr>
                      <w:color w:val="000000" w:themeColor="text1"/>
                    </w:rPr>
                  </w:pPr>
                </w:p>
              </w:tc>
            </w:tr>
          </w:tbl>
          <w:p w:rsidR="00EE2162" w:rsidRPr="00567090" w:rsidRDefault="00EE2162" w:rsidP="00031DC6">
            <w:pPr>
              <w:tabs>
                <w:tab w:val="left" w:pos="27"/>
                <w:tab w:val="left" w:pos="10800"/>
              </w:tabs>
              <w:ind w:left="-108" w:right="-108"/>
            </w:pPr>
          </w:p>
          <w:p w:rsidR="00EE2162" w:rsidRDefault="00DC4B40" w:rsidP="005C4790">
            <w:pPr>
              <w:tabs>
                <w:tab w:val="left" w:pos="27"/>
                <w:tab w:val="left" w:pos="10800"/>
              </w:tabs>
              <w:ind w:left="-108" w:right="-108"/>
              <w:rPr>
                <w:rFonts w:cs="Tahoma"/>
                <w:color w:val="05A1FB"/>
                <w:sz w:val="28"/>
                <w:szCs w:val="28"/>
              </w:rPr>
            </w:pPr>
            <w:r w:rsidRPr="00567090">
              <w:rPr>
                <w:rFonts w:cs="Tahoma"/>
                <w:color w:val="232345"/>
                <w:sz w:val="28"/>
                <w:szCs w:val="28"/>
              </w:rPr>
              <w:t xml:space="preserve"> </w:t>
            </w:r>
            <w:r w:rsidR="00EE2162" w:rsidRPr="00567090">
              <w:rPr>
                <w:rFonts w:cs="Tahoma"/>
                <w:color w:val="05A1FB"/>
                <w:sz w:val="28"/>
                <w:szCs w:val="28"/>
              </w:rPr>
              <w:t>Career Timeline</w:t>
            </w:r>
          </w:p>
          <w:p w:rsidR="00E87B15" w:rsidRPr="00567090" w:rsidRDefault="00E87B15" w:rsidP="005C4790">
            <w:pPr>
              <w:tabs>
                <w:tab w:val="left" w:pos="27"/>
                <w:tab w:val="left" w:pos="10800"/>
              </w:tabs>
              <w:ind w:left="-108" w:right="-108"/>
              <w:rPr>
                <w:rFonts w:cs="Tahoma"/>
                <w:color w:val="232345"/>
                <w:sz w:val="28"/>
                <w:szCs w:val="28"/>
              </w:rPr>
            </w:pP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5301D51C" wp14:editId="08596E4A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53975</wp:posOffset>
                      </wp:positionV>
                      <wp:extent cx="1171575" cy="781050"/>
                      <wp:effectExtent l="0" t="0" r="28575" b="19050"/>
                      <wp:wrapNone/>
                      <wp:docPr id="660" name="Rounded Rectangle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54457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87B15" w:rsidRDefault="00E87B15" w:rsidP="00E87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Chemie Tech Projects Ltd., </w:t>
                                  </w:r>
                                  <w:r w:rsidR="001A234B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Vadodara</w:t>
                                  </w: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Senior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60" o:spid="_x0000_s1030" style="position:absolute;left:0;text-align:left;margin-left:252.6pt;margin-top:4.25pt;width:92.25pt;height:6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" filled="f" strokecolor="#354457" strokeweight="1pt">
                      <v:stroke dashstyle="3 1"/>
                      <v:textbox>
                        <w:txbxContent>
                          <w:p w:rsidR="00E87B15" w:rsidRPr="00E87B15" w:rsidRDefault="00E87B15" w:rsidP="00E87B15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Chemie Tech Projects Ltd., </w:t>
                            </w:r>
                            <w:r w:rsidR="001A234B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Vadodara</w:t>
                            </w: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as Senior Engineer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69E8BB90" wp14:editId="2070635F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73660</wp:posOffset>
                      </wp:positionV>
                      <wp:extent cx="1171575" cy="781050"/>
                      <wp:effectExtent l="0" t="0" r="28575" b="19050"/>
                      <wp:wrapNone/>
                      <wp:docPr id="659" name="Rounded Rectangle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54457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D66F37" w:rsidRDefault="00E87B15" w:rsidP="00E87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D66F37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Essar, </w:t>
                                  </w:r>
                                  <w:r w:rsidR="001A234B" w:rsidRPr="00D66F37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Mumbai</w:t>
                                  </w:r>
                                  <w:r w:rsidRPr="00D66F37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as Assistant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59" o:spid="_x0000_s1031" style="position:absolute;left:0;text-align:left;margin-left:13.35pt;margin-top:5.8pt;width:92.25pt;height:6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" filled="f" strokecolor="#354457" strokeweight="1pt">
                      <v:stroke dashstyle="3 1"/>
                      <v:textbox>
                        <w:txbxContent>
                          <w:p w:rsidR="00E87B15" w:rsidRPr="00D66F37" w:rsidRDefault="00E87B15" w:rsidP="00E87B15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D66F37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Essar, </w:t>
                            </w:r>
                            <w:r w:rsidR="001A234B" w:rsidRPr="00D66F37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Mumbai</w:t>
                            </w:r>
                            <w:r w:rsidRPr="00D66F37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 as Assistant Manager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D1FAE" w:rsidRPr="00567090" w:rsidTr="00CD016D">
        <w:trPr>
          <w:trHeight w:val="1739"/>
        </w:trPr>
        <w:tc>
          <w:tcPr>
            <w:tcW w:w="10800" w:type="dxa"/>
            <w:gridSpan w:val="2"/>
            <w:shd w:val="clear" w:color="auto" w:fill="FFFFFF" w:themeFill="background1"/>
          </w:tcPr>
          <w:p w:rsidR="001D1FAE" w:rsidRPr="00567090" w:rsidRDefault="007E3F77" w:rsidP="005B6285">
            <w:pPr>
              <w:ind w:right="-108" w:hanging="108"/>
              <w:rPr>
                <w:rFonts w:cs="Tahoma"/>
                <w:color w:val="808080" w:themeColor="background1" w:themeShade="80"/>
                <w:sz w:val="20"/>
                <w:szCs w:val="20"/>
              </w:rPr>
            </w:pPr>
            <w:r w:rsidRPr="007E3F77">
              <w:rPr>
                <w:rFonts w:cs="Tahoma"/>
                <w:noProof/>
                <w:color w:val="22C1C2"/>
                <w:sz w:val="28"/>
                <w:szCs w:val="28"/>
                <w:lang w:val="en-IN" w:eastAsia="en-IN" w:bidi="hi-IN"/>
              </w:rPr>
              <w:drawing>
                <wp:anchor distT="0" distB="0" distL="114300" distR="114300" simplePos="0" relativeHeight="251851776" behindDoc="0" locked="0" layoutInCell="1" allowOverlap="1" wp14:anchorId="26B6FD9A" wp14:editId="552BB285">
                  <wp:simplePos x="0" y="0"/>
                  <wp:positionH relativeFrom="column">
                    <wp:posOffset>3169920</wp:posOffset>
                  </wp:positionH>
                  <wp:positionV relativeFrom="paragraph">
                    <wp:posOffset>1096010</wp:posOffset>
                  </wp:positionV>
                  <wp:extent cx="1265061" cy="419100"/>
                  <wp:effectExtent l="0" t="0" r="0" b="0"/>
                  <wp:wrapNone/>
                  <wp:docPr id="27" name="Picture 27" descr="http://www.chemietech.com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chemietech.com/images/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533" b="26027"/>
                          <a:stretch/>
                        </pic:blipFill>
                        <pic:spPr bwMode="auto">
                          <a:xfrm>
                            <a:off x="0" y="0"/>
                            <a:ext cx="1269683" cy="42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3F77">
              <w:rPr>
                <w:rFonts w:cs="Tahoma"/>
                <w:noProof/>
                <w:color w:val="05A1FB"/>
                <w:sz w:val="28"/>
                <w:szCs w:val="28"/>
                <w:lang w:val="en-IN" w:eastAsia="en-IN" w:bidi="hi-IN"/>
              </w:rPr>
              <w:drawing>
                <wp:anchor distT="0" distB="0" distL="114300" distR="114300" simplePos="0" relativeHeight="251850752" behindDoc="0" locked="0" layoutInCell="1" allowOverlap="1" wp14:anchorId="22E36A82" wp14:editId="0979B1C1">
                  <wp:simplePos x="0" y="0"/>
                  <wp:positionH relativeFrom="column">
                    <wp:posOffset>1941195</wp:posOffset>
                  </wp:positionH>
                  <wp:positionV relativeFrom="paragraph">
                    <wp:posOffset>38735</wp:posOffset>
                  </wp:positionV>
                  <wp:extent cx="685800" cy="552450"/>
                  <wp:effectExtent l="0" t="0" r="0" b="0"/>
                  <wp:wrapNone/>
                  <wp:docPr id="26" name="Picture 26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3F77"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849728" behindDoc="0" locked="0" layoutInCell="1" allowOverlap="1" wp14:anchorId="1CA4F941" wp14:editId="7FFAF8AB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1095375</wp:posOffset>
                  </wp:positionV>
                  <wp:extent cx="1141095" cy="352425"/>
                  <wp:effectExtent l="0" t="0" r="1905" b="9525"/>
                  <wp:wrapNone/>
                  <wp:docPr id="25" name="Picture 25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9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5A22B1F4" wp14:editId="0011C4D2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670560</wp:posOffset>
                      </wp:positionV>
                      <wp:extent cx="904875" cy="285750"/>
                      <wp:effectExtent l="0" t="0" r="0" b="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16BED" w:rsidRDefault="00E87B15" w:rsidP="00E87B1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87B1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Jan'17-Jul'17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32" style="position:absolute;margin-left:273.6pt;margin-top:52.8pt;width:71.25pt;height:22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" filled="f" stroked="f" strokeweight="2pt">
                      <v:textbox>
                        <w:txbxContent>
                          <w:p w:rsidR="00E87B15" w:rsidRPr="00E16BED" w:rsidRDefault="00E87B15" w:rsidP="00E87B1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7B1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Jan'17-Jul'17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44B86456" wp14:editId="70EE0BFC">
                      <wp:simplePos x="0" y="0"/>
                      <wp:positionH relativeFrom="column">
                        <wp:posOffset>5255895</wp:posOffset>
                      </wp:positionH>
                      <wp:positionV relativeFrom="paragraph">
                        <wp:posOffset>699135</wp:posOffset>
                      </wp:positionV>
                      <wp:extent cx="904875" cy="285750"/>
                      <wp:effectExtent l="0" t="0" r="0" b="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16BED" w:rsidRDefault="00E87B15" w:rsidP="00E87B1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87B1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Jul'17-May'18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33" style="position:absolute;margin-left:413.85pt;margin-top:55.05pt;width:71.25pt;height:22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" filled="f" stroked="f" strokeweight="2pt">
                      <v:textbox>
                        <w:txbxContent>
                          <w:p w:rsidR="00E87B15" w:rsidRPr="00E16BED" w:rsidRDefault="00E87B15" w:rsidP="00E87B1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7B1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Jul'17-May'18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774EBABB" wp14:editId="225E7F43">
                      <wp:simplePos x="0" y="0"/>
                      <wp:positionH relativeFrom="column">
                        <wp:posOffset>5093970</wp:posOffset>
                      </wp:positionH>
                      <wp:positionV relativeFrom="paragraph">
                        <wp:posOffset>1181100</wp:posOffset>
                      </wp:positionV>
                      <wp:extent cx="1171575" cy="781050"/>
                      <wp:effectExtent l="0" t="0" r="28575" b="19050"/>
                      <wp:wrapNone/>
                      <wp:docPr id="663" name="Rounded Rectangle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54457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87B15" w:rsidRDefault="00E87B15" w:rsidP="00E87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Technisys Engineering, </w:t>
                                  </w:r>
                                  <w:r w:rsidR="001A234B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Faridabad</w:t>
                                  </w:r>
                                  <w:r w:rsidRPr="00E87B15">
                                    <w:rPr>
                                      <w:rFonts w:cs="Tahoma"/>
                                      <w:color w:val="0000FF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as Senior Manager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63" o:spid="_x0000_s1034" style="position:absolute;margin-left:401.1pt;margin-top:93pt;width:92.25pt;height:6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" filled="f" strokecolor="#354457" strokeweight="1pt">
                      <v:stroke dashstyle="3 1"/>
                      <v:textbox>
                        <w:txbxContent>
                          <w:p w:rsidR="00E87B15" w:rsidRPr="00E87B15" w:rsidRDefault="00E87B15" w:rsidP="00E87B15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Technisys Engineering, </w:t>
                            </w:r>
                            <w:r w:rsidR="001A234B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Faridabad</w:t>
                            </w:r>
                            <w:r w:rsidRPr="00E87B15">
                              <w:rPr>
                                <w:rFonts w:cs="Tahoma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as Senior Manager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E44F366" wp14:editId="563A638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688340</wp:posOffset>
                      </wp:positionV>
                      <wp:extent cx="904875" cy="285750"/>
                      <wp:effectExtent l="0" t="0" r="0" b="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16BED" w:rsidRDefault="00E87B15" w:rsidP="00E87B1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87B1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Sep'10-Apr'16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35" style="position:absolute;margin-left:141.6pt;margin-top:54.2pt;width:71.25pt;height:22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" filled="f" stroked="f" strokeweight="2pt">
                      <v:textbox>
                        <w:txbxContent>
                          <w:p w:rsidR="00E87B15" w:rsidRPr="00E16BED" w:rsidRDefault="00E87B15" w:rsidP="00E87B1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7B1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Sep'10-Apr'16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1908F2DC" wp14:editId="075999F9">
                      <wp:simplePos x="0" y="0"/>
                      <wp:positionH relativeFrom="column">
                        <wp:posOffset>1664970</wp:posOffset>
                      </wp:positionH>
                      <wp:positionV relativeFrom="paragraph">
                        <wp:posOffset>1094105</wp:posOffset>
                      </wp:positionV>
                      <wp:extent cx="1171575" cy="781050"/>
                      <wp:effectExtent l="0" t="0" r="28575" b="19050"/>
                      <wp:wrapNone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1575" cy="7810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>
                                <a:solidFill>
                                  <a:srgbClr val="354457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87B15" w:rsidRDefault="00E87B15" w:rsidP="00E87B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SK E &amp; C India Limited, </w:t>
                                  </w:r>
                                  <w:r w:rsidR="001A234B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Gurgaon a</w:t>
                                  </w:r>
                                  <w:r w:rsidRPr="00E87B15">
                                    <w:rPr>
                                      <w:rFonts w:cs="Tahoma"/>
                                      <w:color w:val="000000" w:themeColor="text1"/>
                                      <w:sz w:val="16"/>
                                      <w:szCs w:val="16"/>
                                      <w:lang w:val="en-GB"/>
                                    </w:rPr>
                                    <w:t>s Senior Engineer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36" style="position:absolute;margin-left:131.1pt;margin-top:86.15pt;width:92.25pt;height:6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" filled="f" strokecolor="#354457" strokeweight="1pt">
                      <v:stroke dashstyle="3 1"/>
                      <v:textbox>
                        <w:txbxContent>
                          <w:p w:rsidR="00E87B15" w:rsidRPr="00E87B15" w:rsidRDefault="00E87B15" w:rsidP="00E87B15">
                            <w:pPr>
                              <w:spacing w:after="0" w:line="240" w:lineRule="auto"/>
                              <w:jc w:val="center"/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 xml:space="preserve">SK E &amp; C India Limited, </w:t>
                            </w:r>
                            <w:r w:rsidR="001A234B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Gurgaon a</w:t>
                            </w:r>
                            <w:r w:rsidRPr="00E87B15">
                              <w:rPr>
                                <w:rFonts w:cs="Tahoma"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s Senior Engineer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137493D7" wp14:editId="7A586349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683895</wp:posOffset>
                      </wp:positionV>
                      <wp:extent cx="904875" cy="285750"/>
                      <wp:effectExtent l="0" t="0" r="0" b="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7B15" w:rsidRPr="00E16BED" w:rsidRDefault="00E87B15" w:rsidP="00E87B1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87B15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Sep'06-Aug'10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37" style="position:absolute;margin-left:23.85pt;margin-top:53.85pt;width:71.25pt;height:22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" filled="f" stroked="f" strokeweight="2pt">
                      <v:textbox>
                        <w:txbxContent>
                          <w:p w:rsidR="00E87B15" w:rsidRPr="00E16BED" w:rsidRDefault="00E87B15" w:rsidP="00E87B1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87B15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</w:rPr>
                              <w:t>Sep'06-Aug'10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87B15">
              <w:rPr>
                <w:noProof/>
                <w:lang w:val="en-IN" w:eastAsia="en-IN" w:bidi="hi-IN"/>
              </w:rPr>
              <w:drawing>
                <wp:inline distT="0" distB="0" distL="0" distR="0" wp14:anchorId="2BE5F2F6" wp14:editId="2FA6A28E">
                  <wp:extent cx="6435090" cy="1609090"/>
                  <wp:effectExtent l="0" t="0" r="381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line2.pn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5090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2C8" w:rsidRPr="00567090" w:rsidTr="00E87B15">
        <w:trPr>
          <w:trHeight w:val="80"/>
        </w:trPr>
        <w:tc>
          <w:tcPr>
            <w:tcW w:w="7200" w:type="dxa"/>
            <w:shd w:val="clear" w:color="auto" w:fill="FFFFFF" w:themeFill="background1"/>
          </w:tcPr>
          <w:p w:rsidR="00EC280B" w:rsidRPr="00567090" w:rsidRDefault="002972A3" w:rsidP="001A42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color w:val="22C1C2"/>
                <w:sz w:val="28"/>
                <w:szCs w:val="28"/>
              </w:rPr>
            </w:pPr>
            <w:r w:rsidRPr="00567090">
              <w:rPr>
                <w:rFonts w:cs="Tahoma"/>
                <w:color w:val="F0563D"/>
                <w:sz w:val="28"/>
                <w:szCs w:val="28"/>
              </w:rPr>
              <w:br/>
            </w:r>
          </w:p>
          <w:p w:rsidR="001A42C8" w:rsidRDefault="00234F5E" w:rsidP="001A42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color w:val="05A1FB"/>
                <w:sz w:val="28"/>
                <w:szCs w:val="28"/>
              </w:rPr>
            </w:pPr>
            <w:r w:rsidRPr="00567090">
              <w:rPr>
                <w:rFonts w:cs="Tahoma"/>
                <w:color w:val="22C1C2"/>
                <w:sz w:val="28"/>
                <w:szCs w:val="28"/>
              </w:rPr>
              <w:br/>
            </w:r>
            <w:r w:rsidR="00990F7B" w:rsidRPr="00567090">
              <w:rPr>
                <w:rFonts w:cs="Tahoma"/>
                <w:color w:val="05A1FB"/>
                <w:sz w:val="28"/>
                <w:szCs w:val="28"/>
              </w:rPr>
              <w:t xml:space="preserve">Executive </w:t>
            </w:r>
            <w:r w:rsidR="001A42C8" w:rsidRPr="00567090">
              <w:rPr>
                <w:rFonts w:cs="Tahoma"/>
                <w:color w:val="05A1FB"/>
                <w:sz w:val="28"/>
                <w:szCs w:val="28"/>
              </w:rPr>
              <w:t xml:space="preserve">Profile </w:t>
            </w:r>
          </w:p>
          <w:p w:rsidR="00567090" w:rsidRPr="00567090" w:rsidRDefault="00567090" w:rsidP="001A42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Tahoma"/>
                <w:color w:val="22C1C2"/>
                <w:sz w:val="12"/>
                <w:szCs w:val="20"/>
              </w:rPr>
            </w:pP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 xml:space="preserve">Competent with </w:t>
            </w:r>
            <w:r w:rsidRPr="00731022">
              <w:rPr>
                <w:rFonts w:cs="Tahoma"/>
                <w:b/>
                <w:color w:val="000000" w:themeColor="text1"/>
                <w:sz w:val="20"/>
                <w:szCs w:val="20"/>
              </w:rPr>
              <w:t>nearly 1</w:t>
            </w:r>
            <w:r w:rsidR="00E96445" w:rsidRPr="00731022">
              <w:rPr>
                <w:rFonts w:cs="Tahoma"/>
                <w:b/>
                <w:color w:val="000000" w:themeColor="text1"/>
                <w:sz w:val="20"/>
                <w:szCs w:val="20"/>
              </w:rPr>
              <w:t>2</w:t>
            </w:r>
            <w:r w:rsidRPr="00731022">
              <w:rPr>
                <w:rFonts w:cs="Tahoma"/>
                <w:b/>
                <w:color w:val="000000" w:themeColor="text1"/>
                <w:sz w:val="20"/>
                <w:szCs w:val="20"/>
              </w:rPr>
              <w:t xml:space="preserve"> years</w:t>
            </w:r>
            <w:r w:rsidRPr="00731022">
              <w:rPr>
                <w:rFonts w:cs="Tahoma"/>
                <w:color w:val="000000" w:themeColor="text1"/>
                <w:sz w:val="20"/>
                <w:szCs w:val="20"/>
              </w:rPr>
              <w:t xml:space="preserve"> of experience </w:t>
            </w: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 xml:space="preserve">in Project Management &amp; Consulting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Recognized for saving $200M by contributing value engineering ideas for SK E&amp;C</w:t>
            </w:r>
            <w:r w:rsidR="00B01FE5">
              <w:rPr>
                <w:noProof/>
              </w:rPr>
              <w:t xml:space="preserve">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Hands-on experience in developing full scale project plans and associated communication documents including project dependencies, timelines, milestones and critical path using appropriate tools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Undertaking project planning, cost estimation resource coordination and delivery, as per specified time frame</w:t>
            </w:r>
          </w:p>
          <w:p w:rsid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Achieving timely closing of techno-commercial evaluation of contract, along with engineering &amp; technical compliance</w:t>
            </w:r>
          </w:p>
          <w:p w:rsidR="001A42C8" w:rsidRPr="00567090" w:rsidRDefault="00567090" w:rsidP="00567090">
            <w:pPr>
              <w:pStyle w:val="ListParagraph"/>
              <w:numPr>
                <w:ilvl w:val="0"/>
                <w:numId w:val="32"/>
              </w:numPr>
              <w:jc w:val="both"/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Appreciative of different work patterns with expertise in the management of multi-cultural team at varied geographies</w:t>
            </w:r>
          </w:p>
        </w:tc>
        <w:tc>
          <w:tcPr>
            <w:tcW w:w="3600" w:type="dxa"/>
            <w:shd w:val="clear" w:color="auto" w:fill="FFFFFF" w:themeFill="background1"/>
          </w:tcPr>
          <w:p w:rsidR="00EC280B" w:rsidRPr="00567090" w:rsidRDefault="002972A3" w:rsidP="003D4FEB">
            <w:pPr>
              <w:rPr>
                <w:rFonts w:cs="Tahoma"/>
                <w:color w:val="22C1C2"/>
                <w:sz w:val="28"/>
                <w:szCs w:val="28"/>
              </w:rPr>
            </w:pPr>
            <w:r w:rsidRPr="00567090">
              <w:br/>
            </w:r>
          </w:p>
          <w:p w:rsidR="00EC280B" w:rsidRPr="00567090" w:rsidRDefault="00EC280B" w:rsidP="003D4FEB">
            <w:pPr>
              <w:rPr>
                <w:rFonts w:cs="Tahoma"/>
                <w:color w:val="22C1C2"/>
                <w:sz w:val="28"/>
                <w:szCs w:val="28"/>
              </w:rPr>
            </w:pPr>
          </w:p>
          <w:p w:rsidR="001A42C8" w:rsidRPr="00567090" w:rsidRDefault="00E96445" w:rsidP="003D4FEB">
            <w:pPr>
              <w:rPr>
                <w:rFonts w:cs="Tahoma"/>
                <w:color w:val="05A1FB"/>
                <w:sz w:val="28"/>
                <w:szCs w:val="28"/>
              </w:rPr>
            </w:pPr>
            <w:r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846656" behindDoc="0" locked="0" layoutInCell="1" allowOverlap="1" wp14:anchorId="60438137" wp14:editId="18C0F5B9">
                  <wp:simplePos x="0" y="0"/>
                  <wp:positionH relativeFrom="column">
                    <wp:posOffset>1217295</wp:posOffset>
                  </wp:positionH>
                  <wp:positionV relativeFrom="paragraph">
                    <wp:posOffset>210185</wp:posOffset>
                  </wp:positionV>
                  <wp:extent cx="361950" cy="368935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02BD" w:rsidRPr="00567090">
              <w:rPr>
                <w:rFonts w:cs="Tahoma"/>
                <w:color w:val="05A1FB"/>
                <w:sz w:val="28"/>
                <w:szCs w:val="28"/>
              </w:rPr>
              <w:t>Education &amp; Credentials</w:t>
            </w:r>
          </w:p>
          <w:p w:rsidR="00567090" w:rsidRPr="00567090" w:rsidRDefault="00B01FE5" w:rsidP="00567090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noProof/>
                <w:lang w:val="en-IN" w:eastAsia="en-IN" w:bidi="hi-IN"/>
              </w:rPr>
              <w:drawing>
                <wp:anchor distT="0" distB="0" distL="114300" distR="114300" simplePos="0" relativeHeight="251845632" behindDoc="0" locked="0" layoutInCell="1" allowOverlap="1" wp14:anchorId="23ED1C5C" wp14:editId="5A65CB4A">
                  <wp:simplePos x="0" y="0"/>
                  <wp:positionH relativeFrom="column">
                    <wp:posOffset>287020</wp:posOffset>
                  </wp:positionH>
                  <wp:positionV relativeFrom="paragraph">
                    <wp:posOffset>-1905</wp:posOffset>
                  </wp:positionV>
                  <wp:extent cx="558800" cy="23812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7090" w:rsidRPr="00567090">
              <w:rPr>
                <w:rFonts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B01FE5" w:rsidRDefault="00B01FE5" w:rsidP="00B01FE5">
            <w:pPr>
              <w:pStyle w:val="ListParagraph"/>
              <w:ind w:left="360"/>
              <w:rPr>
                <w:rFonts w:cs="Tahoma"/>
                <w:color w:val="000000" w:themeColor="text1"/>
                <w:sz w:val="20"/>
                <w:szCs w:val="20"/>
              </w:rPr>
            </w:pPr>
          </w:p>
          <w:p w:rsidR="00567090" w:rsidRDefault="00567090" w:rsidP="00567090">
            <w:pPr>
              <w:pStyle w:val="ListParagraph"/>
              <w:numPr>
                <w:ilvl w:val="0"/>
                <w:numId w:val="33"/>
              </w:numPr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Pursuing Advance Management in Infrastructure from Indian Sc</w:t>
            </w:r>
            <w:r>
              <w:rPr>
                <w:rFonts w:cs="Tahoma"/>
                <w:color w:val="000000" w:themeColor="text1"/>
                <w:sz w:val="20"/>
                <w:szCs w:val="20"/>
              </w:rPr>
              <w:t xml:space="preserve">hool of Business, Hyderabad </w:t>
            </w:r>
            <w:r>
              <w:rPr>
                <w:rFonts w:cs="Tahoma"/>
                <w:color w:val="000000" w:themeColor="text1"/>
                <w:sz w:val="20"/>
                <w:szCs w:val="20"/>
              </w:rPr>
              <w:tab/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3"/>
              </w:numPr>
              <w:rPr>
                <w:rFonts w:cs="Tahoma"/>
                <w:color w:val="000000" w:themeColor="text1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B.Tech. (Electrical Engineering) from Jamia Millia Islamia, New Delhi in 2006</w:t>
            </w:r>
          </w:p>
          <w:p w:rsidR="00567090" w:rsidRDefault="00567090" w:rsidP="00567090">
            <w:pPr>
              <w:rPr>
                <w:rFonts w:cs="Tahoma"/>
                <w:color w:val="05A1FB"/>
                <w:sz w:val="28"/>
                <w:szCs w:val="28"/>
              </w:rPr>
            </w:pPr>
          </w:p>
          <w:p w:rsidR="005D26A1" w:rsidRPr="00567090" w:rsidRDefault="00567090" w:rsidP="00567090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>
              <w:rPr>
                <w:rFonts w:cs="Tahoma"/>
                <w:color w:val="05A1FB"/>
                <w:sz w:val="28"/>
                <w:szCs w:val="28"/>
              </w:rPr>
              <w:t>Global Exposure</w:t>
            </w:r>
          </w:p>
          <w:p w:rsidR="001A42C8" w:rsidRPr="00567090" w:rsidRDefault="001A42C8" w:rsidP="003D4FEB">
            <w:pPr>
              <w:rPr>
                <w:noProof/>
                <w:color w:val="595959" w:themeColor="text1" w:themeTint="A6"/>
              </w:rPr>
            </w:pPr>
          </w:p>
          <w:p w:rsidR="001A42C8" w:rsidRPr="00567090" w:rsidRDefault="00567090" w:rsidP="00567090">
            <w:pPr>
              <w:pStyle w:val="ListParagraph"/>
              <w:numPr>
                <w:ilvl w:val="0"/>
                <w:numId w:val="34"/>
              </w:numPr>
              <w:rPr>
                <w:rFonts w:cs="Tahoma"/>
                <w:color w:val="595959" w:themeColor="text1" w:themeTint="A6"/>
                <w:sz w:val="20"/>
                <w:szCs w:val="20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</w:rPr>
              <w:t>9 months in Seoul, South Korea</w:t>
            </w:r>
          </w:p>
        </w:tc>
      </w:tr>
      <w:tr w:rsidR="00E5305B" w:rsidRPr="00567090" w:rsidTr="00E40BD7">
        <w:trPr>
          <w:trHeight w:val="1985"/>
        </w:trPr>
        <w:tc>
          <w:tcPr>
            <w:tcW w:w="10800" w:type="dxa"/>
            <w:gridSpan w:val="2"/>
            <w:shd w:val="clear" w:color="auto" w:fill="FFFFFF" w:themeFill="background1"/>
          </w:tcPr>
          <w:p w:rsidR="00E5305B" w:rsidRPr="00567090" w:rsidRDefault="007318FF" w:rsidP="00393928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noProof/>
              </w:rPr>
            </w:pPr>
            <w:r w:rsidRPr="00567090">
              <w:rPr>
                <w:rFonts w:cs="Tahoma"/>
                <w:color w:val="05A1FB"/>
                <w:sz w:val="28"/>
                <w:szCs w:val="28"/>
              </w:rPr>
              <w:lastRenderedPageBreak/>
              <w:t>Selected Highlights &amp; Contributions</w:t>
            </w:r>
            <w:r w:rsidR="007D6879" w:rsidRPr="00567090">
              <w:rPr>
                <w:noProof/>
                <w:color w:val="05A1FB"/>
              </w:rPr>
              <w:t xml:space="preserve"> </w:t>
            </w:r>
          </w:p>
          <w:p w:rsidR="00C118E0" w:rsidRPr="00567090" w:rsidRDefault="00FB1381" w:rsidP="00E6487A">
            <w:pPr>
              <w:autoSpaceDE w:val="0"/>
              <w:autoSpaceDN w:val="0"/>
              <w:adjustRightInd w:val="0"/>
              <w:ind w:right="-108" w:hanging="108"/>
              <w:jc w:val="both"/>
              <w:rPr>
                <w:noProof/>
              </w:rPr>
            </w:pPr>
            <w:r w:rsidRPr="00567090">
              <w:rPr>
                <w:noProof/>
                <w:lang w:val="en-IN" w:eastAsia="en-IN" w:bidi="hi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B9C672D" wp14:editId="1A2F05D0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</wp:posOffset>
                      </wp:positionV>
                      <wp:extent cx="6610350" cy="1057275"/>
                      <wp:effectExtent l="0" t="0" r="0" b="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03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67090" w:rsidRPr="00567090" w:rsidRDefault="00567090" w:rsidP="00567090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Exhibited tenacity in improving system efficiency by 80% in 3D Model Review</w:t>
                                  </w:r>
                                </w:p>
                                <w:p w:rsidR="00567090" w:rsidRPr="00567090" w:rsidRDefault="00567090" w:rsidP="00567090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Developed risk management &amp; assessment strategy for  Lightning Protection of Base Oil Facility </w:t>
                                  </w:r>
                                </w:p>
                                <w:p w:rsidR="00567090" w:rsidRPr="00567090" w:rsidRDefault="00567090" w:rsidP="00567090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Ascertained the </w:t>
                                  </w:r>
                                  <w:r w:rsidR="00050DDB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knowledge sharing and </w:t>
                                  </w: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training needs of Graduate Engineer Trainees at SKECI and arranged training programs for improving learning curve</w:t>
                                  </w:r>
                                </w:p>
                                <w:p w:rsidR="00370DA7" w:rsidRPr="00567090" w:rsidRDefault="00567090" w:rsidP="00567090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both"/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 w:rsidRPr="00567090">
                                    <w:rPr>
                                      <w:rFonts w:cs="Tahoma"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Supervised Employees Engagement club in Essar and SKECI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38" style="position:absolute;left:0;text-align:left;margin-left:-5.4pt;margin-top:-.05pt;width:520.5pt;height:83.2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" filled="f" stroked="f" strokeweight="2pt">
                      <v:textbox>
                        <w:txbxContent>
                          <w:p w:rsidR="00567090" w:rsidRPr="00567090" w:rsidRDefault="00567090" w:rsidP="00567090">
                            <w:pPr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Exhibited tenacity in improving system efficiency by 80% in 3D Model Review</w:t>
                            </w:r>
                          </w:p>
                          <w:p w:rsidR="00567090" w:rsidRPr="00567090" w:rsidRDefault="00567090" w:rsidP="00567090">
                            <w:pPr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Developed risk management &amp; assessment strategy for  Lightning Protection of Base Oil Facility </w:t>
                            </w:r>
                          </w:p>
                          <w:p w:rsidR="00567090" w:rsidRPr="00567090" w:rsidRDefault="00567090" w:rsidP="00567090">
                            <w:pPr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Ascertained the </w:t>
                            </w:r>
                            <w:r w:rsidR="00050DDB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knowledge sharing and </w:t>
                            </w: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training needs of Graduate Engineer Trainees at SKECI and arranged training programs for improving learning curve</w:t>
                            </w:r>
                          </w:p>
                          <w:p w:rsidR="00370DA7" w:rsidRPr="00567090" w:rsidRDefault="00567090" w:rsidP="00567090">
                            <w:pPr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 w:rsidRPr="00567090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Supervised Employees Engagement club in Essar and SKECI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487A" w:rsidRPr="00567090">
              <w:rPr>
                <w:noProof/>
                <w:lang w:val="en-IN" w:eastAsia="en-IN" w:bidi="hi-IN"/>
              </w:rPr>
              <w:drawing>
                <wp:inline distT="0" distB="0" distL="0" distR="0" wp14:anchorId="18FEB596" wp14:editId="7E88F7BB">
                  <wp:extent cx="6703910" cy="942975"/>
                  <wp:effectExtent l="0" t="0" r="190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ghlights-blue.gif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0840" cy="945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2A3" w:rsidRPr="00567090" w:rsidTr="00CD016D">
        <w:trPr>
          <w:trHeight w:val="3895"/>
        </w:trPr>
        <w:tc>
          <w:tcPr>
            <w:tcW w:w="10800" w:type="dxa"/>
            <w:gridSpan w:val="2"/>
            <w:shd w:val="clear" w:color="auto" w:fill="FFFFFF" w:themeFill="background1"/>
          </w:tcPr>
          <w:p w:rsidR="00567090" w:rsidRPr="00567090" w:rsidRDefault="007C2145" w:rsidP="00567090">
            <w:pPr>
              <w:rPr>
                <w:b/>
                <w:color w:val="404040" w:themeColor="text1" w:themeTint="BF"/>
              </w:rPr>
            </w:pPr>
            <w:r w:rsidRPr="00567090">
              <w:rPr>
                <w:rFonts w:cs="Tahoma"/>
                <w:color w:val="05A1FB"/>
                <w:sz w:val="28"/>
                <w:szCs w:val="28"/>
              </w:rPr>
              <w:t xml:space="preserve">Professional </w:t>
            </w:r>
            <w:r w:rsidR="002972A3" w:rsidRPr="00567090">
              <w:rPr>
                <w:rFonts w:cs="Tahoma"/>
                <w:color w:val="05A1FB"/>
                <w:sz w:val="28"/>
                <w:szCs w:val="28"/>
              </w:rPr>
              <w:t>Experience</w:t>
            </w: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Technisys Engineering, </w:t>
            </w:r>
            <w:r w:rsidR="00BE5469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Faridabad</w:t>
            </w:r>
            <w:r w:rsidRPr="00567090">
              <w:rPr>
                <w:rFonts w:cs="Tahoma"/>
                <w:b/>
                <w:color w:val="0000FF"/>
                <w:sz w:val="20"/>
                <w:szCs w:val="20"/>
                <w:lang w:eastAsia="en-GB"/>
              </w:rPr>
              <w:t xml:space="preserve"> </w:t>
            </w: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as Senior Manager</w:t>
            </w: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Key Result Areas: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Leading strategic and policy decisions making by providing visionary leadership and implementations resulting in Streamlining project execution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 xml:space="preserve">Planning Billing schedule, preparing cash flow statement and managing material delivery schedule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Monitoring end-to-end project planning and implementation from scope management to activity sequencing, effort &amp; cost estimation, risk analysis to quality management in line with international guidelines &amp; norms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Conducting procurement &amp;  vendor approval for projects</w:t>
            </w: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Chemie Tech Projects Ltd., </w:t>
            </w:r>
            <w:r w:rsidR="007E3F77" w:rsidRPr="00731022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Vadodara</w:t>
            </w:r>
            <w:r w:rsidRPr="00731022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as Senior Engineer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Performed risk assessment for lightning and area classification for hazardous environment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Managed client approval of engineering deliverables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Conducted clash review of Project 3D Model for swift execution of multi discipline project</w:t>
            </w: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SK E &amp; C </w:t>
            </w:r>
            <w:r w:rsidRPr="00731022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India Limited, </w:t>
            </w:r>
            <w:r w:rsidR="007E3F77" w:rsidRPr="00731022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Gurgaon</w:t>
            </w:r>
            <w:r w:rsidRPr="00731022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as Senior Engineer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Performed system design analysis using ETAP and equipment selection for refinery and power plant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 xml:space="preserve">Developed 3D Model and layouts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Assisted in the preparation of equipment specifications &amp; purchase order and selection of vendors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 xml:space="preserve">Monitored cross country team for global projects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Liaised with vendor / site / client / project team for smooth execution of project</w:t>
            </w: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color w:val="808080" w:themeColor="background1" w:themeShade="80"/>
                <w:sz w:val="20"/>
                <w:szCs w:val="20"/>
                <w:lang w:eastAsia="en-GB"/>
              </w:rPr>
            </w:pPr>
          </w:p>
          <w:p w:rsidR="00567090" w:rsidRPr="00567090" w:rsidRDefault="00567090" w:rsidP="00567090">
            <w:pPr>
              <w:autoSpaceDE w:val="0"/>
              <w:autoSpaceDN w:val="0"/>
              <w:adjustRightInd w:val="0"/>
              <w:jc w:val="both"/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Essar, </w:t>
            </w:r>
            <w:r w:rsidR="007E3F77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Mumbai</w:t>
            </w:r>
            <w:r w:rsidRPr="00567090">
              <w:rPr>
                <w:rFonts w:cs="Tahoma"/>
                <w:b/>
                <w:color w:val="0000FF"/>
                <w:sz w:val="20"/>
                <w:szCs w:val="20"/>
                <w:lang w:eastAsia="en-GB"/>
              </w:rPr>
              <w:t xml:space="preserve"> </w:t>
            </w:r>
            <w:r w:rsidRPr="00567090">
              <w:rPr>
                <w:rFonts w:cs="Tahoma"/>
                <w:b/>
                <w:color w:val="000000" w:themeColor="text1"/>
                <w:sz w:val="20"/>
                <w:szCs w:val="20"/>
                <w:lang w:eastAsia="en-GB"/>
              </w:rPr>
              <w:t>as Assistant Manager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Developed critical path, project 3 months look ahead schedule</w:t>
            </w:r>
            <w:r w:rsidR="004C204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, mitigation schedule</w:t>
            </w: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  <w:r w:rsidR="004C204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and project progress report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jc w:val="both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 xml:space="preserve">Led man hours' &amp; cost estimation for engineering, procurement and construction activities </w:t>
            </w:r>
          </w:p>
          <w:p w:rsidR="00567090" w:rsidRPr="00567090" w:rsidRDefault="00567090" w:rsidP="0056709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Developed material handling system spanning site development and material storage</w:t>
            </w:r>
          </w:p>
          <w:p w:rsidR="002972A3" w:rsidRDefault="00567090" w:rsidP="00567090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  <w:r w:rsidRPr="00567090"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  <w:t>Planned conceptual and detailed system design for refinery &amp; power plant</w:t>
            </w:r>
          </w:p>
          <w:p w:rsidR="00E40BD7" w:rsidRDefault="00E40BD7" w:rsidP="00E40BD7">
            <w:pPr>
              <w:autoSpaceDE w:val="0"/>
              <w:autoSpaceDN w:val="0"/>
              <w:adjustRightInd w:val="0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E40BD7" w:rsidRDefault="00E40BD7" w:rsidP="00E40BD7">
            <w:pPr>
              <w:rPr>
                <w:rFonts w:cs="Tahoma"/>
                <w:color w:val="05A1FB"/>
                <w:sz w:val="28"/>
                <w:szCs w:val="28"/>
              </w:rPr>
            </w:pPr>
            <w:r>
              <w:rPr>
                <w:rFonts w:cs="Tahoma"/>
                <w:color w:val="05A1FB"/>
                <w:sz w:val="28"/>
                <w:szCs w:val="28"/>
              </w:rPr>
              <w:t>Projects Executed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97"/>
              <w:gridCol w:w="6272"/>
            </w:tblGrid>
            <w:tr w:rsidR="00E40BD7" w:rsidTr="00CB0CCB">
              <w:tc>
                <w:tcPr>
                  <w:tcW w:w="4297" w:type="dxa"/>
                </w:tcPr>
                <w:p w:rsidR="00E40BD7" w:rsidRPr="00E40BD7" w:rsidRDefault="00E40BD7" w:rsidP="00CB0CCB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33 KV Substation, India</w:t>
                  </w: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Project Manager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SAIL RMD, India</w:t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Pr="00E40BD7" w:rsidRDefault="00982336" w:rsidP="00982336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400 MW Hanam CHP Plant, South Korea</w:t>
                  </w: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Area Engineer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Ko-One Energy Services, South Korea</w:t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E40BD7" w:rsidRPr="00E40BD7" w:rsidRDefault="00E40BD7" w:rsidP="00CB0CCB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2 x 900 MW Jangmoon CCPP, South Korea</w:t>
                  </w: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Deputy Lead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PMP Co. Ltd., South Korea</w:t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Pr="00E40BD7" w:rsidRDefault="00982336" w:rsidP="00982336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 xml:space="preserve">600 MW Mahan Thermal Power Plant, India </w:t>
                  </w: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Project Site Engineer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Essar Energy, India</w:t>
                  </w:r>
                </w:p>
                <w:p w:rsidR="00E40BD7" w:rsidRDefault="00E40BD7" w:rsidP="00CB0CCB">
                  <w:pPr>
                    <w:rPr>
                      <w:rFonts w:cs="Tahoma"/>
                      <w:color w:val="05A1FB"/>
                      <w:sz w:val="28"/>
                      <w:szCs w:val="28"/>
                    </w:rPr>
                  </w:pPr>
                </w:p>
              </w:tc>
              <w:tc>
                <w:tcPr>
                  <w:tcW w:w="6272" w:type="dxa"/>
                </w:tcPr>
                <w:p w:rsidR="00E40BD7" w:rsidRPr="00E40BD7" w:rsidRDefault="00E40BD7" w:rsidP="00CB0CCB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Mina Al Ahmadi (MAA) Refinery, Kuwait</w:t>
                  </w: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Area Lead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KNPC CFP Project, Kuwait</w:t>
                  </w:r>
                </w:p>
                <w:p w:rsidR="00E40BD7" w:rsidRPr="00982336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Pr="00E40BD7" w:rsidRDefault="00982336" w:rsidP="00982336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Fort Hills Secondary Extraction Project, Alberta, Canada</w:t>
                  </w:r>
                  <w:r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Role: Project Engineer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Client: Fort Hills Energy Ltd., Suncor, Canada</w:t>
                  </w:r>
                </w:p>
                <w:p w:rsidR="00982336" w:rsidRPr="00567090" w:rsidRDefault="00982336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E40BD7" w:rsidRPr="00E40BD7" w:rsidRDefault="00BE5469" w:rsidP="00CB0CCB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Essar Vadinar Refinery</w:t>
                  </w:r>
                  <w:r w:rsidR="00E40BD7"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>India</w:t>
                  </w:r>
                  <w:r w:rsidR="00E40BD7" w:rsidRPr="00E40BD7"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 xml:space="preserve">Role: </w:t>
                  </w:r>
                  <w:r w:rsidR="00BE5469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Design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 xml:space="preserve"> Engineer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ab/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 xml:space="preserve">Client: </w:t>
                  </w:r>
                  <w:r w:rsidR="00BE5469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Essar Oil</w:t>
                  </w:r>
                  <w:r w:rsidRPr="00567090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BE5469">
                    <w:rPr>
                      <w:rFonts w:cs="Tahoma"/>
                      <w:color w:val="000000" w:themeColor="text1"/>
                      <w:sz w:val="20"/>
                      <w:szCs w:val="20"/>
                    </w:rPr>
                    <w:t>India</w:t>
                  </w:r>
                </w:p>
                <w:p w:rsidR="00E40BD7" w:rsidRPr="00567090" w:rsidRDefault="00E40BD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Pr="00E40BD7" w:rsidRDefault="00982336" w:rsidP="00982336">
                  <w:pPr>
                    <w:rPr>
                      <w:rFonts w:cs="Tahom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Pr="00567090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982336" w:rsidRDefault="00982336" w:rsidP="00982336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D66F37" w:rsidRDefault="00D66F3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D66F37" w:rsidRDefault="00D66F3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D66F37" w:rsidRDefault="00D66F3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D66F37" w:rsidRDefault="00D66F37" w:rsidP="00CB0CCB">
                  <w:pPr>
                    <w:rPr>
                      <w:rFonts w:cs="Tahoma"/>
                      <w:color w:val="000000" w:themeColor="text1"/>
                      <w:sz w:val="20"/>
                      <w:szCs w:val="20"/>
                    </w:rPr>
                  </w:pPr>
                </w:p>
                <w:p w:rsidR="00D66F37" w:rsidRDefault="00D66F37" w:rsidP="00CB0CCB">
                  <w:pPr>
                    <w:rPr>
                      <w:rFonts w:cs="Tahoma"/>
                      <w:color w:val="05A1FB"/>
                      <w:sz w:val="28"/>
                      <w:szCs w:val="28"/>
                    </w:rPr>
                  </w:pPr>
                </w:p>
              </w:tc>
            </w:tr>
          </w:tbl>
          <w:p w:rsidR="00E40BD7" w:rsidRPr="00E40BD7" w:rsidRDefault="00E40BD7" w:rsidP="00E40BD7">
            <w:pPr>
              <w:autoSpaceDE w:val="0"/>
              <w:autoSpaceDN w:val="0"/>
              <w:adjustRightInd w:val="0"/>
              <w:rPr>
                <w:rFonts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DA4269" w:rsidRPr="00567090" w:rsidTr="00E6487A">
        <w:trPr>
          <w:trHeight w:val="265"/>
        </w:trPr>
        <w:tc>
          <w:tcPr>
            <w:tcW w:w="10800" w:type="dxa"/>
            <w:gridSpan w:val="2"/>
            <w:shd w:val="clear" w:color="auto" w:fill="A6A6A6" w:themeFill="background1" w:themeFillShade="A6"/>
          </w:tcPr>
          <w:p w:rsidR="00DA4269" w:rsidRPr="00731022" w:rsidRDefault="00DA4269" w:rsidP="0005755B">
            <w:pPr>
              <w:rPr>
                <w:sz w:val="12"/>
              </w:rPr>
            </w:pPr>
          </w:p>
        </w:tc>
      </w:tr>
      <w:tr w:rsidR="0057723C" w:rsidRPr="00567090" w:rsidTr="00731022">
        <w:trPr>
          <w:trHeight w:val="80"/>
        </w:trPr>
        <w:tc>
          <w:tcPr>
            <w:tcW w:w="10800" w:type="dxa"/>
            <w:gridSpan w:val="2"/>
            <w:shd w:val="clear" w:color="auto" w:fill="05A1FB"/>
          </w:tcPr>
          <w:p w:rsidR="0057723C" w:rsidRPr="00731022" w:rsidRDefault="0057723C" w:rsidP="006B715D">
            <w:pPr>
              <w:ind w:hanging="108"/>
              <w:rPr>
                <w:sz w:val="6"/>
              </w:rPr>
            </w:pPr>
          </w:p>
        </w:tc>
      </w:tr>
    </w:tbl>
    <w:p w:rsidR="00A11671" w:rsidRPr="00567090" w:rsidRDefault="00A11671"/>
    <w:sectPr w:rsidR="00A11671" w:rsidRPr="00567090" w:rsidSect="00A16B0C">
      <w:pgSz w:w="11909" w:h="16834" w:code="9"/>
      <w:pgMar w:top="634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2EE" w:rsidRDefault="004502EE" w:rsidP="00513EBF">
      <w:pPr>
        <w:spacing w:after="0" w:line="240" w:lineRule="auto"/>
      </w:pPr>
      <w:r>
        <w:separator/>
      </w:r>
    </w:p>
  </w:endnote>
  <w:endnote w:type="continuationSeparator" w:id="0">
    <w:p w:rsidR="004502EE" w:rsidRDefault="004502EE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2EE" w:rsidRDefault="004502EE" w:rsidP="00513EBF">
      <w:pPr>
        <w:spacing w:after="0" w:line="240" w:lineRule="auto"/>
      </w:pPr>
      <w:r>
        <w:separator/>
      </w:r>
    </w:p>
  </w:footnote>
  <w:footnote w:type="continuationSeparator" w:id="0">
    <w:p w:rsidR="004502EE" w:rsidRDefault="004502EE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bullet_grey_circ" style="width:9.15pt;height:9.15pt;visibility:visible;mso-wrap-style:square" o:bullet="t">
        <v:imagedata r:id="rId1" o:title="bullet_grey_circ"/>
      </v:shape>
    </w:pict>
  </w:numPicBullet>
  <w:numPicBullet w:numPicBulletId="1">
    <w:pict>
      <v:shape id="_x0000_i1055" type="#_x0000_t75" style="width:180pt;height:149.35pt;visibility:visible;mso-wrap-style:square" o:bullet="t">
        <v:imagedata r:id="rId2" o:title="image-rightver3"/>
      </v:shape>
    </w:pict>
  </w:numPicBullet>
  <w:numPicBullet w:numPicBulletId="2">
    <w:pict>
      <v:shape id="_x0000_i1056" type="#_x0000_t75" alt="edu24x24icons" style="width:18.25pt;height:18.25pt;visibility:visible;mso-wrap-style:square" o:bullet="t">
        <v:imagedata r:id="rId3" o:title="edu24x24icons"/>
      </v:shape>
    </w:pict>
  </w:numPicBullet>
  <w:numPicBullet w:numPicBulletId="3">
    <w:pict>
      <v:shape id="_x0000_i1057" type="#_x0000_t75" alt="exp24x24icons" style="width:18.25pt;height:18.25pt;visibility:visible;mso-wrap-style:square" o:bullet="t">
        <v:imagedata r:id="rId4" o:title="exp24x24icons"/>
      </v:shape>
    </w:pict>
  </w:numPicBullet>
  <w:numPicBullet w:numPicBulletId="4">
    <w:pict>
      <v:shape id="_x0000_i1058" type="#_x0000_t75" style="width:7.5pt;height:7.5pt" o:bullet="t">
        <v:imagedata r:id="rId5" o:title="bullet-blue"/>
      </v:shape>
    </w:pict>
  </w:numPicBullet>
  <w:numPicBullet w:numPicBulletId="5">
    <w:pict>
      <v:shape id="_x0000_i1059" type="#_x0000_t75" alt="softskills24x24icons" style="width:18.25pt;height:18.25pt;visibility:visible;mso-wrap-style:square" o:bullet="t">
        <v:imagedata r:id="rId6" o:title="softskills24x24icons"/>
      </v:shape>
    </w:pict>
  </w:numPicBullet>
  <w:numPicBullet w:numPicBulletId="6">
    <w:pict>
      <v:shape id="_x0000_i1060" type="#_x0000_t75" alt="career24x24icons" style="width:18.25pt;height:18.25pt;visibility:visible;mso-wrap-style:square" o:bullet="t">
        <v:imagedata r:id="rId7" o:title="career24x24icons"/>
      </v:shape>
    </w:pict>
  </w:numPicBullet>
  <w:numPicBullet w:numPicBulletId="7">
    <w:pict>
      <v:shape id="_x0000_i1061" type="#_x0000_t75" alt="core24x24icons" style="width:18.25pt;height:18.25pt;visibility:visible;mso-wrap-style:square" o:bullet="t">
        <v:imagedata r:id="rId8" o:title="core24x24icons"/>
      </v:shape>
    </w:pict>
  </w:numPicBullet>
  <w:numPicBullet w:numPicBulletId="8">
    <w:pict>
      <v:shape id="_x0000_i1062" type="#_x0000_t75" style="width:11.8pt;height:11.8pt" o:bullet="t">
        <v:imagedata r:id="rId9" o:title="bullet"/>
      </v:shape>
    </w:pict>
  </w:numPicBullet>
  <w:numPicBullet w:numPicBulletId="9">
    <w:pict>
      <v:shape id="_x0000_i1063" type="#_x0000_t75" alt="knowledge24x24icons" style="width:18.25pt;height:18.25pt;visibility:visible;mso-wrap-style:square" o:bullet="t">
        <v:imagedata r:id="rId10" o:title="knowledge24x24icons"/>
      </v:shape>
    </w:pict>
  </w:numPicBullet>
  <w:numPicBullet w:numPicBulletId="10">
    <w:pict>
      <v:shape id="_x0000_i1064" type="#_x0000_t75" style="width:11.8pt;height:11.8pt" o:bullet="t">
        <v:imagedata r:id="rId11" o:title="bullet"/>
      </v:shape>
    </w:pict>
  </w:numPicBullet>
  <w:numPicBullet w:numPicBulletId="11">
    <w:pict>
      <v:shape id="_x0000_i1065" type="#_x0000_t75" style="width:9.15pt;height:9.15pt" o:bullet="t">
        <v:imagedata r:id="rId12" o:title="bullet"/>
      </v:shape>
    </w:pict>
  </w:numPicBullet>
  <w:numPicBullet w:numPicBulletId="12">
    <w:pict>
      <v:shape id="_x0000_i1066" type="#_x0000_t75" style="width:10.75pt;height:10.75pt" o:bullet="t">
        <v:imagedata r:id="rId13" o:title="bullet"/>
      </v:shape>
    </w:pict>
  </w:numPicBullet>
  <w:numPicBullet w:numPicBulletId="13">
    <w:pict>
      <v:shape id="_x0000_i1067" type="#_x0000_t75" style="width:10.75pt;height:10.75pt" o:bullet="t">
        <v:imagedata r:id="rId14" o:title="bullet"/>
      </v:shape>
    </w:pict>
  </w:numPicBullet>
  <w:abstractNum w:abstractNumId="0">
    <w:nsid w:val="05634F07"/>
    <w:multiLevelType w:val="hybridMultilevel"/>
    <w:tmpl w:val="2EB2C5F4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081F38"/>
    <w:multiLevelType w:val="hybridMultilevel"/>
    <w:tmpl w:val="D8527170"/>
    <w:lvl w:ilvl="0" w:tplc="FE9C5E1A">
      <w:start w:val="1"/>
      <w:numFmt w:val="bullet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1329DF"/>
    <w:multiLevelType w:val="hybridMultilevel"/>
    <w:tmpl w:val="2F240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7B777E"/>
    <w:multiLevelType w:val="hybridMultilevel"/>
    <w:tmpl w:val="FDD2E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9516112"/>
    <w:multiLevelType w:val="hybridMultilevel"/>
    <w:tmpl w:val="52224A8A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14065D"/>
    <w:multiLevelType w:val="hybridMultilevel"/>
    <w:tmpl w:val="8530E1F6"/>
    <w:lvl w:ilvl="0" w:tplc="540239B6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1">
    <w:nsid w:val="24482281"/>
    <w:multiLevelType w:val="hybridMultilevel"/>
    <w:tmpl w:val="A9EAF0A6"/>
    <w:lvl w:ilvl="0" w:tplc="FE9C5E1A">
      <w:start w:val="1"/>
      <w:numFmt w:val="bullet"/>
      <w:lvlText w:val=""/>
      <w:lvlPicBulletId w:val="1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2">
    <w:nsid w:val="24A15FAA"/>
    <w:multiLevelType w:val="hybridMultilevel"/>
    <w:tmpl w:val="7736DC9C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6164CE1"/>
    <w:multiLevelType w:val="hybridMultilevel"/>
    <w:tmpl w:val="3B406158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7F1091F"/>
    <w:multiLevelType w:val="hybridMultilevel"/>
    <w:tmpl w:val="4ABEBFF4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81563B7"/>
    <w:multiLevelType w:val="hybridMultilevel"/>
    <w:tmpl w:val="5148CB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FDC4939"/>
    <w:multiLevelType w:val="hybridMultilevel"/>
    <w:tmpl w:val="C1CC3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073562C"/>
    <w:multiLevelType w:val="hybridMultilevel"/>
    <w:tmpl w:val="47307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3951696"/>
    <w:multiLevelType w:val="hybridMultilevel"/>
    <w:tmpl w:val="6910FC18"/>
    <w:lvl w:ilvl="0" w:tplc="4EB25F7A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9">
    <w:nsid w:val="351D64B1"/>
    <w:multiLevelType w:val="hybridMultilevel"/>
    <w:tmpl w:val="53044D8A"/>
    <w:lvl w:ilvl="0" w:tplc="FE9C5E1A">
      <w:start w:val="1"/>
      <w:numFmt w:val="bullet"/>
      <w:lvlText w:val=""/>
      <w:lvlPicBulletId w:val="1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A145C16"/>
    <w:multiLevelType w:val="hybridMultilevel"/>
    <w:tmpl w:val="DEA600F8"/>
    <w:lvl w:ilvl="0" w:tplc="FE9C5E1A">
      <w:start w:val="1"/>
      <w:numFmt w:val="bullet"/>
      <w:lvlText w:val=""/>
      <w:lvlPicBulletId w:val="12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1">
    <w:nsid w:val="3A2A17F9"/>
    <w:multiLevelType w:val="hybridMultilevel"/>
    <w:tmpl w:val="C054D2D8"/>
    <w:lvl w:ilvl="0" w:tplc="4EB25F7A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2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45312B"/>
    <w:multiLevelType w:val="hybridMultilevel"/>
    <w:tmpl w:val="0504CAEA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5">
    <w:nsid w:val="49BF5D4F"/>
    <w:multiLevelType w:val="hybridMultilevel"/>
    <w:tmpl w:val="CCD80D88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A3C2072"/>
    <w:multiLevelType w:val="hybridMultilevel"/>
    <w:tmpl w:val="E9924DCE"/>
    <w:lvl w:ilvl="0" w:tplc="2DA0A6E4">
      <w:start w:val="1"/>
      <w:numFmt w:val="bullet"/>
      <w:lvlText w:val=""/>
      <w:lvlPicBulletId w:val="11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7">
    <w:nsid w:val="4D115179"/>
    <w:multiLevelType w:val="hybridMultilevel"/>
    <w:tmpl w:val="C902F002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8">
    <w:nsid w:val="50087607"/>
    <w:multiLevelType w:val="hybridMultilevel"/>
    <w:tmpl w:val="76540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B272943"/>
    <w:multiLevelType w:val="hybridMultilevel"/>
    <w:tmpl w:val="62B41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CA5C0D"/>
    <w:multiLevelType w:val="hybridMultilevel"/>
    <w:tmpl w:val="3E6ABC14"/>
    <w:lvl w:ilvl="0" w:tplc="3A36A3FA">
      <w:start w:val="1"/>
      <w:numFmt w:val="bullet"/>
      <w:lvlText w:val=""/>
      <w:lvlPicBulletId w:val="8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2">
    <w:nsid w:val="6AB747C4"/>
    <w:multiLevelType w:val="hybridMultilevel"/>
    <w:tmpl w:val="EBE43238"/>
    <w:lvl w:ilvl="0" w:tplc="4EB25F7A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3">
    <w:nsid w:val="72125B03"/>
    <w:multiLevelType w:val="hybridMultilevel"/>
    <w:tmpl w:val="B122DDBA"/>
    <w:lvl w:ilvl="0" w:tplc="4EB25F7A">
      <w:start w:val="1"/>
      <w:numFmt w:val="bullet"/>
      <w:lvlText w:val=""/>
      <w:lvlPicBulletId w:val="1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2D0665D"/>
    <w:multiLevelType w:val="hybridMultilevel"/>
    <w:tmpl w:val="8938C4EC"/>
    <w:lvl w:ilvl="0" w:tplc="2DA0A6E4">
      <w:start w:val="1"/>
      <w:numFmt w:val="bullet"/>
      <w:lvlText w:val=""/>
      <w:lvlPicBulletId w:val="1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3BD6C38"/>
    <w:multiLevelType w:val="hybridMultilevel"/>
    <w:tmpl w:val="F39677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7125073"/>
    <w:multiLevelType w:val="hybridMultilevel"/>
    <w:tmpl w:val="050CF688"/>
    <w:lvl w:ilvl="0" w:tplc="4EB25F7A">
      <w:start w:val="1"/>
      <w:numFmt w:val="bullet"/>
      <w:lvlText w:val=""/>
      <w:lvlPicBulletId w:val="10"/>
      <w:lvlJc w:val="left"/>
      <w:pPr>
        <w:ind w:left="71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38">
    <w:nsid w:val="79806A98"/>
    <w:multiLevelType w:val="hybridMultilevel"/>
    <w:tmpl w:val="51D4AF44"/>
    <w:lvl w:ilvl="0" w:tplc="540239B6">
      <w:start w:val="1"/>
      <w:numFmt w:val="bullet"/>
      <w:lvlText w:val=""/>
      <w:lvlPicBulletId w:val="1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0"/>
  </w:num>
  <w:num w:numId="4">
    <w:abstractNumId w:val="22"/>
  </w:num>
  <w:num w:numId="5">
    <w:abstractNumId w:val="4"/>
  </w:num>
  <w:num w:numId="6">
    <w:abstractNumId w:val="7"/>
  </w:num>
  <w:num w:numId="7">
    <w:abstractNumId w:val="23"/>
  </w:num>
  <w:num w:numId="8">
    <w:abstractNumId w:val="8"/>
  </w:num>
  <w:num w:numId="9">
    <w:abstractNumId w:val="35"/>
  </w:num>
  <w:num w:numId="10">
    <w:abstractNumId w:val="31"/>
  </w:num>
  <w:num w:numId="11">
    <w:abstractNumId w:val="24"/>
  </w:num>
  <w:num w:numId="12">
    <w:abstractNumId w:val="27"/>
  </w:num>
  <w:num w:numId="13">
    <w:abstractNumId w:val="17"/>
  </w:num>
  <w:num w:numId="14">
    <w:abstractNumId w:val="32"/>
  </w:num>
  <w:num w:numId="15">
    <w:abstractNumId w:val="21"/>
  </w:num>
  <w:num w:numId="16">
    <w:abstractNumId w:val="37"/>
  </w:num>
  <w:num w:numId="17">
    <w:abstractNumId w:val="18"/>
  </w:num>
  <w:num w:numId="18">
    <w:abstractNumId w:val="36"/>
  </w:num>
  <w:num w:numId="19">
    <w:abstractNumId w:val="33"/>
  </w:num>
  <w:num w:numId="20">
    <w:abstractNumId w:val="26"/>
  </w:num>
  <w:num w:numId="21">
    <w:abstractNumId w:val="11"/>
  </w:num>
  <w:num w:numId="22">
    <w:abstractNumId w:val="1"/>
  </w:num>
  <w:num w:numId="23">
    <w:abstractNumId w:val="20"/>
  </w:num>
  <w:num w:numId="24">
    <w:abstractNumId w:val="38"/>
  </w:num>
  <w:num w:numId="25">
    <w:abstractNumId w:val="9"/>
  </w:num>
  <w:num w:numId="26">
    <w:abstractNumId w:val="19"/>
  </w:num>
  <w:num w:numId="27">
    <w:abstractNumId w:val="3"/>
  </w:num>
  <w:num w:numId="28">
    <w:abstractNumId w:val="15"/>
  </w:num>
  <w:num w:numId="29">
    <w:abstractNumId w:val="16"/>
  </w:num>
  <w:num w:numId="30">
    <w:abstractNumId w:val="29"/>
  </w:num>
  <w:num w:numId="31">
    <w:abstractNumId w:val="2"/>
  </w:num>
  <w:num w:numId="32">
    <w:abstractNumId w:val="0"/>
  </w:num>
  <w:num w:numId="33">
    <w:abstractNumId w:val="13"/>
  </w:num>
  <w:num w:numId="34">
    <w:abstractNumId w:val="12"/>
  </w:num>
  <w:num w:numId="35">
    <w:abstractNumId w:val="28"/>
  </w:num>
  <w:num w:numId="36">
    <w:abstractNumId w:val="34"/>
  </w:num>
  <w:num w:numId="37">
    <w:abstractNumId w:val="6"/>
  </w:num>
  <w:num w:numId="38">
    <w:abstractNumId w:val="2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13D2"/>
    <w:rsid w:val="00005887"/>
    <w:rsid w:val="00010547"/>
    <w:rsid w:val="0001078A"/>
    <w:rsid w:val="000109B7"/>
    <w:rsid w:val="000166D6"/>
    <w:rsid w:val="0001780F"/>
    <w:rsid w:val="0002171A"/>
    <w:rsid w:val="00022166"/>
    <w:rsid w:val="00022BD5"/>
    <w:rsid w:val="00023D1C"/>
    <w:rsid w:val="000247E0"/>
    <w:rsid w:val="00025D1B"/>
    <w:rsid w:val="00031DC6"/>
    <w:rsid w:val="0003587C"/>
    <w:rsid w:val="0004410F"/>
    <w:rsid w:val="00045C83"/>
    <w:rsid w:val="00050DDB"/>
    <w:rsid w:val="00053712"/>
    <w:rsid w:val="0005755B"/>
    <w:rsid w:val="0006032C"/>
    <w:rsid w:val="0006405A"/>
    <w:rsid w:val="0007133C"/>
    <w:rsid w:val="00074731"/>
    <w:rsid w:val="00075109"/>
    <w:rsid w:val="00075C2E"/>
    <w:rsid w:val="00083065"/>
    <w:rsid w:val="000874B9"/>
    <w:rsid w:val="00093623"/>
    <w:rsid w:val="00095528"/>
    <w:rsid w:val="0009600A"/>
    <w:rsid w:val="000A1D66"/>
    <w:rsid w:val="000A70B1"/>
    <w:rsid w:val="000B0A07"/>
    <w:rsid w:val="000B33FC"/>
    <w:rsid w:val="000B4309"/>
    <w:rsid w:val="000B63AC"/>
    <w:rsid w:val="000C0458"/>
    <w:rsid w:val="000C11A6"/>
    <w:rsid w:val="000C2025"/>
    <w:rsid w:val="000D06F1"/>
    <w:rsid w:val="000D0BEB"/>
    <w:rsid w:val="000D3F0B"/>
    <w:rsid w:val="000D6FCF"/>
    <w:rsid w:val="000E5080"/>
    <w:rsid w:val="000E7AEF"/>
    <w:rsid w:val="000F3647"/>
    <w:rsid w:val="000F4BA9"/>
    <w:rsid w:val="000F69EA"/>
    <w:rsid w:val="00102554"/>
    <w:rsid w:val="001030B7"/>
    <w:rsid w:val="00106805"/>
    <w:rsid w:val="00106B3F"/>
    <w:rsid w:val="00120138"/>
    <w:rsid w:val="0012242B"/>
    <w:rsid w:val="00131BA0"/>
    <w:rsid w:val="00137AA2"/>
    <w:rsid w:val="00137AF8"/>
    <w:rsid w:val="00137D75"/>
    <w:rsid w:val="00137EE2"/>
    <w:rsid w:val="00140912"/>
    <w:rsid w:val="001429B2"/>
    <w:rsid w:val="001448BF"/>
    <w:rsid w:val="00144A6A"/>
    <w:rsid w:val="001477FB"/>
    <w:rsid w:val="00157F08"/>
    <w:rsid w:val="001736B2"/>
    <w:rsid w:val="001737BC"/>
    <w:rsid w:val="00176C30"/>
    <w:rsid w:val="00186989"/>
    <w:rsid w:val="00187129"/>
    <w:rsid w:val="00192115"/>
    <w:rsid w:val="00195213"/>
    <w:rsid w:val="001A15AD"/>
    <w:rsid w:val="001A1FD5"/>
    <w:rsid w:val="001A234B"/>
    <w:rsid w:val="001A42C8"/>
    <w:rsid w:val="001B10A9"/>
    <w:rsid w:val="001B413B"/>
    <w:rsid w:val="001B4B1D"/>
    <w:rsid w:val="001B7D94"/>
    <w:rsid w:val="001C499F"/>
    <w:rsid w:val="001D1FAE"/>
    <w:rsid w:val="001D50FC"/>
    <w:rsid w:val="001E38DF"/>
    <w:rsid w:val="001E3EF0"/>
    <w:rsid w:val="00205C86"/>
    <w:rsid w:val="00210382"/>
    <w:rsid w:val="002125DA"/>
    <w:rsid w:val="0021369C"/>
    <w:rsid w:val="00220032"/>
    <w:rsid w:val="0022233D"/>
    <w:rsid w:val="00226832"/>
    <w:rsid w:val="00230797"/>
    <w:rsid w:val="002329A8"/>
    <w:rsid w:val="00234F5E"/>
    <w:rsid w:val="002356C2"/>
    <w:rsid w:val="00237B92"/>
    <w:rsid w:val="0024085B"/>
    <w:rsid w:val="00241EDD"/>
    <w:rsid w:val="002422A3"/>
    <w:rsid w:val="00245462"/>
    <w:rsid w:val="00246733"/>
    <w:rsid w:val="00250C13"/>
    <w:rsid w:val="00251B4F"/>
    <w:rsid w:val="002521FB"/>
    <w:rsid w:val="0025281E"/>
    <w:rsid w:val="0025435D"/>
    <w:rsid w:val="00260A8D"/>
    <w:rsid w:val="00262D97"/>
    <w:rsid w:val="00265988"/>
    <w:rsid w:val="00265FDD"/>
    <w:rsid w:val="00273082"/>
    <w:rsid w:val="0027370B"/>
    <w:rsid w:val="00273A4B"/>
    <w:rsid w:val="00273B09"/>
    <w:rsid w:val="00275BEE"/>
    <w:rsid w:val="002803B1"/>
    <w:rsid w:val="002813FF"/>
    <w:rsid w:val="00285456"/>
    <w:rsid w:val="002923A1"/>
    <w:rsid w:val="0029461E"/>
    <w:rsid w:val="002972A3"/>
    <w:rsid w:val="002A102B"/>
    <w:rsid w:val="002A1FB5"/>
    <w:rsid w:val="002A2292"/>
    <w:rsid w:val="002A4671"/>
    <w:rsid w:val="002A76E4"/>
    <w:rsid w:val="002B1021"/>
    <w:rsid w:val="002B252D"/>
    <w:rsid w:val="002C5936"/>
    <w:rsid w:val="002C607C"/>
    <w:rsid w:val="002D42C4"/>
    <w:rsid w:val="002F2030"/>
    <w:rsid w:val="002F43DB"/>
    <w:rsid w:val="002F4879"/>
    <w:rsid w:val="002F4BAC"/>
    <w:rsid w:val="003003FC"/>
    <w:rsid w:val="0031188F"/>
    <w:rsid w:val="00313DAC"/>
    <w:rsid w:val="0031410F"/>
    <w:rsid w:val="0031717C"/>
    <w:rsid w:val="00324A7A"/>
    <w:rsid w:val="003266A9"/>
    <w:rsid w:val="00332EAD"/>
    <w:rsid w:val="0033584E"/>
    <w:rsid w:val="00335A4D"/>
    <w:rsid w:val="003446D6"/>
    <w:rsid w:val="00345A56"/>
    <w:rsid w:val="00367797"/>
    <w:rsid w:val="003708D2"/>
    <w:rsid w:val="00370DA7"/>
    <w:rsid w:val="00372424"/>
    <w:rsid w:val="003726AC"/>
    <w:rsid w:val="00374442"/>
    <w:rsid w:val="00375E9E"/>
    <w:rsid w:val="003773BD"/>
    <w:rsid w:val="00381304"/>
    <w:rsid w:val="0038204E"/>
    <w:rsid w:val="00382D97"/>
    <w:rsid w:val="00393928"/>
    <w:rsid w:val="00394658"/>
    <w:rsid w:val="00394BEA"/>
    <w:rsid w:val="003A08E4"/>
    <w:rsid w:val="003A0964"/>
    <w:rsid w:val="003A382E"/>
    <w:rsid w:val="003A6038"/>
    <w:rsid w:val="003A6DC7"/>
    <w:rsid w:val="003B014B"/>
    <w:rsid w:val="003B2F14"/>
    <w:rsid w:val="003B2F15"/>
    <w:rsid w:val="003B68BD"/>
    <w:rsid w:val="003C1D26"/>
    <w:rsid w:val="003C21A3"/>
    <w:rsid w:val="003C6095"/>
    <w:rsid w:val="003C70F1"/>
    <w:rsid w:val="003C7C25"/>
    <w:rsid w:val="003D2D03"/>
    <w:rsid w:val="003D2E11"/>
    <w:rsid w:val="003D590E"/>
    <w:rsid w:val="003D7DD6"/>
    <w:rsid w:val="003E09E2"/>
    <w:rsid w:val="003E4465"/>
    <w:rsid w:val="003E5E2A"/>
    <w:rsid w:val="003F0C0F"/>
    <w:rsid w:val="0040187F"/>
    <w:rsid w:val="00410840"/>
    <w:rsid w:val="004133EF"/>
    <w:rsid w:val="0041610E"/>
    <w:rsid w:val="00423C52"/>
    <w:rsid w:val="00424103"/>
    <w:rsid w:val="00424E2A"/>
    <w:rsid w:val="00433D92"/>
    <w:rsid w:val="00436E22"/>
    <w:rsid w:val="0044064C"/>
    <w:rsid w:val="00441760"/>
    <w:rsid w:val="00443DD2"/>
    <w:rsid w:val="004502EE"/>
    <w:rsid w:val="00454AEA"/>
    <w:rsid w:val="00454CBC"/>
    <w:rsid w:val="00460EE3"/>
    <w:rsid w:val="0046204D"/>
    <w:rsid w:val="00462D6C"/>
    <w:rsid w:val="00465721"/>
    <w:rsid w:val="00472471"/>
    <w:rsid w:val="00481AE2"/>
    <w:rsid w:val="004825BE"/>
    <w:rsid w:val="0048410B"/>
    <w:rsid w:val="00486C19"/>
    <w:rsid w:val="00492FFD"/>
    <w:rsid w:val="00496C65"/>
    <w:rsid w:val="004C2040"/>
    <w:rsid w:val="004C4D4D"/>
    <w:rsid w:val="004D25AD"/>
    <w:rsid w:val="004D2C6C"/>
    <w:rsid w:val="004D2F71"/>
    <w:rsid w:val="004D4284"/>
    <w:rsid w:val="004D530B"/>
    <w:rsid w:val="004D54B6"/>
    <w:rsid w:val="004E33ED"/>
    <w:rsid w:val="004E5E58"/>
    <w:rsid w:val="004F283E"/>
    <w:rsid w:val="004F66A0"/>
    <w:rsid w:val="00506A01"/>
    <w:rsid w:val="0051009E"/>
    <w:rsid w:val="00513178"/>
    <w:rsid w:val="00513EBF"/>
    <w:rsid w:val="00526457"/>
    <w:rsid w:val="00526939"/>
    <w:rsid w:val="00530E91"/>
    <w:rsid w:val="005424E1"/>
    <w:rsid w:val="0054354E"/>
    <w:rsid w:val="0054394E"/>
    <w:rsid w:val="005456ED"/>
    <w:rsid w:val="00546EE0"/>
    <w:rsid w:val="005528E7"/>
    <w:rsid w:val="00553019"/>
    <w:rsid w:val="00554521"/>
    <w:rsid w:val="005668EB"/>
    <w:rsid w:val="00567090"/>
    <w:rsid w:val="005717AB"/>
    <w:rsid w:val="00573515"/>
    <w:rsid w:val="00573E5C"/>
    <w:rsid w:val="0057637F"/>
    <w:rsid w:val="0057723C"/>
    <w:rsid w:val="005815ED"/>
    <w:rsid w:val="00583682"/>
    <w:rsid w:val="005934CE"/>
    <w:rsid w:val="0059525B"/>
    <w:rsid w:val="005A1620"/>
    <w:rsid w:val="005B125A"/>
    <w:rsid w:val="005B6285"/>
    <w:rsid w:val="005C3EC0"/>
    <w:rsid w:val="005C4790"/>
    <w:rsid w:val="005C5A94"/>
    <w:rsid w:val="005C67B6"/>
    <w:rsid w:val="005D26A1"/>
    <w:rsid w:val="005D6ABE"/>
    <w:rsid w:val="005D7640"/>
    <w:rsid w:val="005E540B"/>
    <w:rsid w:val="005E6D54"/>
    <w:rsid w:val="005F1758"/>
    <w:rsid w:val="005F3815"/>
    <w:rsid w:val="0060125F"/>
    <w:rsid w:val="00604EA3"/>
    <w:rsid w:val="006063CD"/>
    <w:rsid w:val="00607F1B"/>
    <w:rsid w:val="00616EB3"/>
    <w:rsid w:val="006303CB"/>
    <w:rsid w:val="00633D15"/>
    <w:rsid w:val="00636619"/>
    <w:rsid w:val="00645AFD"/>
    <w:rsid w:val="006526D2"/>
    <w:rsid w:val="00652700"/>
    <w:rsid w:val="00655C17"/>
    <w:rsid w:val="00662EE3"/>
    <w:rsid w:val="00662EE5"/>
    <w:rsid w:val="006703E9"/>
    <w:rsid w:val="00672570"/>
    <w:rsid w:val="006729B9"/>
    <w:rsid w:val="00675910"/>
    <w:rsid w:val="00681ED6"/>
    <w:rsid w:val="0068471E"/>
    <w:rsid w:val="00687EF3"/>
    <w:rsid w:val="00696D48"/>
    <w:rsid w:val="006A1EFB"/>
    <w:rsid w:val="006A2F22"/>
    <w:rsid w:val="006A35BE"/>
    <w:rsid w:val="006B715D"/>
    <w:rsid w:val="006C41C8"/>
    <w:rsid w:val="006C65E4"/>
    <w:rsid w:val="006D458D"/>
    <w:rsid w:val="006E117D"/>
    <w:rsid w:val="006F0246"/>
    <w:rsid w:val="00700865"/>
    <w:rsid w:val="0070173D"/>
    <w:rsid w:val="00702F0A"/>
    <w:rsid w:val="007045DB"/>
    <w:rsid w:val="007144C2"/>
    <w:rsid w:val="0071465F"/>
    <w:rsid w:val="00717DC3"/>
    <w:rsid w:val="007241C8"/>
    <w:rsid w:val="00726C18"/>
    <w:rsid w:val="00727950"/>
    <w:rsid w:val="007302EC"/>
    <w:rsid w:val="00731022"/>
    <w:rsid w:val="007311EA"/>
    <w:rsid w:val="007318FF"/>
    <w:rsid w:val="00733188"/>
    <w:rsid w:val="00733500"/>
    <w:rsid w:val="007337B2"/>
    <w:rsid w:val="0073606D"/>
    <w:rsid w:val="00737F9B"/>
    <w:rsid w:val="007507B7"/>
    <w:rsid w:val="00750EFB"/>
    <w:rsid w:val="00751213"/>
    <w:rsid w:val="0075620D"/>
    <w:rsid w:val="00757079"/>
    <w:rsid w:val="00766BB8"/>
    <w:rsid w:val="007741C0"/>
    <w:rsid w:val="0077714D"/>
    <w:rsid w:val="00777CD7"/>
    <w:rsid w:val="0078160F"/>
    <w:rsid w:val="007826C6"/>
    <w:rsid w:val="007850ED"/>
    <w:rsid w:val="00790D50"/>
    <w:rsid w:val="00794679"/>
    <w:rsid w:val="007A0154"/>
    <w:rsid w:val="007A1271"/>
    <w:rsid w:val="007A1DC7"/>
    <w:rsid w:val="007A2D1D"/>
    <w:rsid w:val="007A2FF0"/>
    <w:rsid w:val="007B2842"/>
    <w:rsid w:val="007B44BA"/>
    <w:rsid w:val="007B4DC7"/>
    <w:rsid w:val="007B6350"/>
    <w:rsid w:val="007C2145"/>
    <w:rsid w:val="007C3DCE"/>
    <w:rsid w:val="007C4CFD"/>
    <w:rsid w:val="007C6CCE"/>
    <w:rsid w:val="007D0365"/>
    <w:rsid w:val="007D6879"/>
    <w:rsid w:val="007E22EA"/>
    <w:rsid w:val="007E3F77"/>
    <w:rsid w:val="007E64E3"/>
    <w:rsid w:val="007F0040"/>
    <w:rsid w:val="007F14C5"/>
    <w:rsid w:val="007F4FB3"/>
    <w:rsid w:val="00803B47"/>
    <w:rsid w:val="00806E66"/>
    <w:rsid w:val="00821AFF"/>
    <w:rsid w:val="00822307"/>
    <w:rsid w:val="00823FC9"/>
    <w:rsid w:val="008249EC"/>
    <w:rsid w:val="00825C88"/>
    <w:rsid w:val="0082600A"/>
    <w:rsid w:val="00830BB5"/>
    <w:rsid w:val="00836205"/>
    <w:rsid w:val="008369DF"/>
    <w:rsid w:val="00841B7D"/>
    <w:rsid w:val="00842203"/>
    <w:rsid w:val="0084613F"/>
    <w:rsid w:val="00846AAC"/>
    <w:rsid w:val="00846B32"/>
    <w:rsid w:val="00850704"/>
    <w:rsid w:val="00850F6A"/>
    <w:rsid w:val="00852887"/>
    <w:rsid w:val="00856423"/>
    <w:rsid w:val="008606CE"/>
    <w:rsid w:val="00862AAD"/>
    <w:rsid w:val="008715F6"/>
    <w:rsid w:val="008722F2"/>
    <w:rsid w:val="00880AE7"/>
    <w:rsid w:val="00884413"/>
    <w:rsid w:val="00885020"/>
    <w:rsid w:val="00886DF1"/>
    <w:rsid w:val="008878A4"/>
    <w:rsid w:val="008A3FB7"/>
    <w:rsid w:val="008A5314"/>
    <w:rsid w:val="008A61CD"/>
    <w:rsid w:val="008C63FC"/>
    <w:rsid w:val="008D322A"/>
    <w:rsid w:val="008D53EC"/>
    <w:rsid w:val="008E0153"/>
    <w:rsid w:val="008E19F7"/>
    <w:rsid w:val="008E2F27"/>
    <w:rsid w:val="008E5994"/>
    <w:rsid w:val="008F21D2"/>
    <w:rsid w:val="008F26FD"/>
    <w:rsid w:val="008F381A"/>
    <w:rsid w:val="008F62A7"/>
    <w:rsid w:val="00901633"/>
    <w:rsid w:val="0090765A"/>
    <w:rsid w:val="00932F13"/>
    <w:rsid w:val="00934B07"/>
    <w:rsid w:val="009402BD"/>
    <w:rsid w:val="00940BDD"/>
    <w:rsid w:val="009432B6"/>
    <w:rsid w:val="00944415"/>
    <w:rsid w:val="00946AFC"/>
    <w:rsid w:val="00950510"/>
    <w:rsid w:val="009550D4"/>
    <w:rsid w:val="00966241"/>
    <w:rsid w:val="00971816"/>
    <w:rsid w:val="00971F99"/>
    <w:rsid w:val="00973619"/>
    <w:rsid w:val="00981731"/>
    <w:rsid w:val="00982336"/>
    <w:rsid w:val="00983CAC"/>
    <w:rsid w:val="00986F98"/>
    <w:rsid w:val="00987FEF"/>
    <w:rsid w:val="009902E4"/>
    <w:rsid w:val="009904E1"/>
    <w:rsid w:val="00990F7B"/>
    <w:rsid w:val="0099734E"/>
    <w:rsid w:val="009A023D"/>
    <w:rsid w:val="009B50F5"/>
    <w:rsid w:val="009B612F"/>
    <w:rsid w:val="009C5B55"/>
    <w:rsid w:val="009C7058"/>
    <w:rsid w:val="009D523C"/>
    <w:rsid w:val="009D6423"/>
    <w:rsid w:val="009D6A10"/>
    <w:rsid w:val="009E11A6"/>
    <w:rsid w:val="009E1212"/>
    <w:rsid w:val="009E20C6"/>
    <w:rsid w:val="009E491C"/>
    <w:rsid w:val="009E6CCF"/>
    <w:rsid w:val="009F2935"/>
    <w:rsid w:val="009F3243"/>
    <w:rsid w:val="009F3B0F"/>
    <w:rsid w:val="00A0222E"/>
    <w:rsid w:val="00A02A46"/>
    <w:rsid w:val="00A0679D"/>
    <w:rsid w:val="00A11671"/>
    <w:rsid w:val="00A135F7"/>
    <w:rsid w:val="00A156DE"/>
    <w:rsid w:val="00A159B8"/>
    <w:rsid w:val="00A16B0C"/>
    <w:rsid w:val="00A21C8A"/>
    <w:rsid w:val="00A31E57"/>
    <w:rsid w:val="00A3321A"/>
    <w:rsid w:val="00A34E80"/>
    <w:rsid w:val="00A46882"/>
    <w:rsid w:val="00A52B2E"/>
    <w:rsid w:val="00A56B22"/>
    <w:rsid w:val="00A56C10"/>
    <w:rsid w:val="00A663CA"/>
    <w:rsid w:val="00A728ED"/>
    <w:rsid w:val="00A7581B"/>
    <w:rsid w:val="00A772A4"/>
    <w:rsid w:val="00A8050D"/>
    <w:rsid w:val="00A83464"/>
    <w:rsid w:val="00A83F78"/>
    <w:rsid w:val="00A85154"/>
    <w:rsid w:val="00A85EB4"/>
    <w:rsid w:val="00A90363"/>
    <w:rsid w:val="00A91117"/>
    <w:rsid w:val="00A969D1"/>
    <w:rsid w:val="00AA0202"/>
    <w:rsid w:val="00AA1B03"/>
    <w:rsid w:val="00AA2046"/>
    <w:rsid w:val="00AA21D1"/>
    <w:rsid w:val="00AB3A8C"/>
    <w:rsid w:val="00AB4B01"/>
    <w:rsid w:val="00AB6293"/>
    <w:rsid w:val="00AC1FDC"/>
    <w:rsid w:val="00AC3807"/>
    <w:rsid w:val="00AC390D"/>
    <w:rsid w:val="00AC6646"/>
    <w:rsid w:val="00AC7134"/>
    <w:rsid w:val="00AD3603"/>
    <w:rsid w:val="00AD374C"/>
    <w:rsid w:val="00AD3CB6"/>
    <w:rsid w:val="00AE0002"/>
    <w:rsid w:val="00AE0174"/>
    <w:rsid w:val="00AE0AC8"/>
    <w:rsid w:val="00AE0F7D"/>
    <w:rsid w:val="00AE75BA"/>
    <w:rsid w:val="00AF2A2D"/>
    <w:rsid w:val="00AF4C12"/>
    <w:rsid w:val="00AF6691"/>
    <w:rsid w:val="00B01FE5"/>
    <w:rsid w:val="00B033E1"/>
    <w:rsid w:val="00B06E08"/>
    <w:rsid w:val="00B11FD3"/>
    <w:rsid w:val="00B14F08"/>
    <w:rsid w:val="00B166AC"/>
    <w:rsid w:val="00B21344"/>
    <w:rsid w:val="00B25610"/>
    <w:rsid w:val="00B306BE"/>
    <w:rsid w:val="00B36857"/>
    <w:rsid w:val="00B36FBA"/>
    <w:rsid w:val="00B42487"/>
    <w:rsid w:val="00B4785A"/>
    <w:rsid w:val="00B47B50"/>
    <w:rsid w:val="00B52CC0"/>
    <w:rsid w:val="00B553BB"/>
    <w:rsid w:val="00B61A38"/>
    <w:rsid w:val="00B63491"/>
    <w:rsid w:val="00B652F4"/>
    <w:rsid w:val="00B66319"/>
    <w:rsid w:val="00B75CC5"/>
    <w:rsid w:val="00B837E8"/>
    <w:rsid w:val="00B83D01"/>
    <w:rsid w:val="00B85505"/>
    <w:rsid w:val="00B85C3A"/>
    <w:rsid w:val="00B86173"/>
    <w:rsid w:val="00B902F8"/>
    <w:rsid w:val="00B91150"/>
    <w:rsid w:val="00B96CC0"/>
    <w:rsid w:val="00BA070A"/>
    <w:rsid w:val="00BA19C3"/>
    <w:rsid w:val="00BA1C2E"/>
    <w:rsid w:val="00BA245B"/>
    <w:rsid w:val="00BA5092"/>
    <w:rsid w:val="00BA57E8"/>
    <w:rsid w:val="00BA798E"/>
    <w:rsid w:val="00BB01EB"/>
    <w:rsid w:val="00BB0C39"/>
    <w:rsid w:val="00BB0DF7"/>
    <w:rsid w:val="00BB342C"/>
    <w:rsid w:val="00BC1B64"/>
    <w:rsid w:val="00BC2EDA"/>
    <w:rsid w:val="00BC518B"/>
    <w:rsid w:val="00BD0132"/>
    <w:rsid w:val="00BD201B"/>
    <w:rsid w:val="00BE0D8F"/>
    <w:rsid w:val="00BE18E0"/>
    <w:rsid w:val="00BE226A"/>
    <w:rsid w:val="00BE25BB"/>
    <w:rsid w:val="00BE4BF6"/>
    <w:rsid w:val="00BE5469"/>
    <w:rsid w:val="00BF16A2"/>
    <w:rsid w:val="00C0196D"/>
    <w:rsid w:val="00C03E82"/>
    <w:rsid w:val="00C04454"/>
    <w:rsid w:val="00C069DC"/>
    <w:rsid w:val="00C07061"/>
    <w:rsid w:val="00C07C73"/>
    <w:rsid w:val="00C118E0"/>
    <w:rsid w:val="00C12648"/>
    <w:rsid w:val="00C13A05"/>
    <w:rsid w:val="00C14CF2"/>
    <w:rsid w:val="00C23E7A"/>
    <w:rsid w:val="00C256B5"/>
    <w:rsid w:val="00C268E1"/>
    <w:rsid w:val="00C26E8D"/>
    <w:rsid w:val="00C27446"/>
    <w:rsid w:val="00C304F3"/>
    <w:rsid w:val="00C47DF9"/>
    <w:rsid w:val="00C47FA0"/>
    <w:rsid w:val="00C502E3"/>
    <w:rsid w:val="00C531E8"/>
    <w:rsid w:val="00C562B9"/>
    <w:rsid w:val="00C6740A"/>
    <w:rsid w:val="00C84266"/>
    <w:rsid w:val="00C9043D"/>
    <w:rsid w:val="00C90791"/>
    <w:rsid w:val="00C9357A"/>
    <w:rsid w:val="00CA0909"/>
    <w:rsid w:val="00CA0934"/>
    <w:rsid w:val="00CA4124"/>
    <w:rsid w:val="00CB09E9"/>
    <w:rsid w:val="00CB10D9"/>
    <w:rsid w:val="00CB31B5"/>
    <w:rsid w:val="00CC0F76"/>
    <w:rsid w:val="00CC24D6"/>
    <w:rsid w:val="00CC419B"/>
    <w:rsid w:val="00CC70DF"/>
    <w:rsid w:val="00CD016D"/>
    <w:rsid w:val="00CD2AEA"/>
    <w:rsid w:val="00CD4E44"/>
    <w:rsid w:val="00CD6B91"/>
    <w:rsid w:val="00CD7500"/>
    <w:rsid w:val="00CE0E37"/>
    <w:rsid w:val="00CE1601"/>
    <w:rsid w:val="00CE3747"/>
    <w:rsid w:val="00CE6F91"/>
    <w:rsid w:val="00CF4080"/>
    <w:rsid w:val="00CF554F"/>
    <w:rsid w:val="00CF7998"/>
    <w:rsid w:val="00D000CE"/>
    <w:rsid w:val="00D00AD1"/>
    <w:rsid w:val="00D00D8A"/>
    <w:rsid w:val="00D033CF"/>
    <w:rsid w:val="00D0361F"/>
    <w:rsid w:val="00D039C1"/>
    <w:rsid w:val="00D07135"/>
    <w:rsid w:val="00D10E34"/>
    <w:rsid w:val="00D116D0"/>
    <w:rsid w:val="00D1197C"/>
    <w:rsid w:val="00D13297"/>
    <w:rsid w:val="00D158A5"/>
    <w:rsid w:val="00D24F55"/>
    <w:rsid w:val="00D26365"/>
    <w:rsid w:val="00D32358"/>
    <w:rsid w:val="00D425B3"/>
    <w:rsid w:val="00D43F40"/>
    <w:rsid w:val="00D4612B"/>
    <w:rsid w:val="00D5044D"/>
    <w:rsid w:val="00D519E0"/>
    <w:rsid w:val="00D5356B"/>
    <w:rsid w:val="00D650E9"/>
    <w:rsid w:val="00D6690C"/>
    <w:rsid w:val="00D66F37"/>
    <w:rsid w:val="00D71D65"/>
    <w:rsid w:val="00D73D00"/>
    <w:rsid w:val="00D74121"/>
    <w:rsid w:val="00D750E5"/>
    <w:rsid w:val="00D7741B"/>
    <w:rsid w:val="00D83B94"/>
    <w:rsid w:val="00D8485A"/>
    <w:rsid w:val="00D85057"/>
    <w:rsid w:val="00D87085"/>
    <w:rsid w:val="00D92E39"/>
    <w:rsid w:val="00D96CC7"/>
    <w:rsid w:val="00DA4269"/>
    <w:rsid w:val="00DB24B7"/>
    <w:rsid w:val="00DB3779"/>
    <w:rsid w:val="00DB5897"/>
    <w:rsid w:val="00DC13B9"/>
    <w:rsid w:val="00DC4B40"/>
    <w:rsid w:val="00DC73B7"/>
    <w:rsid w:val="00DD0E4F"/>
    <w:rsid w:val="00DE0B88"/>
    <w:rsid w:val="00DE3356"/>
    <w:rsid w:val="00DE395E"/>
    <w:rsid w:val="00DF0566"/>
    <w:rsid w:val="00DF17A8"/>
    <w:rsid w:val="00DF1852"/>
    <w:rsid w:val="00DF1AA5"/>
    <w:rsid w:val="00DF310A"/>
    <w:rsid w:val="00DF366D"/>
    <w:rsid w:val="00E04515"/>
    <w:rsid w:val="00E064F7"/>
    <w:rsid w:val="00E10224"/>
    <w:rsid w:val="00E11E19"/>
    <w:rsid w:val="00E12034"/>
    <w:rsid w:val="00E2673B"/>
    <w:rsid w:val="00E35C17"/>
    <w:rsid w:val="00E37C50"/>
    <w:rsid w:val="00E40BD7"/>
    <w:rsid w:val="00E41318"/>
    <w:rsid w:val="00E5218B"/>
    <w:rsid w:val="00E5305B"/>
    <w:rsid w:val="00E53BAB"/>
    <w:rsid w:val="00E56B1A"/>
    <w:rsid w:val="00E5735A"/>
    <w:rsid w:val="00E6252A"/>
    <w:rsid w:val="00E6487A"/>
    <w:rsid w:val="00E67CD9"/>
    <w:rsid w:val="00E8209E"/>
    <w:rsid w:val="00E83863"/>
    <w:rsid w:val="00E87B15"/>
    <w:rsid w:val="00E92A04"/>
    <w:rsid w:val="00E9520B"/>
    <w:rsid w:val="00E96445"/>
    <w:rsid w:val="00E97B5C"/>
    <w:rsid w:val="00EA32BA"/>
    <w:rsid w:val="00EA7236"/>
    <w:rsid w:val="00EB3150"/>
    <w:rsid w:val="00EB3F12"/>
    <w:rsid w:val="00EB696F"/>
    <w:rsid w:val="00EC280B"/>
    <w:rsid w:val="00EC6D92"/>
    <w:rsid w:val="00EC781B"/>
    <w:rsid w:val="00EC7EF4"/>
    <w:rsid w:val="00EE01BE"/>
    <w:rsid w:val="00EE14D6"/>
    <w:rsid w:val="00EE2162"/>
    <w:rsid w:val="00EE221C"/>
    <w:rsid w:val="00EF0C81"/>
    <w:rsid w:val="00EF50B8"/>
    <w:rsid w:val="00EF5301"/>
    <w:rsid w:val="00F00644"/>
    <w:rsid w:val="00F01A95"/>
    <w:rsid w:val="00F0223B"/>
    <w:rsid w:val="00F03760"/>
    <w:rsid w:val="00F073B6"/>
    <w:rsid w:val="00F07A0F"/>
    <w:rsid w:val="00F12ED2"/>
    <w:rsid w:val="00F15038"/>
    <w:rsid w:val="00F16DE5"/>
    <w:rsid w:val="00F17776"/>
    <w:rsid w:val="00F17C9E"/>
    <w:rsid w:val="00F226EC"/>
    <w:rsid w:val="00F23373"/>
    <w:rsid w:val="00F27C7D"/>
    <w:rsid w:val="00F35113"/>
    <w:rsid w:val="00F35967"/>
    <w:rsid w:val="00F455E9"/>
    <w:rsid w:val="00F52B92"/>
    <w:rsid w:val="00F53A4F"/>
    <w:rsid w:val="00F5764A"/>
    <w:rsid w:val="00F63FE2"/>
    <w:rsid w:val="00F806FE"/>
    <w:rsid w:val="00F8589E"/>
    <w:rsid w:val="00F864F2"/>
    <w:rsid w:val="00F92611"/>
    <w:rsid w:val="00F96FD2"/>
    <w:rsid w:val="00FA0D33"/>
    <w:rsid w:val="00FA251C"/>
    <w:rsid w:val="00FB1381"/>
    <w:rsid w:val="00FB6C70"/>
    <w:rsid w:val="00FC0C8F"/>
    <w:rsid w:val="00FC1839"/>
    <w:rsid w:val="00FC362D"/>
    <w:rsid w:val="00FC42E0"/>
    <w:rsid w:val="00FD0DA3"/>
    <w:rsid w:val="00FD1873"/>
    <w:rsid w:val="00FD250D"/>
    <w:rsid w:val="00FD27AB"/>
    <w:rsid w:val="00FD4476"/>
    <w:rsid w:val="00FD7DB5"/>
    <w:rsid w:val="00FE2B6C"/>
    <w:rsid w:val="00FE3A39"/>
    <w:rsid w:val="00FE3B04"/>
    <w:rsid w:val="00FE3B53"/>
    <w:rsid w:val="00FF0E0A"/>
    <w:rsid w:val="00FF1780"/>
    <w:rsid w:val="00FF1ECA"/>
    <w:rsid w:val="00FF243D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ba4cf,#b8c0d1,#d1d8e4,#f0f2f6,#f4f3ec,#dcdcde,#e7e7e9,#c7c7c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E0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15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A11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E0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0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0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1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7.png"/><Relationship Id="rId18" Type="http://schemas.openxmlformats.org/officeDocument/2006/relationships/image" Target="media/image21.gif"/><Relationship Id="rId26" Type="http://schemas.openxmlformats.org/officeDocument/2006/relationships/image" Target="media/image28.gif"/><Relationship Id="rId3" Type="http://schemas.openxmlformats.org/officeDocument/2006/relationships/styles" Target="styles.xml"/><Relationship Id="rId21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160.png"/><Relationship Id="rId17" Type="http://schemas.openxmlformats.org/officeDocument/2006/relationships/image" Target="media/image20.gif"/><Relationship Id="rId25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9.gif"/><Relationship Id="rId20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6.png"/><Relationship Id="rId24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18.png"/><Relationship Id="rId23" Type="http://schemas.microsoft.com/office/2007/relationships/hdphoto" Target="media/hdphoto2.wdp"/><Relationship Id="rId28" Type="http://schemas.openxmlformats.org/officeDocument/2006/relationships/theme" Target="theme/theme1.xml"/><Relationship Id="rId10" Type="http://schemas.openxmlformats.org/officeDocument/2006/relationships/image" Target="media/image150.png"/><Relationship Id="rId19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5.png"/><Relationship Id="rId14" Type="http://schemas.microsoft.com/office/2007/relationships/hdphoto" Target="media/hdphoto1.wdp"/><Relationship Id="rId22" Type="http://schemas.openxmlformats.org/officeDocument/2006/relationships/image" Target="media/image25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08ED-7A8F-4719-8CC1-98ABD7A31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501</Words>
  <Characters>3145</Characters>
  <Application>Microsoft Office Word</Application>
  <DocSecurity>0</DocSecurity>
  <Lines>148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ajay mann</cp:lastModifiedBy>
  <cp:revision>16</cp:revision>
  <cp:lastPrinted>2015-09-14T07:47:00Z</cp:lastPrinted>
  <dcterms:created xsi:type="dcterms:W3CDTF">2018-07-13T07:40:00Z</dcterms:created>
  <dcterms:modified xsi:type="dcterms:W3CDTF">2018-12-15T09:36:00Z</dcterms:modified>
</cp:coreProperties>
</file>