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E620" w14:textId="77777777" w:rsidR="00C82AD0" w:rsidRPr="00C82AD0" w:rsidRDefault="00C82AD0" w:rsidP="00C82AD0">
      <w:pPr>
        <w:spacing w:after="0"/>
        <w:rPr>
          <w:rFonts w:cstheme="minorHAnsi"/>
          <w:sz w:val="24"/>
          <w:szCs w:val="24"/>
        </w:rPr>
      </w:pPr>
      <w:r w:rsidRPr="00C82AD0">
        <w:rPr>
          <w:rFonts w:cstheme="minorHAnsi"/>
          <w:sz w:val="24"/>
          <w:szCs w:val="24"/>
        </w:rPr>
        <w:t>MGMT 670 – Business Analytics</w:t>
      </w:r>
    </w:p>
    <w:p w14:paraId="69B82F31" w14:textId="77777777" w:rsidR="00C82AD0" w:rsidRPr="00C82AD0" w:rsidRDefault="00C82AD0" w:rsidP="00C82AD0">
      <w:pPr>
        <w:spacing w:after="0"/>
        <w:rPr>
          <w:rFonts w:cstheme="minorHAnsi"/>
          <w:sz w:val="24"/>
          <w:szCs w:val="24"/>
        </w:rPr>
      </w:pPr>
      <w:r w:rsidRPr="00C82AD0">
        <w:rPr>
          <w:rFonts w:cstheme="minorHAnsi"/>
          <w:sz w:val="24"/>
          <w:szCs w:val="24"/>
        </w:rPr>
        <w:t>Purdue University</w:t>
      </w:r>
    </w:p>
    <w:p w14:paraId="59F75546" w14:textId="77777777" w:rsidR="00C82AD0" w:rsidRPr="00C82AD0" w:rsidRDefault="00C82AD0" w:rsidP="00C82AD0">
      <w:pPr>
        <w:spacing w:after="0"/>
        <w:rPr>
          <w:rFonts w:cstheme="minorHAnsi"/>
          <w:sz w:val="24"/>
          <w:szCs w:val="24"/>
        </w:rPr>
      </w:pPr>
      <w:r w:rsidRPr="00C82AD0">
        <w:rPr>
          <w:rFonts w:cstheme="minorHAnsi"/>
          <w:sz w:val="24"/>
          <w:szCs w:val="24"/>
        </w:rPr>
        <w:t>Professor Alexander</w:t>
      </w:r>
    </w:p>
    <w:p w14:paraId="14C87E18" w14:textId="6ACC4BC7" w:rsidR="004C3972" w:rsidRPr="00C82AD0" w:rsidRDefault="004C3972">
      <w:pPr>
        <w:rPr>
          <w:sz w:val="24"/>
          <w:szCs w:val="24"/>
        </w:rPr>
      </w:pPr>
    </w:p>
    <w:p w14:paraId="3A8401B0" w14:textId="60E7D20A" w:rsidR="004C3972" w:rsidRPr="00C82AD0" w:rsidRDefault="004C3972" w:rsidP="004C3972">
      <w:pPr>
        <w:jc w:val="center"/>
        <w:rPr>
          <w:sz w:val="24"/>
          <w:szCs w:val="24"/>
        </w:rPr>
      </w:pPr>
      <w:r w:rsidRPr="00C82AD0">
        <w:rPr>
          <w:sz w:val="24"/>
          <w:szCs w:val="24"/>
        </w:rPr>
        <w:t>Homework Exercises #1</w:t>
      </w:r>
    </w:p>
    <w:p w14:paraId="378A2DDE" w14:textId="4B0E62F5" w:rsidR="004C3972" w:rsidRPr="00C82AD0" w:rsidRDefault="004C3972">
      <w:pPr>
        <w:rPr>
          <w:sz w:val="24"/>
          <w:szCs w:val="24"/>
        </w:rPr>
      </w:pPr>
    </w:p>
    <w:p w14:paraId="5168ABAC" w14:textId="780909F0" w:rsidR="00123E98" w:rsidRPr="00123E98" w:rsidRDefault="00123E98" w:rsidP="00123E98">
      <w:pPr>
        <w:pStyle w:val="ListParagraph"/>
        <w:numPr>
          <w:ilvl w:val="0"/>
          <w:numId w:val="5"/>
        </w:numPr>
        <w:spacing w:before="100" w:beforeAutospacing="1" w:after="100" w:afterAutospacing="1" w:line="240" w:lineRule="auto"/>
        <w:rPr>
          <w:rFonts w:eastAsia="Times New Roman" w:cs="Times New Roman"/>
          <w:sz w:val="24"/>
          <w:szCs w:val="24"/>
        </w:rPr>
      </w:pPr>
      <w:r w:rsidRPr="00123E98">
        <w:rPr>
          <w:rFonts w:eastAsia="Times New Roman" w:cs="Arial"/>
          <w:sz w:val="24"/>
          <w:szCs w:val="24"/>
        </w:rPr>
        <w:t>Fizzer Inc., a large, multinational pharmaceutical company, is developing a new product aimed at reducing the pain associated with migraine headaches and two drugs are currently under development. One consideration in the evaluation of the medication is how long the pain-killing effects of the drugs last. A random sample of 12 tests for each drug revealed the following times (in minutes) until the effects of the drug were neutralized. The random samples are as follows:</w:t>
      </w:r>
    </w:p>
    <w:tbl>
      <w:tblPr>
        <w:tblW w:w="0" w:type="auto"/>
        <w:tblCellMar>
          <w:left w:w="0" w:type="dxa"/>
          <w:right w:w="0" w:type="dxa"/>
        </w:tblCellMar>
        <w:tblLook w:val="04A0" w:firstRow="1" w:lastRow="0" w:firstColumn="1" w:lastColumn="0" w:noHBand="0" w:noVBand="1"/>
      </w:tblPr>
      <w:tblGrid>
        <w:gridCol w:w="982"/>
        <w:gridCol w:w="630"/>
        <w:gridCol w:w="619"/>
        <w:gridCol w:w="734"/>
        <w:gridCol w:w="734"/>
        <w:gridCol w:w="734"/>
        <w:gridCol w:w="734"/>
        <w:gridCol w:w="734"/>
        <w:gridCol w:w="734"/>
        <w:gridCol w:w="734"/>
        <w:gridCol w:w="657"/>
        <w:gridCol w:w="657"/>
        <w:gridCol w:w="657"/>
      </w:tblGrid>
      <w:tr w:rsidR="00123E98" w:rsidRPr="00123E98" w14:paraId="12789151" w14:textId="77777777" w:rsidTr="00123E98">
        <w:tc>
          <w:tcPr>
            <w:tcW w:w="9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8ED641"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Drug A</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BE3D3F"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258</w:t>
            </w:r>
          </w:p>
        </w:tc>
        <w:tc>
          <w:tcPr>
            <w:tcW w:w="6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409E97"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214</w:t>
            </w:r>
          </w:p>
        </w:tc>
        <w:tc>
          <w:tcPr>
            <w:tcW w:w="7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10AE57"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243</w:t>
            </w:r>
          </w:p>
        </w:tc>
        <w:tc>
          <w:tcPr>
            <w:tcW w:w="7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FD353E"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227</w:t>
            </w:r>
          </w:p>
        </w:tc>
        <w:tc>
          <w:tcPr>
            <w:tcW w:w="7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F06C42"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235</w:t>
            </w:r>
          </w:p>
        </w:tc>
        <w:tc>
          <w:tcPr>
            <w:tcW w:w="7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75E68F"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222</w:t>
            </w:r>
          </w:p>
        </w:tc>
        <w:tc>
          <w:tcPr>
            <w:tcW w:w="7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1AD9D7"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240</w:t>
            </w:r>
          </w:p>
        </w:tc>
        <w:tc>
          <w:tcPr>
            <w:tcW w:w="7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23B112"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245</w:t>
            </w:r>
          </w:p>
        </w:tc>
        <w:tc>
          <w:tcPr>
            <w:tcW w:w="7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4CE093"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245</w:t>
            </w:r>
          </w:p>
        </w:tc>
        <w:tc>
          <w:tcPr>
            <w:tcW w:w="6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50237F"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234</w:t>
            </w:r>
          </w:p>
        </w:tc>
        <w:tc>
          <w:tcPr>
            <w:tcW w:w="6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6E8C89"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243</w:t>
            </w:r>
          </w:p>
        </w:tc>
        <w:tc>
          <w:tcPr>
            <w:tcW w:w="6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1255F7"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211</w:t>
            </w:r>
          </w:p>
        </w:tc>
      </w:tr>
      <w:tr w:rsidR="00123E98" w:rsidRPr="00123E98" w14:paraId="61073C0F" w14:textId="77777777" w:rsidTr="00123E98">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6B86D3"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Drug B</w:t>
            </w:r>
          </w:p>
        </w:tc>
        <w:tc>
          <w:tcPr>
            <w:tcW w:w="630" w:type="dxa"/>
            <w:tcBorders>
              <w:top w:val="nil"/>
              <w:left w:val="nil"/>
              <w:bottom w:val="single" w:sz="8" w:space="0" w:color="auto"/>
              <w:right w:val="single" w:sz="8" w:space="0" w:color="auto"/>
            </w:tcBorders>
            <w:tcMar>
              <w:top w:w="0" w:type="dxa"/>
              <w:left w:w="108" w:type="dxa"/>
              <w:bottom w:w="0" w:type="dxa"/>
              <w:right w:w="108" w:type="dxa"/>
            </w:tcMar>
            <w:hideMark/>
          </w:tcPr>
          <w:p w14:paraId="5620218C"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219</w:t>
            </w:r>
          </w:p>
        </w:tc>
        <w:tc>
          <w:tcPr>
            <w:tcW w:w="619" w:type="dxa"/>
            <w:tcBorders>
              <w:top w:val="nil"/>
              <w:left w:val="nil"/>
              <w:bottom w:val="single" w:sz="8" w:space="0" w:color="auto"/>
              <w:right w:val="single" w:sz="8" w:space="0" w:color="auto"/>
            </w:tcBorders>
            <w:tcMar>
              <w:top w:w="0" w:type="dxa"/>
              <w:left w:w="108" w:type="dxa"/>
              <w:bottom w:w="0" w:type="dxa"/>
              <w:right w:w="108" w:type="dxa"/>
            </w:tcMar>
            <w:hideMark/>
          </w:tcPr>
          <w:p w14:paraId="29B3C9FC"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283</w:t>
            </w:r>
          </w:p>
        </w:tc>
        <w:tc>
          <w:tcPr>
            <w:tcW w:w="735" w:type="dxa"/>
            <w:tcBorders>
              <w:top w:val="nil"/>
              <w:left w:val="nil"/>
              <w:bottom w:val="single" w:sz="8" w:space="0" w:color="auto"/>
              <w:right w:val="single" w:sz="8" w:space="0" w:color="auto"/>
            </w:tcBorders>
            <w:tcMar>
              <w:top w:w="0" w:type="dxa"/>
              <w:left w:w="108" w:type="dxa"/>
              <w:bottom w:w="0" w:type="dxa"/>
              <w:right w:w="108" w:type="dxa"/>
            </w:tcMar>
            <w:hideMark/>
          </w:tcPr>
          <w:p w14:paraId="71587F04"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291</w:t>
            </w:r>
          </w:p>
        </w:tc>
        <w:tc>
          <w:tcPr>
            <w:tcW w:w="735" w:type="dxa"/>
            <w:tcBorders>
              <w:top w:val="nil"/>
              <w:left w:val="nil"/>
              <w:bottom w:val="single" w:sz="8" w:space="0" w:color="auto"/>
              <w:right w:val="single" w:sz="8" w:space="0" w:color="auto"/>
            </w:tcBorders>
            <w:tcMar>
              <w:top w:w="0" w:type="dxa"/>
              <w:left w:w="108" w:type="dxa"/>
              <w:bottom w:w="0" w:type="dxa"/>
              <w:right w:w="108" w:type="dxa"/>
            </w:tcMar>
            <w:hideMark/>
          </w:tcPr>
          <w:p w14:paraId="6B0DBEAD"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277</w:t>
            </w:r>
          </w:p>
        </w:tc>
        <w:tc>
          <w:tcPr>
            <w:tcW w:w="735" w:type="dxa"/>
            <w:tcBorders>
              <w:top w:val="nil"/>
              <w:left w:val="nil"/>
              <w:bottom w:val="single" w:sz="8" w:space="0" w:color="auto"/>
              <w:right w:val="single" w:sz="8" w:space="0" w:color="auto"/>
            </w:tcBorders>
            <w:tcMar>
              <w:top w:w="0" w:type="dxa"/>
              <w:left w:w="108" w:type="dxa"/>
              <w:bottom w:w="0" w:type="dxa"/>
              <w:right w:w="108" w:type="dxa"/>
            </w:tcMar>
            <w:hideMark/>
          </w:tcPr>
          <w:p w14:paraId="0958E75D"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258</w:t>
            </w:r>
          </w:p>
        </w:tc>
        <w:tc>
          <w:tcPr>
            <w:tcW w:w="735" w:type="dxa"/>
            <w:tcBorders>
              <w:top w:val="nil"/>
              <w:left w:val="nil"/>
              <w:bottom w:val="single" w:sz="8" w:space="0" w:color="auto"/>
              <w:right w:val="single" w:sz="8" w:space="0" w:color="auto"/>
            </w:tcBorders>
            <w:tcMar>
              <w:top w:w="0" w:type="dxa"/>
              <w:left w:w="108" w:type="dxa"/>
              <w:bottom w:w="0" w:type="dxa"/>
              <w:right w:w="108" w:type="dxa"/>
            </w:tcMar>
            <w:hideMark/>
          </w:tcPr>
          <w:p w14:paraId="32B09FA5"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273</w:t>
            </w:r>
          </w:p>
        </w:tc>
        <w:tc>
          <w:tcPr>
            <w:tcW w:w="735" w:type="dxa"/>
            <w:tcBorders>
              <w:top w:val="nil"/>
              <w:left w:val="nil"/>
              <w:bottom w:val="single" w:sz="8" w:space="0" w:color="auto"/>
              <w:right w:val="single" w:sz="8" w:space="0" w:color="auto"/>
            </w:tcBorders>
            <w:tcMar>
              <w:top w:w="0" w:type="dxa"/>
              <w:left w:w="108" w:type="dxa"/>
              <w:bottom w:w="0" w:type="dxa"/>
              <w:right w:w="108" w:type="dxa"/>
            </w:tcMar>
            <w:hideMark/>
          </w:tcPr>
          <w:p w14:paraId="3CE95402"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289</w:t>
            </w:r>
          </w:p>
        </w:tc>
        <w:tc>
          <w:tcPr>
            <w:tcW w:w="735" w:type="dxa"/>
            <w:tcBorders>
              <w:top w:val="nil"/>
              <w:left w:val="nil"/>
              <w:bottom w:val="single" w:sz="8" w:space="0" w:color="auto"/>
              <w:right w:val="single" w:sz="8" w:space="0" w:color="auto"/>
            </w:tcBorders>
            <w:tcMar>
              <w:top w:w="0" w:type="dxa"/>
              <w:left w:w="108" w:type="dxa"/>
              <w:bottom w:w="0" w:type="dxa"/>
              <w:right w:w="108" w:type="dxa"/>
            </w:tcMar>
            <w:hideMark/>
          </w:tcPr>
          <w:p w14:paraId="5E48AD1D"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260</w:t>
            </w:r>
          </w:p>
        </w:tc>
        <w:tc>
          <w:tcPr>
            <w:tcW w:w="735" w:type="dxa"/>
            <w:tcBorders>
              <w:top w:val="nil"/>
              <w:left w:val="nil"/>
              <w:bottom w:val="single" w:sz="8" w:space="0" w:color="auto"/>
              <w:right w:val="single" w:sz="8" w:space="0" w:color="auto"/>
            </w:tcBorders>
            <w:tcMar>
              <w:top w:w="0" w:type="dxa"/>
              <w:left w:w="108" w:type="dxa"/>
              <w:bottom w:w="0" w:type="dxa"/>
              <w:right w:w="108" w:type="dxa"/>
            </w:tcMar>
            <w:hideMark/>
          </w:tcPr>
          <w:p w14:paraId="252609F4"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286</w:t>
            </w:r>
          </w:p>
        </w:tc>
        <w:tc>
          <w:tcPr>
            <w:tcW w:w="657" w:type="dxa"/>
            <w:tcBorders>
              <w:top w:val="nil"/>
              <w:left w:val="nil"/>
              <w:bottom w:val="single" w:sz="8" w:space="0" w:color="auto"/>
              <w:right w:val="single" w:sz="8" w:space="0" w:color="auto"/>
            </w:tcBorders>
            <w:tcMar>
              <w:top w:w="0" w:type="dxa"/>
              <w:left w:w="108" w:type="dxa"/>
              <w:bottom w:w="0" w:type="dxa"/>
              <w:right w:w="108" w:type="dxa"/>
            </w:tcMar>
            <w:hideMark/>
          </w:tcPr>
          <w:p w14:paraId="3F589601"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265</w:t>
            </w:r>
          </w:p>
        </w:tc>
        <w:tc>
          <w:tcPr>
            <w:tcW w:w="657" w:type="dxa"/>
            <w:tcBorders>
              <w:top w:val="nil"/>
              <w:left w:val="nil"/>
              <w:bottom w:val="single" w:sz="8" w:space="0" w:color="auto"/>
              <w:right w:val="single" w:sz="8" w:space="0" w:color="auto"/>
            </w:tcBorders>
            <w:tcMar>
              <w:top w:w="0" w:type="dxa"/>
              <w:left w:w="108" w:type="dxa"/>
              <w:bottom w:w="0" w:type="dxa"/>
              <w:right w:w="108" w:type="dxa"/>
            </w:tcMar>
            <w:hideMark/>
          </w:tcPr>
          <w:p w14:paraId="447F7F54"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284</w:t>
            </w:r>
          </w:p>
        </w:tc>
        <w:tc>
          <w:tcPr>
            <w:tcW w:w="657" w:type="dxa"/>
            <w:tcBorders>
              <w:top w:val="nil"/>
              <w:left w:val="nil"/>
              <w:bottom w:val="single" w:sz="8" w:space="0" w:color="auto"/>
              <w:right w:val="single" w:sz="8" w:space="0" w:color="auto"/>
            </w:tcBorders>
            <w:tcMar>
              <w:top w:w="0" w:type="dxa"/>
              <w:left w:w="108" w:type="dxa"/>
              <w:bottom w:w="0" w:type="dxa"/>
              <w:right w:w="108" w:type="dxa"/>
            </w:tcMar>
            <w:hideMark/>
          </w:tcPr>
          <w:p w14:paraId="6A44809F" w14:textId="77777777" w:rsidR="00123E98" w:rsidRPr="00123E98" w:rsidRDefault="00123E98" w:rsidP="00123E98">
            <w:pPr>
              <w:spacing w:after="0" w:line="240" w:lineRule="auto"/>
              <w:jc w:val="center"/>
              <w:rPr>
                <w:rFonts w:eastAsia="Times New Roman" w:cs="Times New Roman"/>
              </w:rPr>
            </w:pPr>
            <w:r w:rsidRPr="00123E98">
              <w:rPr>
                <w:rFonts w:eastAsia="Times New Roman" w:cs="Arial"/>
                <w:sz w:val="24"/>
                <w:szCs w:val="24"/>
              </w:rPr>
              <w:t>266</w:t>
            </w:r>
          </w:p>
        </w:tc>
      </w:tr>
    </w:tbl>
    <w:p w14:paraId="6A82BEF0" w14:textId="62970773" w:rsidR="005D23DC" w:rsidRDefault="005D23DC" w:rsidP="005D23DC">
      <w:pPr>
        <w:pStyle w:val="ListParagraph"/>
        <w:rPr>
          <w:sz w:val="24"/>
          <w:szCs w:val="24"/>
        </w:rPr>
      </w:pPr>
    </w:p>
    <w:p w14:paraId="5705BD2A" w14:textId="1344745A" w:rsidR="00123E98" w:rsidRPr="00123E98" w:rsidRDefault="00123E98" w:rsidP="005D23DC">
      <w:pPr>
        <w:pStyle w:val="ListParagraph"/>
        <w:rPr>
          <w:sz w:val="24"/>
          <w:szCs w:val="24"/>
        </w:rPr>
      </w:pPr>
      <w:r w:rsidRPr="00123E98">
        <w:rPr>
          <w:sz w:val="24"/>
          <w:szCs w:val="24"/>
          <w:u w:val="single"/>
        </w:rPr>
        <w:t>Questions</w:t>
      </w:r>
      <w:r>
        <w:rPr>
          <w:sz w:val="24"/>
          <w:szCs w:val="24"/>
        </w:rPr>
        <w:t>:</w:t>
      </w:r>
    </w:p>
    <w:p w14:paraId="4069FE18" w14:textId="7A10F0D0" w:rsidR="005D23DC" w:rsidRPr="00123E98" w:rsidRDefault="005D23DC" w:rsidP="00C667E2">
      <w:pPr>
        <w:pStyle w:val="ListParagraph"/>
        <w:numPr>
          <w:ilvl w:val="0"/>
          <w:numId w:val="3"/>
        </w:numPr>
        <w:spacing w:after="0"/>
        <w:ind w:left="360" w:firstLine="720"/>
        <w:rPr>
          <w:sz w:val="24"/>
          <w:szCs w:val="24"/>
        </w:rPr>
      </w:pPr>
      <w:r w:rsidRPr="00123E98">
        <w:rPr>
          <w:sz w:val="24"/>
          <w:szCs w:val="24"/>
        </w:rPr>
        <w:t xml:space="preserve">Drug A mean </w:t>
      </w:r>
      <w:r w:rsidR="00123E98" w:rsidRPr="00123E98">
        <w:rPr>
          <w:sz w:val="24"/>
          <w:szCs w:val="24"/>
        </w:rPr>
        <w:t xml:space="preserve">= </w:t>
      </w:r>
      <w:r w:rsidRPr="00123E98">
        <w:rPr>
          <w:sz w:val="24"/>
          <w:szCs w:val="24"/>
        </w:rPr>
        <w:t>234.75</w:t>
      </w:r>
      <w:r w:rsidR="00123E98" w:rsidRPr="00123E98">
        <w:rPr>
          <w:sz w:val="24"/>
          <w:szCs w:val="24"/>
        </w:rPr>
        <w:t xml:space="preserve">, </w:t>
      </w:r>
      <w:r w:rsidRPr="00123E98">
        <w:rPr>
          <w:sz w:val="24"/>
          <w:szCs w:val="24"/>
        </w:rPr>
        <w:t>s</w:t>
      </w:r>
      <w:r w:rsidR="00123E98" w:rsidRPr="00123E98">
        <w:rPr>
          <w:sz w:val="24"/>
          <w:szCs w:val="24"/>
        </w:rPr>
        <w:t xml:space="preserve">tandard deviation = </w:t>
      </w:r>
      <w:r w:rsidRPr="00123E98">
        <w:rPr>
          <w:sz w:val="24"/>
          <w:szCs w:val="24"/>
        </w:rPr>
        <w:t>13.92</w:t>
      </w:r>
    </w:p>
    <w:p w14:paraId="36D1971B" w14:textId="69576F72" w:rsidR="005D23DC" w:rsidRDefault="005D23DC" w:rsidP="00C667E2">
      <w:pPr>
        <w:spacing w:after="0"/>
        <w:ind w:left="720" w:firstLine="720"/>
        <w:rPr>
          <w:sz w:val="24"/>
          <w:szCs w:val="24"/>
        </w:rPr>
      </w:pPr>
      <w:r w:rsidRPr="00123E98">
        <w:rPr>
          <w:sz w:val="24"/>
          <w:szCs w:val="24"/>
        </w:rPr>
        <w:t xml:space="preserve">Drug B mean </w:t>
      </w:r>
      <w:r w:rsidR="00123E98" w:rsidRPr="00123E98">
        <w:rPr>
          <w:sz w:val="24"/>
          <w:szCs w:val="24"/>
        </w:rPr>
        <w:t xml:space="preserve">= </w:t>
      </w:r>
      <w:r w:rsidRPr="00123E98">
        <w:rPr>
          <w:sz w:val="24"/>
          <w:szCs w:val="24"/>
        </w:rPr>
        <w:t>270.92</w:t>
      </w:r>
      <w:r w:rsidR="00123E98" w:rsidRPr="00123E98">
        <w:rPr>
          <w:sz w:val="24"/>
          <w:szCs w:val="24"/>
        </w:rPr>
        <w:t xml:space="preserve">, </w:t>
      </w:r>
      <w:r w:rsidRPr="00123E98">
        <w:rPr>
          <w:sz w:val="24"/>
          <w:szCs w:val="24"/>
        </w:rPr>
        <w:t>s</w:t>
      </w:r>
      <w:r w:rsidR="00123E98" w:rsidRPr="00123E98">
        <w:rPr>
          <w:sz w:val="24"/>
          <w:szCs w:val="24"/>
        </w:rPr>
        <w:t>tandard deviation =</w:t>
      </w:r>
      <w:r w:rsidRPr="00123E98">
        <w:rPr>
          <w:sz w:val="24"/>
          <w:szCs w:val="24"/>
        </w:rPr>
        <w:t xml:space="preserve"> 19.90</w:t>
      </w:r>
    </w:p>
    <w:p w14:paraId="5A5B4E64" w14:textId="77777777" w:rsidR="00C667E2" w:rsidRPr="00123E98" w:rsidRDefault="00C667E2" w:rsidP="00C667E2">
      <w:pPr>
        <w:spacing w:after="0"/>
        <w:ind w:left="720" w:firstLine="720"/>
        <w:rPr>
          <w:sz w:val="24"/>
          <w:szCs w:val="24"/>
        </w:rPr>
      </w:pPr>
    </w:p>
    <w:p w14:paraId="219EAFB7" w14:textId="4EF725C3" w:rsidR="005D23DC" w:rsidRPr="00123E98" w:rsidRDefault="005D23DC" w:rsidP="00C667E2">
      <w:pPr>
        <w:pStyle w:val="ListParagraph"/>
        <w:numPr>
          <w:ilvl w:val="0"/>
          <w:numId w:val="3"/>
        </w:numPr>
        <w:spacing w:after="0"/>
        <w:ind w:left="1440"/>
        <w:rPr>
          <w:sz w:val="24"/>
          <w:szCs w:val="24"/>
        </w:rPr>
      </w:pPr>
      <w:r w:rsidRPr="00123E98">
        <w:rPr>
          <w:sz w:val="24"/>
          <w:szCs w:val="24"/>
        </w:rPr>
        <w:t xml:space="preserve">Drug B appears to be more effective for a longer </w:t>
      </w:r>
      <w:r w:rsidR="00C667E2" w:rsidRPr="00123E98">
        <w:rPr>
          <w:sz w:val="24"/>
          <w:szCs w:val="24"/>
        </w:rPr>
        <w:t>period</w:t>
      </w:r>
      <w:r w:rsidR="00C667E2">
        <w:rPr>
          <w:sz w:val="24"/>
          <w:szCs w:val="24"/>
        </w:rPr>
        <w:t>.</w:t>
      </w:r>
    </w:p>
    <w:p w14:paraId="23739133" w14:textId="4EE8B669" w:rsidR="00C667E2" w:rsidRDefault="00C667E2" w:rsidP="00C667E2">
      <w:pPr>
        <w:pStyle w:val="ListParagraph"/>
        <w:spacing w:after="0"/>
        <w:ind w:left="1440"/>
        <w:rPr>
          <w:sz w:val="24"/>
          <w:szCs w:val="24"/>
        </w:rPr>
      </w:pPr>
    </w:p>
    <w:p w14:paraId="5FC7CF34" w14:textId="7A708ADE" w:rsidR="005D23DC" w:rsidRPr="00123E98" w:rsidRDefault="005D23DC" w:rsidP="00C667E2">
      <w:pPr>
        <w:pStyle w:val="ListParagraph"/>
        <w:numPr>
          <w:ilvl w:val="0"/>
          <w:numId w:val="3"/>
        </w:numPr>
        <w:spacing w:after="0"/>
        <w:ind w:left="1440"/>
        <w:rPr>
          <w:sz w:val="24"/>
          <w:szCs w:val="24"/>
        </w:rPr>
      </w:pPr>
      <w:r w:rsidRPr="00123E98">
        <w:rPr>
          <w:sz w:val="24"/>
          <w:szCs w:val="24"/>
        </w:rPr>
        <w:t>Drug B appears to have greater variability in effect time</w:t>
      </w:r>
      <w:r w:rsidR="00C667E2">
        <w:rPr>
          <w:sz w:val="24"/>
          <w:szCs w:val="24"/>
        </w:rPr>
        <w:t>.</w:t>
      </w:r>
    </w:p>
    <w:p w14:paraId="42C439D1" w14:textId="77777777" w:rsidR="00C667E2" w:rsidRDefault="00C667E2" w:rsidP="00C667E2">
      <w:pPr>
        <w:pStyle w:val="ListParagraph"/>
        <w:spacing w:after="0"/>
        <w:ind w:left="1440"/>
        <w:rPr>
          <w:sz w:val="24"/>
          <w:szCs w:val="24"/>
        </w:rPr>
      </w:pPr>
    </w:p>
    <w:p w14:paraId="0F64E1EC" w14:textId="54259D66" w:rsidR="005D23DC" w:rsidRPr="00123E98" w:rsidRDefault="005D23DC" w:rsidP="00C667E2">
      <w:pPr>
        <w:pStyle w:val="ListParagraph"/>
        <w:numPr>
          <w:ilvl w:val="0"/>
          <w:numId w:val="3"/>
        </w:numPr>
        <w:spacing w:after="0"/>
        <w:ind w:left="1440"/>
        <w:rPr>
          <w:sz w:val="24"/>
          <w:szCs w:val="24"/>
        </w:rPr>
      </w:pPr>
      <w:r w:rsidRPr="00123E98">
        <w:rPr>
          <w:sz w:val="24"/>
          <w:szCs w:val="24"/>
        </w:rPr>
        <w:t xml:space="preserve">Drug A </w:t>
      </w:r>
      <w:r w:rsidR="00C667E2">
        <w:rPr>
          <w:sz w:val="24"/>
          <w:szCs w:val="24"/>
        </w:rPr>
        <w:t xml:space="preserve">Coefficient of Variation (CV) = </w:t>
      </w:r>
      <w:r w:rsidRPr="00123E98">
        <w:rPr>
          <w:sz w:val="24"/>
          <w:szCs w:val="24"/>
        </w:rPr>
        <w:t>0.059309</w:t>
      </w:r>
    </w:p>
    <w:p w14:paraId="2C3BE105" w14:textId="4214309D" w:rsidR="005D23DC" w:rsidRPr="00123E98" w:rsidRDefault="005D23DC" w:rsidP="00C667E2">
      <w:pPr>
        <w:spacing w:after="0"/>
        <w:ind w:left="720" w:firstLine="720"/>
        <w:rPr>
          <w:sz w:val="24"/>
          <w:szCs w:val="24"/>
        </w:rPr>
      </w:pPr>
      <w:r w:rsidRPr="00123E98">
        <w:rPr>
          <w:sz w:val="24"/>
          <w:szCs w:val="24"/>
        </w:rPr>
        <w:t xml:space="preserve">Drug B </w:t>
      </w:r>
      <w:r w:rsidR="00C667E2">
        <w:rPr>
          <w:sz w:val="24"/>
          <w:szCs w:val="24"/>
        </w:rPr>
        <w:t xml:space="preserve">Coefficient of Variation (CV) = </w:t>
      </w:r>
      <w:r w:rsidRPr="00123E98">
        <w:rPr>
          <w:sz w:val="24"/>
          <w:szCs w:val="24"/>
        </w:rPr>
        <w:t>0.073461</w:t>
      </w:r>
    </w:p>
    <w:p w14:paraId="429BB530" w14:textId="21758C20" w:rsidR="005D23DC" w:rsidRPr="00123E98" w:rsidRDefault="005D23DC" w:rsidP="00C667E2">
      <w:pPr>
        <w:spacing w:after="0"/>
        <w:ind w:left="1440"/>
        <w:rPr>
          <w:sz w:val="24"/>
          <w:szCs w:val="24"/>
        </w:rPr>
      </w:pPr>
      <w:r w:rsidRPr="00123E98">
        <w:rPr>
          <w:sz w:val="24"/>
          <w:szCs w:val="24"/>
        </w:rPr>
        <w:t>Based on the coefficient of variation</w:t>
      </w:r>
      <w:r w:rsidR="00C667E2">
        <w:rPr>
          <w:sz w:val="24"/>
          <w:szCs w:val="24"/>
        </w:rPr>
        <w:t>,</w:t>
      </w:r>
      <w:r w:rsidRPr="00123E98">
        <w:rPr>
          <w:sz w:val="24"/>
          <w:szCs w:val="24"/>
        </w:rPr>
        <w:t xml:space="preserve"> Drug B has greater variability in its effect time</w:t>
      </w:r>
      <w:r w:rsidR="00C667E2">
        <w:rPr>
          <w:sz w:val="24"/>
          <w:szCs w:val="24"/>
        </w:rPr>
        <w:t>.</w:t>
      </w:r>
    </w:p>
    <w:p w14:paraId="267DC949" w14:textId="419C7EE4" w:rsidR="006841AA" w:rsidRDefault="006841AA">
      <w:pPr>
        <w:rPr>
          <w:sz w:val="24"/>
          <w:szCs w:val="24"/>
        </w:rPr>
      </w:pPr>
      <w:r>
        <w:rPr>
          <w:sz w:val="24"/>
          <w:szCs w:val="24"/>
        </w:rPr>
        <w:br w:type="page"/>
      </w:r>
    </w:p>
    <w:p w14:paraId="0132C8A0" w14:textId="37380F2D" w:rsidR="005D23DC" w:rsidRPr="00123E98" w:rsidRDefault="00123E98" w:rsidP="00123E98">
      <w:pPr>
        <w:pStyle w:val="ListParagraph"/>
        <w:numPr>
          <w:ilvl w:val="0"/>
          <w:numId w:val="5"/>
        </w:numPr>
        <w:rPr>
          <w:sz w:val="24"/>
          <w:szCs w:val="24"/>
        </w:rPr>
      </w:pPr>
      <w:proofErr w:type="spellStart"/>
      <w:r w:rsidRPr="00123E98">
        <w:rPr>
          <w:rFonts w:cs="Arial"/>
          <w:sz w:val="24"/>
          <w:szCs w:val="24"/>
        </w:rPr>
        <w:lastRenderedPageBreak/>
        <w:t>StockWatcher</w:t>
      </w:r>
      <w:proofErr w:type="spellEnd"/>
      <w:r w:rsidRPr="00123E98">
        <w:rPr>
          <w:rFonts w:cs="Arial"/>
          <w:sz w:val="24"/>
          <w:szCs w:val="24"/>
        </w:rPr>
        <w:t xml:space="preserve">, an up and coming financial firm, tracks the performance of many companies and publishes an evaluation of each. Along with a variety of financial data, </w:t>
      </w:r>
      <w:proofErr w:type="spellStart"/>
      <w:r w:rsidRPr="00123E98">
        <w:rPr>
          <w:rFonts w:cs="Arial"/>
          <w:sz w:val="24"/>
          <w:szCs w:val="24"/>
        </w:rPr>
        <w:t>StockWatcher</w:t>
      </w:r>
      <w:proofErr w:type="spellEnd"/>
      <w:r w:rsidRPr="00123E98">
        <w:rPr>
          <w:rFonts w:cs="Arial"/>
          <w:sz w:val="24"/>
          <w:szCs w:val="24"/>
        </w:rPr>
        <w:t xml:space="preserve"> includes a Fair Value estimate for the price that should be paid for a share of the company’s common stock. Data for 30 companies are available in the file named “Fair_Value.xlsx”. The data include the Fair Value estimate per share of common stock, the most recent price per share, and the earning per share for the company.</w:t>
      </w:r>
    </w:p>
    <w:p w14:paraId="1EED8F46" w14:textId="77777777" w:rsidR="00123E98" w:rsidRDefault="00123E98" w:rsidP="00123E98">
      <w:pPr>
        <w:pStyle w:val="ListParagraph"/>
        <w:rPr>
          <w:sz w:val="24"/>
          <w:szCs w:val="24"/>
          <w:u w:val="single"/>
        </w:rPr>
      </w:pPr>
    </w:p>
    <w:p w14:paraId="19C3FC96" w14:textId="0EBDB5A1" w:rsidR="00123E98" w:rsidRPr="00123E98" w:rsidRDefault="00123E98" w:rsidP="00123E98">
      <w:pPr>
        <w:pStyle w:val="ListParagraph"/>
        <w:rPr>
          <w:sz w:val="24"/>
          <w:szCs w:val="24"/>
        </w:rPr>
      </w:pPr>
      <w:r w:rsidRPr="00123E98">
        <w:rPr>
          <w:sz w:val="24"/>
          <w:szCs w:val="24"/>
          <w:u w:val="single"/>
        </w:rPr>
        <w:t>Questions</w:t>
      </w:r>
      <w:r>
        <w:rPr>
          <w:sz w:val="24"/>
          <w:szCs w:val="24"/>
        </w:rPr>
        <w:t>:</w:t>
      </w:r>
    </w:p>
    <w:p w14:paraId="182F15F8" w14:textId="4A4CF0B9" w:rsidR="005D23DC" w:rsidRPr="00C667E2" w:rsidRDefault="005D23DC" w:rsidP="00C667E2">
      <w:pPr>
        <w:pStyle w:val="ListParagraph"/>
        <w:numPr>
          <w:ilvl w:val="0"/>
          <w:numId w:val="6"/>
        </w:numPr>
        <w:rPr>
          <w:sz w:val="24"/>
          <w:szCs w:val="24"/>
        </w:rPr>
      </w:pPr>
      <w:r w:rsidRPr="00C667E2">
        <w:rPr>
          <w:sz w:val="24"/>
          <w:szCs w:val="24"/>
        </w:rPr>
        <w:t xml:space="preserve">The scatter diagram is </w:t>
      </w:r>
      <w:r w:rsidR="00C667E2">
        <w:rPr>
          <w:sz w:val="24"/>
          <w:szCs w:val="24"/>
        </w:rPr>
        <w:t>on the next page</w:t>
      </w:r>
      <w:r w:rsidRPr="00C667E2">
        <w:rPr>
          <w:sz w:val="24"/>
          <w:szCs w:val="24"/>
        </w:rPr>
        <w:t>.</w:t>
      </w:r>
    </w:p>
    <w:p w14:paraId="616A8982" w14:textId="77777777" w:rsidR="005D23DC" w:rsidRPr="00C82AD0" w:rsidRDefault="005D23DC" w:rsidP="005D23D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jc w:val="center"/>
        <w:rPr>
          <w:rFonts w:ascii="Times" w:hAnsi="Times"/>
          <w:color w:val="000000"/>
          <w:sz w:val="24"/>
          <w:szCs w:val="24"/>
        </w:rPr>
      </w:pPr>
      <w:r w:rsidRPr="00C82AD0">
        <w:rPr>
          <w:rFonts w:ascii="Times" w:hAnsi="Times"/>
          <w:noProof/>
          <w:color w:val="000000"/>
          <w:sz w:val="24"/>
          <w:szCs w:val="24"/>
        </w:rPr>
        <w:drawing>
          <wp:inline distT="0" distB="0" distL="0" distR="0" wp14:anchorId="1CF2A60C" wp14:editId="23D8ECEF">
            <wp:extent cx="474726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6000" contrast="72000"/>
                      <a:extLst>
                        <a:ext uri="{28A0092B-C50C-407E-A947-70E740481C1C}">
                          <a14:useLocalDpi xmlns:a14="http://schemas.microsoft.com/office/drawing/2010/main" val="0"/>
                        </a:ext>
                      </a:extLst>
                    </a:blip>
                    <a:srcRect l="-4004" t="-2905" r="-2808" b="-6096"/>
                    <a:stretch>
                      <a:fillRect/>
                    </a:stretch>
                  </pic:blipFill>
                  <pic:spPr bwMode="auto">
                    <a:xfrm>
                      <a:off x="0" y="0"/>
                      <a:ext cx="4747260" cy="3048000"/>
                    </a:xfrm>
                    <a:prstGeom prst="rect">
                      <a:avLst/>
                    </a:prstGeom>
                    <a:noFill/>
                    <a:ln>
                      <a:noFill/>
                    </a:ln>
                  </pic:spPr>
                </pic:pic>
              </a:graphicData>
            </a:graphic>
          </wp:inline>
        </w:drawing>
      </w:r>
    </w:p>
    <w:p w14:paraId="4F2A25D4" w14:textId="77777777" w:rsidR="005D23DC" w:rsidRPr="00C82AD0" w:rsidRDefault="005D23DC" w:rsidP="00C667E2">
      <w:pPr>
        <w:ind w:left="1080"/>
        <w:jc w:val="both"/>
        <w:rPr>
          <w:rFonts w:ascii="Times" w:hAnsi="Times"/>
          <w:color w:val="000000"/>
          <w:sz w:val="24"/>
          <w:szCs w:val="24"/>
        </w:rPr>
      </w:pPr>
      <w:r w:rsidRPr="00C82AD0">
        <w:rPr>
          <w:sz w:val="24"/>
          <w:szCs w:val="24"/>
        </w:rPr>
        <w:t xml:space="preserve">The sample correlation coefficient is .954. This indicates a strong positive linear relationship between </w:t>
      </w:r>
      <w:proofErr w:type="spellStart"/>
      <w:r w:rsidRPr="00C82AD0">
        <w:rPr>
          <w:sz w:val="24"/>
          <w:szCs w:val="24"/>
        </w:rPr>
        <w:t>StockWatcher’s</w:t>
      </w:r>
      <w:proofErr w:type="spellEnd"/>
      <w:r w:rsidRPr="00C82AD0">
        <w:rPr>
          <w:sz w:val="24"/>
          <w:szCs w:val="24"/>
        </w:rPr>
        <w:t xml:space="preserve"> Fair Value estimate per share and the most recent price per share for the stock.</w:t>
      </w:r>
    </w:p>
    <w:p w14:paraId="1EFA1B8C" w14:textId="291977E9" w:rsidR="006841AA" w:rsidRDefault="005D23DC" w:rsidP="005D23DC">
      <w:pPr>
        <w:jc w:val="both"/>
        <w:rPr>
          <w:rFonts w:ascii="Times" w:hAnsi="Times"/>
          <w:color w:val="000000"/>
          <w:sz w:val="24"/>
          <w:szCs w:val="24"/>
        </w:rPr>
      </w:pPr>
      <w:r w:rsidRPr="00C82AD0">
        <w:rPr>
          <w:rFonts w:ascii="Times" w:hAnsi="Times"/>
          <w:color w:val="000000"/>
          <w:sz w:val="24"/>
          <w:szCs w:val="24"/>
        </w:rPr>
        <w:t xml:space="preserve"> </w:t>
      </w:r>
    </w:p>
    <w:p w14:paraId="5119E64F" w14:textId="77777777" w:rsidR="006841AA" w:rsidRDefault="006841AA">
      <w:pPr>
        <w:rPr>
          <w:rFonts w:ascii="Times" w:hAnsi="Times"/>
          <w:color w:val="000000"/>
          <w:sz w:val="24"/>
          <w:szCs w:val="24"/>
        </w:rPr>
      </w:pPr>
      <w:r>
        <w:rPr>
          <w:rFonts w:ascii="Times" w:hAnsi="Times"/>
          <w:color w:val="000000"/>
          <w:sz w:val="24"/>
          <w:szCs w:val="24"/>
        </w:rPr>
        <w:br w:type="page"/>
      </w:r>
    </w:p>
    <w:p w14:paraId="7BFF820D" w14:textId="24AD97D9" w:rsidR="005D23DC" w:rsidRPr="00C667E2" w:rsidRDefault="005D23DC" w:rsidP="00C667E2">
      <w:pPr>
        <w:pStyle w:val="ListParagraph"/>
        <w:numPr>
          <w:ilvl w:val="0"/>
          <w:numId w:val="6"/>
        </w:numPr>
        <w:rPr>
          <w:sz w:val="24"/>
          <w:szCs w:val="24"/>
        </w:rPr>
      </w:pPr>
      <w:r w:rsidRPr="00C667E2">
        <w:rPr>
          <w:sz w:val="24"/>
          <w:szCs w:val="24"/>
        </w:rPr>
        <w:lastRenderedPageBreak/>
        <w:t>The scatter diagram is shown below:</w:t>
      </w:r>
    </w:p>
    <w:p w14:paraId="142D35C5" w14:textId="77777777" w:rsidR="005D23DC" w:rsidRPr="00C82AD0" w:rsidRDefault="005D23DC" w:rsidP="005D23D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jc w:val="center"/>
        <w:rPr>
          <w:rFonts w:ascii="Times" w:hAnsi="Times"/>
          <w:color w:val="000000"/>
          <w:sz w:val="24"/>
          <w:szCs w:val="24"/>
        </w:rPr>
      </w:pPr>
      <w:r w:rsidRPr="00C82AD0">
        <w:rPr>
          <w:noProof/>
          <w:sz w:val="24"/>
          <w:szCs w:val="24"/>
        </w:rPr>
        <w:drawing>
          <wp:inline distT="0" distB="0" distL="0" distR="0" wp14:anchorId="54065DBF" wp14:editId="134748D3">
            <wp:extent cx="4413885" cy="273748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lum bright="-6000" contrast="12000"/>
                      <a:extLst>
                        <a:ext uri="{28A0092B-C50C-407E-A947-70E740481C1C}">
                          <a14:useLocalDpi xmlns:a14="http://schemas.microsoft.com/office/drawing/2010/main" val="0"/>
                        </a:ext>
                      </a:extLst>
                    </a:blip>
                    <a:srcRect l="-4131" t="-3683" r="-2852" b="-6883"/>
                    <a:stretch>
                      <a:fillRect/>
                    </a:stretch>
                  </pic:blipFill>
                  <pic:spPr bwMode="auto">
                    <a:xfrm>
                      <a:off x="0" y="0"/>
                      <a:ext cx="4413885" cy="2737485"/>
                    </a:xfrm>
                    <a:prstGeom prst="rect">
                      <a:avLst/>
                    </a:prstGeom>
                    <a:noFill/>
                    <a:ln>
                      <a:noFill/>
                    </a:ln>
                  </pic:spPr>
                </pic:pic>
              </a:graphicData>
            </a:graphic>
          </wp:inline>
        </w:drawing>
      </w:r>
    </w:p>
    <w:p w14:paraId="25748296" w14:textId="63B47CFC" w:rsidR="005D23DC" w:rsidRPr="00123E98" w:rsidRDefault="005D23DC" w:rsidP="00C667E2">
      <w:pPr>
        <w:tabs>
          <w:tab w:val="left" w:pos="-936"/>
          <w:tab w:val="left" w:pos="-450"/>
          <w:tab w:val="left" w:pos="-216"/>
          <w:tab w:val="left" w:pos="504"/>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80"/>
        <w:rPr>
          <w:noProof/>
          <w:sz w:val="24"/>
          <w:szCs w:val="24"/>
        </w:rPr>
      </w:pPr>
      <w:r w:rsidRPr="00C82AD0">
        <w:rPr>
          <w:noProof/>
          <w:sz w:val="24"/>
          <w:szCs w:val="24"/>
        </w:rPr>
        <w:t>The sample correlation coefficient is .624.  While not a</w:t>
      </w:r>
      <w:r w:rsidR="00123E98">
        <w:rPr>
          <w:noProof/>
          <w:sz w:val="24"/>
          <w:szCs w:val="24"/>
        </w:rPr>
        <w:t>s</w:t>
      </w:r>
      <w:r w:rsidRPr="00C82AD0">
        <w:rPr>
          <w:noProof/>
          <w:sz w:val="24"/>
          <w:szCs w:val="24"/>
        </w:rPr>
        <w:t xml:space="preserve"> strong of a relationship as shown in part a, this </w:t>
      </w:r>
      <w:r w:rsidRPr="00123E98">
        <w:rPr>
          <w:noProof/>
          <w:sz w:val="24"/>
          <w:szCs w:val="24"/>
        </w:rPr>
        <w:t xml:space="preserve">indicates a positive linear relationship between StockWatcher’s Fair Value estimate per share and the earnings per share for the stock.  </w:t>
      </w:r>
    </w:p>
    <w:p w14:paraId="01C27AEE" w14:textId="77777777" w:rsidR="005D23DC" w:rsidRPr="00123E98" w:rsidRDefault="005D23DC" w:rsidP="005D23DC">
      <w:pPr>
        <w:rPr>
          <w:noProof/>
          <w:sz w:val="24"/>
          <w:szCs w:val="24"/>
        </w:rPr>
      </w:pPr>
      <w:r w:rsidRPr="00123E98">
        <w:rPr>
          <w:noProof/>
          <w:sz w:val="24"/>
          <w:szCs w:val="24"/>
        </w:rPr>
        <w:br w:type="page"/>
      </w:r>
    </w:p>
    <w:p w14:paraId="4DE73036" w14:textId="4B9E8EA9" w:rsidR="004C3972" w:rsidRPr="00123E98" w:rsidRDefault="00123E98" w:rsidP="00123E98">
      <w:pPr>
        <w:pStyle w:val="ListParagraph"/>
        <w:numPr>
          <w:ilvl w:val="0"/>
          <w:numId w:val="5"/>
        </w:numPr>
        <w:rPr>
          <w:sz w:val="24"/>
          <w:szCs w:val="24"/>
        </w:rPr>
      </w:pPr>
      <w:r w:rsidRPr="00123E98">
        <w:rPr>
          <w:rFonts w:cs="Arial"/>
          <w:sz w:val="24"/>
          <w:szCs w:val="24"/>
        </w:rPr>
        <w:t>The Environmental Protection Agency (EPA) tests all new cars and provides a mileage rating for both city and highway driving conditions. Thirty cars were tested and are contained in the data file “Automobiles”. The file contains data on several variables. In this problem, focus on the city and highway mileage data.</w:t>
      </w:r>
    </w:p>
    <w:p w14:paraId="3C4C15A5" w14:textId="271339D6" w:rsidR="004C3972" w:rsidRDefault="004C3972" w:rsidP="004C3972">
      <w:pPr>
        <w:pStyle w:val="ListParagraph"/>
        <w:rPr>
          <w:sz w:val="24"/>
          <w:szCs w:val="24"/>
        </w:rPr>
      </w:pPr>
    </w:p>
    <w:p w14:paraId="279E8203" w14:textId="10C2BC72" w:rsidR="00123E98" w:rsidRPr="00123E98" w:rsidRDefault="00123E98" w:rsidP="004C3972">
      <w:pPr>
        <w:pStyle w:val="ListParagraph"/>
        <w:rPr>
          <w:sz w:val="24"/>
          <w:szCs w:val="24"/>
        </w:rPr>
      </w:pPr>
      <w:r w:rsidRPr="00123E98">
        <w:rPr>
          <w:sz w:val="24"/>
          <w:szCs w:val="24"/>
          <w:u w:val="single"/>
        </w:rPr>
        <w:t>Questions</w:t>
      </w:r>
      <w:r>
        <w:rPr>
          <w:sz w:val="24"/>
          <w:szCs w:val="24"/>
        </w:rPr>
        <w:t>:</w:t>
      </w:r>
    </w:p>
    <w:p w14:paraId="5F7FBD4E" w14:textId="11F0EBC2" w:rsidR="004C3972" w:rsidRPr="00123E98" w:rsidRDefault="004C3972" w:rsidP="00123E98">
      <w:pPr>
        <w:pStyle w:val="ListParagraph"/>
        <w:numPr>
          <w:ilvl w:val="0"/>
          <w:numId w:val="2"/>
        </w:numPr>
        <w:rPr>
          <w:sz w:val="24"/>
          <w:szCs w:val="24"/>
        </w:rPr>
      </w:pPr>
      <w:r w:rsidRPr="00123E98">
        <w:rPr>
          <w:sz w:val="24"/>
          <w:szCs w:val="24"/>
        </w:rPr>
        <w:t xml:space="preserve">City mean </w:t>
      </w:r>
      <w:r w:rsidR="00C667E2">
        <w:rPr>
          <w:sz w:val="24"/>
          <w:szCs w:val="24"/>
        </w:rPr>
        <w:t xml:space="preserve">= </w:t>
      </w:r>
      <w:r w:rsidRPr="00123E98">
        <w:rPr>
          <w:sz w:val="24"/>
          <w:szCs w:val="24"/>
        </w:rPr>
        <w:t>18.40</w:t>
      </w:r>
      <w:r w:rsidR="00123E98">
        <w:rPr>
          <w:sz w:val="24"/>
          <w:szCs w:val="24"/>
        </w:rPr>
        <w:t xml:space="preserve">, standard deviation = </w:t>
      </w:r>
      <w:r w:rsidRPr="00123E98">
        <w:rPr>
          <w:sz w:val="24"/>
          <w:szCs w:val="24"/>
        </w:rPr>
        <w:t>2.95</w:t>
      </w:r>
    </w:p>
    <w:p w14:paraId="66452063" w14:textId="793748C9" w:rsidR="004C3972" w:rsidRPr="00123E98" w:rsidRDefault="004C3972" w:rsidP="00123E98">
      <w:pPr>
        <w:ind w:left="360" w:firstLine="720"/>
        <w:rPr>
          <w:sz w:val="24"/>
          <w:szCs w:val="24"/>
        </w:rPr>
      </w:pPr>
      <w:r w:rsidRPr="00123E98">
        <w:rPr>
          <w:sz w:val="24"/>
          <w:szCs w:val="24"/>
        </w:rPr>
        <w:t xml:space="preserve">Highway mean </w:t>
      </w:r>
      <w:r w:rsidR="00C667E2">
        <w:rPr>
          <w:sz w:val="24"/>
          <w:szCs w:val="24"/>
        </w:rPr>
        <w:t xml:space="preserve">= </w:t>
      </w:r>
      <w:r w:rsidRPr="00123E98">
        <w:rPr>
          <w:sz w:val="24"/>
          <w:szCs w:val="24"/>
        </w:rPr>
        <w:t>24.83</w:t>
      </w:r>
      <w:r w:rsidR="00123E98">
        <w:rPr>
          <w:sz w:val="24"/>
          <w:szCs w:val="24"/>
        </w:rPr>
        <w:t xml:space="preserve">, standard deviation </w:t>
      </w:r>
      <w:r w:rsidRPr="00123E98">
        <w:rPr>
          <w:sz w:val="24"/>
          <w:szCs w:val="24"/>
        </w:rPr>
        <w:t>4.18</w:t>
      </w:r>
    </w:p>
    <w:p w14:paraId="463136F7" w14:textId="302E48AA" w:rsidR="004C3972" w:rsidRPr="00123E98" w:rsidRDefault="004C3972" w:rsidP="00123E98">
      <w:pPr>
        <w:ind w:left="1080"/>
        <w:rPr>
          <w:sz w:val="24"/>
          <w:szCs w:val="24"/>
        </w:rPr>
      </w:pPr>
      <w:r w:rsidRPr="00123E98">
        <w:rPr>
          <w:sz w:val="24"/>
          <w:szCs w:val="24"/>
        </w:rPr>
        <w:t>The data does appear to support the premise that cars get better mileage on the highway than</w:t>
      </w:r>
      <w:r w:rsidR="00123E98">
        <w:rPr>
          <w:sz w:val="24"/>
          <w:szCs w:val="24"/>
        </w:rPr>
        <w:t xml:space="preserve"> </w:t>
      </w:r>
      <w:r w:rsidRPr="00123E98">
        <w:rPr>
          <w:sz w:val="24"/>
          <w:szCs w:val="24"/>
        </w:rPr>
        <w:t xml:space="preserve">around town. However, to check for </w:t>
      </w:r>
      <w:r w:rsidR="00C667E2">
        <w:rPr>
          <w:sz w:val="24"/>
          <w:szCs w:val="24"/>
        </w:rPr>
        <w:t xml:space="preserve">statistical </w:t>
      </w:r>
      <w:r w:rsidRPr="00123E98">
        <w:rPr>
          <w:sz w:val="24"/>
          <w:szCs w:val="24"/>
        </w:rPr>
        <w:t>significance we should conduct a paired t-test</w:t>
      </w:r>
      <w:r w:rsidR="00123E98">
        <w:rPr>
          <w:sz w:val="24"/>
          <w:szCs w:val="24"/>
        </w:rPr>
        <w:t>, which we will discuss in Module 2.</w:t>
      </w:r>
    </w:p>
    <w:p w14:paraId="69166B02" w14:textId="48A96383" w:rsidR="004C3972" w:rsidRPr="00123E98" w:rsidRDefault="004C3972" w:rsidP="004C3972">
      <w:pPr>
        <w:pStyle w:val="ListParagraph"/>
        <w:numPr>
          <w:ilvl w:val="0"/>
          <w:numId w:val="2"/>
        </w:numPr>
        <w:rPr>
          <w:sz w:val="24"/>
          <w:szCs w:val="24"/>
        </w:rPr>
      </w:pPr>
      <w:r w:rsidRPr="00123E98">
        <w:rPr>
          <w:sz w:val="24"/>
          <w:szCs w:val="24"/>
        </w:rPr>
        <w:t>City C</w:t>
      </w:r>
      <w:r w:rsidR="00C667E2">
        <w:rPr>
          <w:sz w:val="24"/>
          <w:szCs w:val="24"/>
        </w:rPr>
        <w:t>oefficient of Variation (COV)=</w:t>
      </w:r>
      <w:r w:rsidRPr="00123E98">
        <w:rPr>
          <w:sz w:val="24"/>
          <w:szCs w:val="24"/>
        </w:rPr>
        <w:t xml:space="preserve"> 0.160589</w:t>
      </w:r>
    </w:p>
    <w:p w14:paraId="1C141E4B" w14:textId="2A527F3D" w:rsidR="004C3972" w:rsidRPr="00123E98" w:rsidRDefault="004C3972" w:rsidP="00123E98">
      <w:pPr>
        <w:ind w:left="360" w:firstLine="720"/>
        <w:rPr>
          <w:sz w:val="24"/>
          <w:szCs w:val="24"/>
        </w:rPr>
      </w:pPr>
      <w:r w:rsidRPr="00123E98">
        <w:rPr>
          <w:sz w:val="24"/>
          <w:szCs w:val="24"/>
        </w:rPr>
        <w:t xml:space="preserve">Highway </w:t>
      </w:r>
      <w:r w:rsidR="00C667E2" w:rsidRPr="00123E98">
        <w:rPr>
          <w:sz w:val="24"/>
          <w:szCs w:val="24"/>
        </w:rPr>
        <w:t>C</w:t>
      </w:r>
      <w:r w:rsidR="00C667E2">
        <w:rPr>
          <w:sz w:val="24"/>
          <w:szCs w:val="24"/>
        </w:rPr>
        <w:t>oefficient of Variation (COV) =</w:t>
      </w:r>
      <w:r w:rsidRPr="00123E98">
        <w:rPr>
          <w:sz w:val="24"/>
          <w:szCs w:val="24"/>
        </w:rPr>
        <w:t xml:space="preserve"> 0.168234</w:t>
      </w:r>
    </w:p>
    <w:p w14:paraId="4C9C78A4" w14:textId="255B641F" w:rsidR="004C3972" w:rsidRPr="00123E98" w:rsidRDefault="004C3972" w:rsidP="00123E98">
      <w:pPr>
        <w:ind w:left="1080"/>
        <w:rPr>
          <w:sz w:val="24"/>
          <w:szCs w:val="24"/>
        </w:rPr>
      </w:pPr>
      <w:r w:rsidRPr="00123E98">
        <w:rPr>
          <w:sz w:val="24"/>
          <w:szCs w:val="24"/>
        </w:rPr>
        <w:t>Calculating the coefficient of variation indicates that highway driving has a slightly higher relative</w:t>
      </w:r>
      <w:r w:rsidR="00123E98">
        <w:rPr>
          <w:sz w:val="24"/>
          <w:szCs w:val="24"/>
        </w:rPr>
        <w:t xml:space="preserve"> </w:t>
      </w:r>
      <w:r w:rsidRPr="00123E98">
        <w:rPr>
          <w:sz w:val="24"/>
          <w:szCs w:val="24"/>
        </w:rPr>
        <w:t>variability when compared to city driving</w:t>
      </w:r>
      <w:r w:rsidR="00C667E2">
        <w:rPr>
          <w:sz w:val="24"/>
          <w:szCs w:val="24"/>
        </w:rPr>
        <w:t>.</w:t>
      </w:r>
    </w:p>
    <w:p w14:paraId="29CD0259" w14:textId="3E1CB056" w:rsidR="004C3972" w:rsidRPr="00123E98" w:rsidRDefault="004C3972" w:rsidP="004C3972">
      <w:pPr>
        <w:pStyle w:val="ListParagraph"/>
        <w:numPr>
          <w:ilvl w:val="0"/>
          <w:numId w:val="2"/>
        </w:numPr>
        <w:rPr>
          <w:sz w:val="24"/>
          <w:szCs w:val="24"/>
        </w:rPr>
      </w:pPr>
      <w:r w:rsidRPr="00123E98">
        <w:rPr>
          <w:sz w:val="24"/>
          <w:szCs w:val="24"/>
        </w:rPr>
        <w:t>Use the Empirical Rule</w:t>
      </w:r>
      <w:r w:rsidR="00C667E2">
        <w:rPr>
          <w:sz w:val="24"/>
          <w:szCs w:val="24"/>
        </w:rPr>
        <w:t>:</w:t>
      </w:r>
    </w:p>
    <w:p w14:paraId="38DFD0D9" w14:textId="677CA579" w:rsidR="004C3972" w:rsidRPr="00123E98" w:rsidRDefault="004C3972" w:rsidP="00123E98">
      <w:pPr>
        <w:ind w:left="360" w:firstLine="720"/>
        <w:rPr>
          <w:sz w:val="24"/>
          <w:szCs w:val="24"/>
        </w:rPr>
      </w:pPr>
      <w:r w:rsidRPr="00123E98">
        <w:rPr>
          <w:sz w:val="24"/>
          <w:szCs w:val="24"/>
        </w:rPr>
        <w:t xml:space="preserve">2 </w:t>
      </w:r>
      <w:r w:rsidR="00C667E2">
        <w:rPr>
          <w:sz w:val="24"/>
          <w:szCs w:val="24"/>
        </w:rPr>
        <w:t>standard deviations</w:t>
      </w:r>
      <w:r w:rsidRPr="00123E98">
        <w:rPr>
          <w:sz w:val="24"/>
          <w:szCs w:val="24"/>
        </w:rPr>
        <w:t xml:space="preserve"> away from the mean (~95%)= 24.3096 ~ 24.833</w:t>
      </w:r>
    </w:p>
    <w:p w14:paraId="7D5BD75D" w14:textId="7F161DC7" w:rsidR="004C3972" w:rsidRPr="00123E98" w:rsidRDefault="004C3972" w:rsidP="00123E98">
      <w:pPr>
        <w:ind w:left="360" w:firstLine="720"/>
        <w:rPr>
          <w:sz w:val="24"/>
          <w:szCs w:val="24"/>
        </w:rPr>
      </w:pPr>
      <w:r w:rsidRPr="00123E98">
        <w:rPr>
          <w:sz w:val="24"/>
          <w:szCs w:val="24"/>
        </w:rPr>
        <w:t>At or above the mean (100%-95%)/2 = 2.5%</w:t>
      </w:r>
    </w:p>
    <w:p w14:paraId="19014A01" w14:textId="4244FEB1" w:rsidR="004C3972" w:rsidRPr="00123E98" w:rsidRDefault="004C3972" w:rsidP="00123E98">
      <w:pPr>
        <w:ind w:left="1080"/>
        <w:rPr>
          <w:sz w:val="24"/>
          <w:szCs w:val="24"/>
        </w:rPr>
      </w:pPr>
      <w:r w:rsidRPr="00123E98">
        <w:rPr>
          <w:sz w:val="24"/>
          <w:szCs w:val="24"/>
        </w:rPr>
        <w:t>2.5% of the cars get at least as good mileage in city driving conditions as the mean mileage for</w:t>
      </w:r>
      <w:r w:rsidR="00123E98">
        <w:rPr>
          <w:sz w:val="24"/>
          <w:szCs w:val="24"/>
        </w:rPr>
        <w:t xml:space="preserve"> </w:t>
      </w:r>
      <w:r w:rsidRPr="00123E98">
        <w:rPr>
          <w:sz w:val="24"/>
          <w:szCs w:val="24"/>
        </w:rPr>
        <w:t>highway driving for all cars.</w:t>
      </w:r>
    </w:p>
    <w:p w14:paraId="58AFD61E" w14:textId="09CCA7FD" w:rsidR="004C3972" w:rsidRPr="00123E98" w:rsidRDefault="004C3972" w:rsidP="004C3972">
      <w:pPr>
        <w:rPr>
          <w:sz w:val="24"/>
          <w:szCs w:val="24"/>
        </w:rPr>
      </w:pPr>
    </w:p>
    <w:p w14:paraId="7AE0448E" w14:textId="77777777" w:rsidR="004C3972" w:rsidRPr="00C82AD0" w:rsidRDefault="004C3972">
      <w:pPr>
        <w:rPr>
          <w:sz w:val="24"/>
          <w:szCs w:val="24"/>
        </w:rPr>
      </w:pPr>
    </w:p>
    <w:sectPr w:rsidR="004C3972" w:rsidRPr="00C8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5AD"/>
    <w:multiLevelType w:val="hybridMultilevel"/>
    <w:tmpl w:val="B000A090"/>
    <w:lvl w:ilvl="0" w:tplc="558E9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F6070"/>
    <w:multiLevelType w:val="hybridMultilevel"/>
    <w:tmpl w:val="10BC38F4"/>
    <w:lvl w:ilvl="0" w:tplc="BDF6F77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7059E"/>
    <w:multiLevelType w:val="hybridMultilevel"/>
    <w:tmpl w:val="D00AB3CA"/>
    <w:lvl w:ilvl="0" w:tplc="1032B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120A6"/>
    <w:multiLevelType w:val="hybridMultilevel"/>
    <w:tmpl w:val="73E81024"/>
    <w:lvl w:ilvl="0" w:tplc="BE2C4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7D62AD"/>
    <w:multiLevelType w:val="hybridMultilevel"/>
    <w:tmpl w:val="FEB29B56"/>
    <w:lvl w:ilvl="0" w:tplc="5240F5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7F7D17"/>
    <w:multiLevelType w:val="hybridMultilevel"/>
    <w:tmpl w:val="8FBA4CD8"/>
    <w:lvl w:ilvl="0" w:tplc="A08E12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7303855">
    <w:abstractNumId w:val="0"/>
  </w:num>
  <w:num w:numId="2" w16cid:durableId="184368036">
    <w:abstractNumId w:val="4"/>
  </w:num>
  <w:num w:numId="3" w16cid:durableId="1628317211">
    <w:abstractNumId w:val="5"/>
  </w:num>
  <w:num w:numId="4" w16cid:durableId="1612592894">
    <w:abstractNumId w:val="2"/>
  </w:num>
  <w:num w:numId="5" w16cid:durableId="2129808884">
    <w:abstractNumId w:val="1"/>
  </w:num>
  <w:num w:numId="6" w16cid:durableId="1630893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72"/>
    <w:rsid w:val="000478C5"/>
    <w:rsid w:val="00123E98"/>
    <w:rsid w:val="00167CD9"/>
    <w:rsid w:val="00375C53"/>
    <w:rsid w:val="003C097A"/>
    <w:rsid w:val="004C3972"/>
    <w:rsid w:val="004D50C7"/>
    <w:rsid w:val="005D23DC"/>
    <w:rsid w:val="006841AA"/>
    <w:rsid w:val="006942E0"/>
    <w:rsid w:val="00A9429A"/>
    <w:rsid w:val="00AC45D3"/>
    <w:rsid w:val="00B648C6"/>
    <w:rsid w:val="00C667E2"/>
    <w:rsid w:val="00C82AD0"/>
    <w:rsid w:val="00DC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96F1"/>
  <w15:chartTrackingRefBased/>
  <w15:docId w15:val="{E5C46019-7D76-4ADE-8347-6A632D3B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972"/>
    <w:pPr>
      <w:ind w:left="720"/>
      <w:contextualSpacing/>
    </w:pPr>
  </w:style>
  <w:style w:type="paragraph" w:styleId="NormalWeb">
    <w:name w:val="Normal (Web)"/>
    <w:basedOn w:val="Normal"/>
    <w:uiPriority w:val="99"/>
    <w:semiHidden/>
    <w:unhideWhenUsed/>
    <w:rsid w:val="00123E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119769">
      <w:bodyDiv w:val="1"/>
      <w:marLeft w:val="0"/>
      <w:marRight w:val="0"/>
      <w:marTop w:val="0"/>
      <w:marBottom w:val="0"/>
      <w:divBdr>
        <w:top w:val="none" w:sz="0" w:space="0" w:color="auto"/>
        <w:left w:val="none" w:sz="0" w:space="0" w:color="auto"/>
        <w:bottom w:val="none" w:sz="0" w:space="0" w:color="auto"/>
        <w:right w:val="none" w:sz="0" w:space="0" w:color="auto"/>
      </w:divBdr>
    </w:div>
    <w:div w:id="1188980101">
      <w:bodyDiv w:val="1"/>
      <w:marLeft w:val="0"/>
      <w:marRight w:val="0"/>
      <w:marTop w:val="0"/>
      <w:marBottom w:val="0"/>
      <w:divBdr>
        <w:top w:val="none" w:sz="0" w:space="0" w:color="auto"/>
        <w:left w:val="none" w:sz="0" w:space="0" w:color="auto"/>
        <w:bottom w:val="none" w:sz="0" w:space="0" w:color="auto"/>
        <w:right w:val="none" w:sz="0" w:space="0" w:color="auto"/>
      </w:divBdr>
    </w:div>
    <w:div w:id="1564024569">
      <w:bodyDiv w:val="1"/>
      <w:marLeft w:val="0"/>
      <w:marRight w:val="0"/>
      <w:marTop w:val="0"/>
      <w:marBottom w:val="0"/>
      <w:divBdr>
        <w:top w:val="none" w:sz="0" w:space="0" w:color="auto"/>
        <w:left w:val="none" w:sz="0" w:space="0" w:color="auto"/>
        <w:bottom w:val="none" w:sz="0" w:space="0" w:color="auto"/>
        <w:right w:val="none" w:sz="0" w:space="0" w:color="auto"/>
      </w:divBdr>
    </w:div>
    <w:div w:id="167787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8E683-E083-4BD9-B55E-E73915F19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577</Words>
  <Characters>2712</Characters>
  <Application>Microsoft Office Word</Application>
  <DocSecurity>0</DocSecurity>
  <Lines>90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Arthur A</dc:creator>
  <cp:keywords/>
  <dc:description/>
  <cp:lastModifiedBy>Ian Bach</cp:lastModifiedBy>
  <cp:revision>2</cp:revision>
  <dcterms:created xsi:type="dcterms:W3CDTF">2024-01-28T19:22:00Z</dcterms:created>
  <dcterms:modified xsi:type="dcterms:W3CDTF">2024-01-28T19:22:00Z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2023-01-18T16:27:04Z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b62fe1f6-8c4c-484c-a90e-043502359c8f</vt:lpwstr>
  </property>
  <property fmtid="{D5CDD505-2E9C-101B-9397-08002B2CF9AE}" pid="8" name="MSIP_Label_4044bd30-2ed7-4c9d-9d12-46200872a97b_ContentBits">
    <vt:lpwstr>0</vt:lpwstr>
  </property>
</Properties>
</file>