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F82F9" w14:textId="77777777" w:rsidR="009F2BC4" w:rsidRPr="00784EE2" w:rsidRDefault="009F2BC4" w:rsidP="00784EE2">
      <w:pPr>
        <w:pStyle w:val="NoSpacing"/>
        <w:shd w:val="clear" w:color="auto" w:fill="FFFFFF" w:themeFill="background1"/>
        <w:jc w:val="center"/>
        <w:rPr>
          <w:b/>
          <w:color w:val="auto"/>
          <w:sz w:val="28"/>
          <w:szCs w:val="28"/>
        </w:rPr>
      </w:pPr>
      <w:bookmarkStart w:id="0" w:name="_Toc4492757"/>
      <w:r w:rsidRPr="00784EE2">
        <w:rPr>
          <w:b/>
          <w:color w:val="auto"/>
          <w:sz w:val="28"/>
          <w:szCs w:val="28"/>
        </w:rPr>
        <w:t xml:space="preserve">Clinical-laboratory interface and the diagnostic cascade </w:t>
      </w:r>
      <w:r w:rsidRPr="00784EE2">
        <w:rPr>
          <w:rFonts w:cs="Calibri"/>
          <w:b/>
          <w:color w:val="auto"/>
          <w:sz w:val="28"/>
          <w:szCs w:val="28"/>
        </w:rPr>
        <w:t>checklist</w:t>
      </w:r>
      <w:bookmarkEnd w:id="0"/>
    </w:p>
    <w:p w14:paraId="37E05F94" w14:textId="77777777" w:rsidR="009F2BC4" w:rsidRPr="00784EE2" w:rsidRDefault="009F2BC4" w:rsidP="00784EE2">
      <w:pPr>
        <w:shd w:val="clear" w:color="auto" w:fill="FFFFFF" w:themeFill="background1"/>
        <w:spacing w:after="0"/>
        <w:rPr>
          <w:rFonts w:asciiTheme="minorHAnsi" w:hAnsiTheme="minorHAnsi" w:cstheme="minorHAnsi"/>
          <w:color w:val="auto"/>
        </w:rPr>
      </w:pPr>
    </w:p>
    <w:p w14:paraId="35BF716E" w14:textId="77777777" w:rsidR="009F2BC4" w:rsidRPr="00784EE2" w:rsidRDefault="009F2BC4" w:rsidP="00784EE2">
      <w:pPr>
        <w:shd w:val="clear" w:color="auto" w:fill="FFFFFF" w:themeFill="background1"/>
        <w:spacing w:after="0"/>
        <w:rPr>
          <w:rFonts w:asciiTheme="minorHAnsi" w:hAnsiTheme="minorHAnsi" w:cstheme="minorHAnsi"/>
          <w:color w:val="auto"/>
        </w:rPr>
      </w:pPr>
      <w:r w:rsidRPr="00784EE2">
        <w:rPr>
          <w:rFonts w:asciiTheme="minorHAnsi" w:hAnsiTheme="minorHAnsi" w:cstheme="minorHAnsi"/>
          <w:color w:val="auto"/>
        </w:rPr>
        <w:t xml:space="preserve">The purpose of the checklist is to provide additional information on the clinical laboratory interface beyond what is already included in the assessment tool verification questions. </w:t>
      </w:r>
      <w:bookmarkStart w:id="1" w:name="_Hlk519498512"/>
      <w:r w:rsidRPr="00784EE2">
        <w:rPr>
          <w:rFonts w:asciiTheme="minorHAnsi" w:hAnsiTheme="minorHAnsi" w:cstheme="minorHAnsi"/>
          <w:color w:val="auto"/>
        </w:rPr>
        <w:t>The checklist is designed from the perspective of a laboratory-based interview. Similar questions should also be directed to collaborating clinicians to get a complete picture of the clinical-laboratory interface. Questions are to be answered with a ‘Yes’, ‘Partial’ or ‘No’, numbers, or text. Space is provided in a ‘Comments’ column to elaborate on the responses for each question.  Where appropriate, enter N/A (not applicable).</w:t>
      </w:r>
    </w:p>
    <w:bookmarkEnd w:id="1"/>
    <w:p w14:paraId="0C6F5970" w14:textId="77777777" w:rsidR="009F2BC4" w:rsidRPr="00784EE2" w:rsidRDefault="009F2BC4" w:rsidP="00784EE2">
      <w:pPr>
        <w:shd w:val="clear" w:color="auto" w:fill="FFFFFF" w:themeFill="background1"/>
        <w:spacing w:after="0"/>
        <w:rPr>
          <w:rFonts w:asciiTheme="minorHAnsi" w:hAnsiTheme="minorHAnsi" w:cstheme="minorHAnsi"/>
          <w:color w:val="auto"/>
        </w:rPr>
      </w:pPr>
    </w:p>
    <w:p w14:paraId="26C6D450" w14:textId="77777777" w:rsidR="009F2BC4" w:rsidRPr="00784EE2" w:rsidRDefault="009F2BC4" w:rsidP="00784EE2">
      <w:pPr>
        <w:shd w:val="clear" w:color="auto" w:fill="FFFFFF" w:themeFill="background1"/>
        <w:spacing w:after="0"/>
        <w:rPr>
          <w:rFonts w:asciiTheme="minorHAnsi" w:hAnsiTheme="minorHAnsi" w:cstheme="minorHAnsi"/>
          <w:color w:val="auto"/>
        </w:rPr>
      </w:pPr>
      <w:r w:rsidRPr="00784EE2">
        <w:rPr>
          <w:rFonts w:asciiTheme="minorHAnsi" w:hAnsiTheme="minorHAnsi" w:cstheme="minorHAnsi"/>
          <w:color w:val="auto"/>
        </w:rPr>
        <w:t>For this checklist, the diagnostic cascade is divided into 5 stages: pre-pre-analytical (e.g., deciding which test to order), pre-analytical (e.g., sample collection and transportation), analytical (e.g., testing), post-analytical (e.g., results review and reporting), post-post analytical (e.g., results interpretation and use for patient care and public health). Each stage except the analytic stage is assessed in this checklist.</w:t>
      </w:r>
    </w:p>
    <w:p w14:paraId="34CBC480" w14:textId="1AA0C55B" w:rsidR="009F2BC4" w:rsidRPr="00784EE2" w:rsidRDefault="009F2BC4" w:rsidP="00784EE2">
      <w:pPr>
        <w:shd w:val="clear" w:color="auto" w:fill="FFFFFF" w:themeFill="background1"/>
        <w:spacing w:after="0"/>
        <w:rPr>
          <w:rFonts w:asciiTheme="minorHAnsi" w:hAnsiTheme="minorHAnsi" w:cstheme="minorHAnsi"/>
          <w:color w:val="auto"/>
        </w:rPr>
      </w:pPr>
    </w:p>
    <w:tbl>
      <w:tblPr>
        <w:tblStyle w:val="TableGrid"/>
        <w:tblW w:w="10434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5021"/>
        <w:gridCol w:w="5413"/>
      </w:tblGrid>
      <w:tr w:rsidR="00784EE2" w:rsidRPr="00784EE2" w14:paraId="7BA56A2C" w14:textId="77777777" w:rsidTr="7F53FF13">
        <w:trPr>
          <w:trHeight w:val="201"/>
        </w:trPr>
        <w:tc>
          <w:tcPr>
            <w:tcW w:w="5021" w:type="dxa"/>
          </w:tcPr>
          <w:p w14:paraId="2E0DA9ED" w14:textId="622FF851" w:rsidR="00873EC0" w:rsidRPr="00784EE2" w:rsidRDefault="005B6FAB" w:rsidP="00784EE2">
            <w:pPr>
              <w:shd w:val="clear" w:color="auto" w:fill="FFFFFF" w:themeFill="background1"/>
              <w:spacing w:after="0"/>
              <w:ind w:left="0" w:firstLine="0"/>
              <w:jc w:val="center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Laboratory facility</w:t>
            </w:r>
          </w:p>
        </w:tc>
        <w:tc>
          <w:tcPr>
            <w:tcW w:w="5413" w:type="dxa"/>
          </w:tcPr>
          <w:p w14:paraId="5D3CAC28" w14:textId="2EE40F8B" w:rsidR="00873EC0" w:rsidRPr="00784EE2" w:rsidRDefault="005B6FAB" w:rsidP="00784EE2">
            <w:pPr>
              <w:shd w:val="clear" w:color="auto" w:fill="FFFFFF" w:themeFill="background1"/>
              <w:spacing w:after="0"/>
              <w:ind w:left="0" w:firstLine="0"/>
              <w:jc w:val="center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Clinical facility</w:t>
            </w:r>
          </w:p>
        </w:tc>
      </w:tr>
      <w:tr w:rsidR="00784EE2" w:rsidRPr="00784EE2" w14:paraId="28612455" w14:textId="77777777" w:rsidTr="7F53FF13">
        <w:trPr>
          <w:trHeight w:val="4166"/>
        </w:trPr>
        <w:tc>
          <w:tcPr>
            <w:tcW w:w="5021" w:type="dxa"/>
          </w:tcPr>
          <w:tbl>
            <w:tblPr>
              <w:tblW w:w="4661" w:type="dxa"/>
              <w:tblInd w:w="63" w:type="dxa"/>
              <w:tblLayout w:type="fixed"/>
              <w:tblLook w:val="04A0" w:firstRow="1" w:lastRow="0" w:firstColumn="1" w:lastColumn="0" w:noHBand="0" w:noVBand="1"/>
            </w:tblPr>
            <w:tblGrid>
              <w:gridCol w:w="2034"/>
              <w:gridCol w:w="2627"/>
            </w:tblGrid>
            <w:tr w:rsidR="00784EE2" w:rsidRPr="00784EE2" w14:paraId="09EEF90C" w14:textId="77777777" w:rsidTr="008662DE">
              <w:trPr>
                <w:trHeight w:val="318"/>
              </w:trPr>
              <w:tc>
                <w:tcPr>
                  <w:tcW w:w="20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B923B76" w14:textId="77777777" w:rsidR="00873EC0" w:rsidRPr="00784EE2" w:rsidRDefault="00873EC0" w:rsidP="00784EE2">
                  <w:pPr>
                    <w:shd w:val="clear" w:color="auto" w:fill="FFFFFF" w:themeFill="background1"/>
                    <w:rPr>
                      <w:rFonts w:asciiTheme="minorHAnsi" w:hAnsiTheme="minorHAnsi" w:cstheme="minorHAnsi"/>
                      <w:color w:val="auto"/>
                      <w:sz w:val="16"/>
                      <w:szCs w:val="16"/>
                    </w:rPr>
                  </w:pPr>
                  <w:r w:rsidRPr="00784EE2">
                    <w:rPr>
                      <w:rFonts w:asciiTheme="minorHAnsi" w:hAnsiTheme="minorHAnsi" w:cstheme="minorHAnsi"/>
                      <w:color w:val="auto"/>
                      <w:sz w:val="16"/>
                      <w:szCs w:val="16"/>
                    </w:rPr>
                    <w:t>Name of laboratory</w:t>
                  </w:r>
                </w:p>
              </w:tc>
              <w:tc>
                <w:tcPr>
                  <w:tcW w:w="26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3FFDDDC" w14:textId="77777777" w:rsidR="00873EC0" w:rsidRPr="00784EE2" w:rsidRDefault="00873EC0" w:rsidP="00784EE2">
                  <w:pPr>
                    <w:shd w:val="clear" w:color="auto" w:fill="FFFFFF" w:themeFill="background1"/>
                    <w:rPr>
                      <w:rFonts w:asciiTheme="minorHAnsi" w:hAnsiTheme="minorHAnsi" w:cstheme="minorHAnsi"/>
                      <w:color w:val="auto"/>
                      <w:sz w:val="16"/>
                      <w:szCs w:val="16"/>
                    </w:rPr>
                  </w:pPr>
                </w:p>
              </w:tc>
            </w:tr>
            <w:tr w:rsidR="00784EE2" w:rsidRPr="00784EE2" w14:paraId="3B551E2A" w14:textId="77777777" w:rsidTr="008662DE">
              <w:trPr>
                <w:trHeight w:val="342"/>
              </w:trPr>
              <w:tc>
                <w:tcPr>
                  <w:tcW w:w="20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FD4F6B6" w14:textId="77777777" w:rsidR="00873EC0" w:rsidRPr="00784EE2" w:rsidRDefault="00873EC0" w:rsidP="00784EE2">
                  <w:pPr>
                    <w:shd w:val="clear" w:color="auto" w:fill="FFFFFF" w:themeFill="background1"/>
                    <w:rPr>
                      <w:rFonts w:asciiTheme="minorHAnsi" w:hAnsiTheme="minorHAnsi" w:cstheme="minorHAnsi"/>
                      <w:color w:val="auto"/>
                      <w:sz w:val="16"/>
                      <w:szCs w:val="16"/>
                    </w:rPr>
                  </w:pPr>
                  <w:r w:rsidRPr="00784EE2">
                    <w:rPr>
                      <w:rFonts w:asciiTheme="minorHAnsi" w:hAnsiTheme="minorHAnsi" w:cstheme="minorHAnsi"/>
                      <w:color w:val="auto"/>
                      <w:sz w:val="16"/>
                      <w:szCs w:val="16"/>
                    </w:rPr>
                    <w:t>Location of site (City/town, District, State)</w:t>
                  </w:r>
                </w:p>
              </w:tc>
              <w:tc>
                <w:tcPr>
                  <w:tcW w:w="26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809642F" w14:textId="77777777" w:rsidR="00873EC0" w:rsidRPr="00784EE2" w:rsidRDefault="00873EC0" w:rsidP="00784EE2">
                  <w:pPr>
                    <w:shd w:val="clear" w:color="auto" w:fill="FFFFFF" w:themeFill="background1"/>
                    <w:rPr>
                      <w:rFonts w:asciiTheme="minorHAnsi" w:hAnsiTheme="minorHAnsi" w:cstheme="minorHAnsi"/>
                      <w:color w:val="auto"/>
                      <w:sz w:val="16"/>
                      <w:szCs w:val="16"/>
                    </w:rPr>
                  </w:pPr>
                </w:p>
              </w:tc>
            </w:tr>
            <w:tr w:rsidR="00784EE2" w:rsidRPr="00784EE2" w14:paraId="5AC04FC8" w14:textId="77777777" w:rsidTr="008662DE">
              <w:trPr>
                <w:trHeight w:val="301"/>
              </w:trPr>
              <w:tc>
                <w:tcPr>
                  <w:tcW w:w="20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B7308D9" w14:textId="77777777" w:rsidR="00873EC0" w:rsidRPr="00784EE2" w:rsidRDefault="00873EC0" w:rsidP="00784EE2">
                  <w:pPr>
                    <w:shd w:val="clear" w:color="auto" w:fill="FFFFFF" w:themeFill="background1"/>
                    <w:rPr>
                      <w:rFonts w:asciiTheme="minorHAnsi" w:hAnsiTheme="minorHAnsi" w:cstheme="minorHAnsi"/>
                      <w:color w:val="auto"/>
                      <w:sz w:val="16"/>
                      <w:szCs w:val="16"/>
                    </w:rPr>
                  </w:pPr>
                  <w:r w:rsidRPr="00784EE2">
                    <w:rPr>
                      <w:rFonts w:asciiTheme="minorHAnsi" w:hAnsiTheme="minorHAnsi" w:cstheme="minorHAnsi"/>
                      <w:color w:val="auto"/>
                      <w:sz w:val="16"/>
                      <w:szCs w:val="16"/>
                    </w:rPr>
                    <w:t>Laboratory Level</w:t>
                  </w:r>
                </w:p>
              </w:tc>
              <w:tc>
                <w:tcPr>
                  <w:tcW w:w="26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72753A3" w14:textId="519C12A4" w:rsidR="00873EC0" w:rsidRPr="00784EE2" w:rsidRDefault="00873EC0" w:rsidP="00784EE2">
                  <w:pPr>
                    <w:shd w:val="clear" w:color="auto" w:fill="FFFFFF" w:themeFill="background1"/>
                    <w:rPr>
                      <w:rFonts w:asciiTheme="minorHAnsi" w:hAnsiTheme="minorHAnsi" w:cstheme="minorHAnsi"/>
                      <w:color w:val="auto"/>
                      <w:sz w:val="16"/>
                      <w:szCs w:val="16"/>
                    </w:rPr>
                  </w:pPr>
                  <w:r w:rsidRPr="00784EE2">
                    <w:rPr>
                      <w:rFonts w:asciiTheme="minorHAnsi" w:hAnsiTheme="minorHAnsi" w:cstheme="minorHAnsi"/>
                      <w:color w:val="auto"/>
                      <w:sz w:val="16"/>
                      <w:szCs w:val="16"/>
                    </w:rPr>
                    <w:t>__ National   Intermediate (supervisory) __ Peripheral</w:t>
                  </w:r>
                </w:p>
              </w:tc>
            </w:tr>
            <w:tr w:rsidR="00784EE2" w:rsidRPr="00784EE2" w14:paraId="7A8FE935" w14:textId="77777777" w:rsidTr="008662DE">
              <w:trPr>
                <w:trHeight w:val="621"/>
              </w:trPr>
              <w:tc>
                <w:tcPr>
                  <w:tcW w:w="20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EC19502" w14:textId="77777777" w:rsidR="00873EC0" w:rsidRPr="00784EE2" w:rsidRDefault="00873EC0" w:rsidP="00784EE2">
                  <w:pPr>
                    <w:shd w:val="clear" w:color="auto" w:fill="FFFFFF" w:themeFill="background1"/>
                    <w:rPr>
                      <w:rFonts w:asciiTheme="minorHAnsi" w:hAnsiTheme="minorHAnsi" w:cstheme="minorHAnsi"/>
                      <w:color w:val="auto"/>
                      <w:sz w:val="16"/>
                      <w:szCs w:val="16"/>
                    </w:rPr>
                  </w:pPr>
                  <w:r w:rsidRPr="00784EE2">
                    <w:rPr>
                      <w:rFonts w:asciiTheme="minorHAnsi" w:hAnsiTheme="minorHAnsi" w:cstheme="minorHAnsi"/>
                      <w:color w:val="auto"/>
                      <w:sz w:val="16"/>
                      <w:szCs w:val="16"/>
                    </w:rPr>
                    <w:t xml:space="preserve">TB tests performed at this site </w:t>
                  </w:r>
                </w:p>
                <w:p w14:paraId="037E300B" w14:textId="77777777" w:rsidR="00873EC0" w:rsidRPr="00784EE2" w:rsidRDefault="00873EC0" w:rsidP="00784EE2">
                  <w:pPr>
                    <w:shd w:val="clear" w:color="auto" w:fill="FFFFFF" w:themeFill="background1"/>
                    <w:rPr>
                      <w:rFonts w:asciiTheme="minorHAnsi" w:hAnsiTheme="minorHAnsi" w:cstheme="minorHAnsi"/>
                      <w:color w:val="auto"/>
                      <w:sz w:val="16"/>
                      <w:szCs w:val="16"/>
                    </w:rPr>
                  </w:pPr>
                  <w:r w:rsidRPr="00784EE2">
                    <w:rPr>
                      <w:rFonts w:asciiTheme="minorHAnsi" w:hAnsiTheme="minorHAnsi" w:cstheme="minorHAnsi"/>
                      <w:color w:val="auto"/>
                      <w:sz w:val="16"/>
                      <w:szCs w:val="16"/>
                    </w:rPr>
                    <w:t>(check all that apply)</w:t>
                  </w:r>
                </w:p>
              </w:tc>
              <w:tc>
                <w:tcPr>
                  <w:tcW w:w="26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B05BFF5" w14:textId="77777777" w:rsidR="00873EC0" w:rsidRPr="00784EE2" w:rsidRDefault="00873EC0" w:rsidP="00784EE2">
                  <w:pPr>
                    <w:shd w:val="clear" w:color="auto" w:fill="FFFFFF" w:themeFill="background1"/>
                    <w:rPr>
                      <w:rFonts w:asciiTheme="minorHAnsi" w:hAnsiTheme="minorHAnsi" w:cstheme="minorHAnsi"/>
                      <w:color w:val="auto"/>
                      <w:sz w:val="16"/>
                      <w:szCs w:val="16"/>
                    </w:rPr>
                  </w:pPr>
                  <w:r w:rsidRPr="00784EE2">
                    <w:rPr>
                      <w:rFonts w:asciiTheme="minorHAnsi" w:hAnsiTheme="minorHAnsi" w:cstheme="minorHAnsi"/>
                      <w:color w:val="auto"/>
                      <w:sz w:val="16"/>
                      <w:szCs w:val="16"/>
                    </w:rPr>
                    <w:t xml:space="preserve">___ Collect Specimens         ___ AFB Smear-microscopy </w:t>
                  </w:r>
                </w:p>
                <w:p w14:paraId="46A1E90E" w14:textId="7C2594AE" w:rsidR="00873EC0" w:rsidRPr="00784EE2" w:rsidRDefault="00873EC0" w:rsidP="00784EE2">
                  <w:pPr>
                    <w:shd w:val="clear" w:color="auto" w:fill="FFFFFF" w:themeFill="background1"/>
                    <w:rPr>
                      <w:rFonts w:asciiTheme="minorHAnsi" w:hAnsiTheme="minorHAnsi" w:cstheme="minorHAnsi"/>
                      <w:color w:val="auto"/>
                      <w:sz w:val="16"/>
                      <w:szCs w:val="16"/>
                    </w:rPr>
                  </w:pPr>
                  <w:r w:rsidRPr="00784EE2">
                    <w:rPr>
                      <w:rFonts w:asciiTheme="minorHAnsi" w:hAnsiTheme="minorHAnsi" w:cstheme="minorHAnsi"/>
                      <w:color w:val="auto"/>
                      <w:sz w:val="16"/>
                      <w:szCs w:val="16"/>
                    </w:rPr>
                    <w:t>__</w:t>
                  </w:r>
                  <w:r w:rsidR="2E591F85" w:rsidRPr="00784EE2">
                    <w:rPr>
                      <w:rFonts w:asciiTheme="minorHAnsi" w:hAnsiTheme="minorHAnsi" w:cstheme="minorHAnsi"/>
                      <w:color w:val="auto"/>
                      <w:sz w:val="16"/>
                      <w:szCs w:val="16"/>
                    </w:rPr>
                    <w:t>_ Xpert</w:t>
                  </w:r>
                  <w:r w:rsidRPr="00784EE2">
                    <w:rPr>
                      <w:rFonts w:asciiTheme="minorHAnsi" w:hAnsiTheme="minorHAnsi" w:cstheme="minorHAnsi"/>
                      <w:color w:val="auto"/>
                      <w:sz w:val="16"/>
                      <w:szCs w:val="16"/>
                    </w:rPr>
                    <w:t xml:space="preserve"> MTB/RIF              __</w:t>
                  </w:r>
                  <w:r w:rsidR="0FCF6CC6" w:rsidRPr="00784EE2">
                    <w:rPr>
                      <w:rFonts w:asciiTheme="minorHAnsi" w:hAnsiTheme="minorHAnsi" w:cstheme="minorHAnsi"/>
                      <w:color w:val="auto"/>
                      <w:sz w:val="16"/>
                      <w:szCs w:val="16"/>
                    </w:rPr>
                    <w:t>_ LPA</w:t>
                  </w:r>
                </w:p>
                <w:p w14:paraId="4C7689C3" w14:textId="77777777" w:rsidR="00873EC0" w:rsidRPr="00784EE2" w:rsidRDefault="00873EC0" w:rsidP="00784EE2">
                  <w:pPr>
                    <w:shd w:val="clear" w:color="auto" w:fill="FFFFFF" w:themeFill="background1"/>
                    <w:rPr>
                      <w:rFonts w:asciiTheme="minorHAnsi" w:hAnsiTheme="minorHAnsi" w:cstheme="minorHAnsi"/>
                      <w:color w:val="auto"/>
                      <w:sz w:val="16"/>
                      <w:szCs w:val="16"/>
                    </w:rPr>
                  </w:pPr>
                  <w:r w:rsidRPr="00784EE2">
                    <w:rPr>
                      <w:rFonts w:asciiTheme="minorHAnsi" w:hAnsiTheme="minorHAnsi" w:cstheme="minorHAnsi"/>
                      <w:color w:val="auto"/>
                      <w:sz w:val="16"/>
                      <w:szCs w:val="16"/>
                    </w:rPr>
                    <w:t>___ Culture                            ___ DST</w:t>
                  </w:r>
                </w:p>
              </w:tc>
            </w:tr>
          </w:tbl>
          <w:p w14:paraId="7DF2A19E" w14:textId="77777777" w:rsidR="00873EC0" w:rsidRPr="00784EE2" w:rsidRDefault="00873EC0" w:rsidP="00784EE2">
            <w:pPr>
              <w:shd w:val="clear" w:color="auto" w:fill="FFFFFF" w:themeFill="background1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784EE2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Persons interviewed</w:t>
            </w:r>
          </w:p>
          <w:tbl>
            <w:tblPr>
              <w:tblW w:w="3137" w:type="dxa"/>
              <w:tblInd w:w="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12"/>
              <w:gridCol w:w="1525"/>
            </w:tblGrid>
            <w:tr w:rsidR="00784EE2" w:rsidRPr="00784EE2" w14:paraId="3B5221F8" w14:textId="77777777" w:rsidTr="008662DE">
              <w:trPr>
                <w:trHeight w:val="128"/>
              </w:trPr>
              <w:tc>
                <w:tcPr>
                  <w:tcW w:w="1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02F24E8" w14:textId="77777777" w:rsidR="00873EC0" w:rsidRPr="00784EE2" w:rsidRDefault="00873EC0" w:rsidP="00784EE2">
                  <w:pPr>
                    <w:shd w:val="clear" w:color="auto" w:fill="FFFFFF" w:themeFill="background1"/>
                    <w:jc w:val="center"/>
                    <w:rPr>
                      <w:rFonts w:asciiTheme="minorHAnsi" w:hAnsiTheme="minorHAnsi" w:cstheme="minorHAnsi"/>
                      <w:color w:val="auto"/>
                      <w:sz w:val="18"/>
                      <w:szCs w:val="18"/>
                    </w:rPr>
                  </w:pPr>
                  <w:r w:rsidRPr="00784EE2">
                    <w:rPr>
                      <w:rFonts w:asciiTheme="minorHAnsi" w:hAnsiTheme="minorHAnsi" w:cstheme="minorHAnsi"/>
                      <w:color w:val="auto"/>
                      <w:sz w:val="18"/>
                      <w:szCs w:val="18"/>
                    </w:rPr>
                    <w:t>Name</w:t>
                  </w:r>
                </w:p>
              </w:tc>
              <w:tc>
                <w:tcPr>
                  <w:tcW w:w="15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BA7B186" w14:textId="77777777" w:rsidR="00873EC0" w:rsidRPr="00784EE2" w:rsidRDefault="00873EC0" w:rsidP="00784EE2">
                  <w:pPr>
                    <w:shd w:val="clear" w:color="auto" w:fill="FFFFFF" w:themeFill="background1"/>
                    <w:jc w:val="center"/>
                    <w:rPr>
                      <w:rFonts w:asciiTheme="minorHAnsi" w:hAnsiTheme="minorHAnsi" w:cstheme="minorHAnsi"/>
                      <w:color w:val="auto"/>
                      <w:sz w:val="18"/>
                      <w:szCs w:val="18"/>
                    </w:rPr>
                  </w:pPr>
                  <w:r w:rsidRPr="00784EE2">
                    <w:rPr>
                      <w:rFonts w:asciiTheme="minorHAnsi" w:hAnsiTheme="minorHAnsi" w:cstheme="minorHAnsi"/>
                      <w:color w:val="auto"/>
                      <w:sz w:val="18"/>
                      <w:szCs w:val="18"/>
                    </w:rPr>
                    <w:t>Position</w:t>
                  </w:r>
                </w:p>
              </w:tc>
            </w:tr>
            <w:tr w:rsidR="00784EE2" w:rsidRPr="00784EE2" w14:paraId="2340780E" w14:textId="77777777" w:rsidTr="008662DE">
              <w:trPr>
                <w:trHeight w:val="200"/>
              </w:trPr>
              <w:tc>
                <w:tcPr>
                  <w:tcW w:w="1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8EDFB16" w14:textId="77777777" w:rsidR="00873EC0" w:rsidRPr="00784EE2" w:rsidRDefault="00873EC0" w:rsidP="00784EE2">
                  <w:pPr>
                    <w:shd w:val="clear" w:color="auto" w:fill="FFFFFF" w:themeFill="background1"/>
                    <w:rPr>
                      <w:rFonts w:asciiTheme="minorHAnsi" w:hAnsiTheme="minorHAnsi" w:cstheme="minorHAnsi"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15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CC66C96" w14:textId="77777777" w:rsidR="00873EC0" w:rsidRPr="00784EE2" w:rsidRDefault="00873EC0" w:rsidP="00784EE2">
                  <w:pPr>
                    <w:shd w:val="clear" w:color="auto" w:fill="FFFFFF" w:themeFill="background1"/>
                    <w:rPr>
                      <w:rFonts w:asciiTheme="minorHAnsi" w:hAnsiTheme="minorHAnsi" w:cstheme="minorHAnsi"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784EE2" w:rsidRPr="00784EE2" w14:paraId="5A018596" w14:textId="77777777" w:rsidTr="008662DE">
              <w:trPr>
                <w:trHeight w:val="200"/>
              </w:trPr>
              <w:tc>
                <w:tcPr>
                  <w:tcW w:w="1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27577E4" w14:textId="77777777" w:rsidR="005B6FAB" w:rsidRPr="00784EE2" w:rsidRDefault="005B6FAB" w:rsidP="00784EE2">
                  <w:pPr>
                    <w:shd w:val="clear" w:color="auto" w:fill="FFFFFF" w:themeFill="background1"/>
                    <w:rPr>
                      <w:rFonts w:asciiTheme="minorHAnsi" w:hAnsiTheme="minorHAnsi" w:cstheme="minorHAnsi"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15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F855B05" w14:textId="77777777" w:rsidR="005B6FAB" w:rsidRPr="00784EE2" w:rsidRDefault="005B6FAB" w:rsidP="00784EE2">
                  <w:pPr>
                    <w:shd w:val="clear" w:color="auto" w:fill="FFFFFF" w:themeFill="background1"/>
                    <w:rPr>
                      <w:rFonts w:asciiTheme="minorHAnsi" w:hAnsiTheme="minorHAnsi" w:cstheme="minorHAnsi"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784EE2" w:rsidRPr="00784EE2" w14:paraId="57FE2852" w14:textId="77777777" w:rsidTr="008662DE">
              <w:trPr>
                <w:trHeight w:val="200"/>
              </w:trPr>
              <w:tc>
                <w:tcPr>
                  <w:tcW w:w="1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EEE27FD" w14:textId="77777777" w:rsidR="005B6FAB" w:rsidRPr="00784EE2" w:rsidRDefault="005B6FAB" w:rsidP="00784EE2">
                  <w:pPr>
                    <w:shd w:val="clear" w:color="auto" w:fill="FFFFFF" w:themeFill="background1"/>
                    <w:rPr>
                      <w:rFonts w:asciiTheme="minorHAnsi" w:hAnsiTheme="minorHAnsi" w:cstheme="minorHAnsi"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15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180DF2A" w14:textId="77777777" w:rsidR="005B6FAB" w:rsidRPr="00784EE2" w:rsidRDefault="005B6FAB" w:rsidP="00784EE2">
                  <w:pPr>
                    <w:shd w:val="clear" w:color="auto" w:fill="FFFFFF" w:themeFill="background1"/>
                    <w:rPr>
                      <w:rFonts w:asciiTheme="minorHAnsi" w:hAnsiTheme="minorHAnsi" w:cstheme="minorHAnsi"/>
                      <w:color w:val="auto"/>
                      <w:sz w:val="18"/>
                      <w:szCs w:val="18"/>
                    </w:rPr>
                  </w:pPr>
                </w:p>
              </w:tc>
            </w:tr>
          </w:tbl>
          <w:p w14:paraId="13E70C8E" w14:textId="77777777" w:rsidR="00873EC0" w:rsidRPr="00784EE2" w:rsidRDefault="00873EC0" w:rsidP="00784EE2">
            <w:pPr>
              <w:shd w:val="clear" w:color="auto" w:fill="FFFFFF" w:themeFill="background1"/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5413" w:type="dxa"/>
          </w:tcPr>
          <w:tbl>
            <w:tblPr>
              <w:tblW w:w="4656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029"/>
              <w:gridCol w:w="2627"/>
            </w:tblGrid>
            <w:tr w:rsidR="00784EE2" w:rsidRPr="00784EE2" w14:paraId="1E091FC1" w14:textId="77777777" w:rsidTr="008662DE">
              <w:trPr>
                <w:trHeight w:val="318"/>
                <w:jc w:val="center"/>
              </w:trPr>
              <w:tc>
                <w:tcPr>
                  <w:tcW w:w="2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3465BB7" w14:textId="6DAE2582" w:rsidR="008662DE" w:rsidRPr="00784EE2" w:rsidRDefault="008662DE" w:rsidP="00784EE2">
                  <w:pPr>
                    <w:shd w:val="clear" w:color="auto" w:fill="FFFFFF" w:themeFill="background1"/>
                    <w:rPr>
                      <w:rFonts w:asciiTheme="minorHAnsi" w:hAnsiTheme="minorHAnsi" w:cstheme="minorHAnsi"/>
                      <w:color w:val="auto"/>
                      <w:sz w:val="18"/>
                      <w:szCs w:val="18"/>
                    </w:rPr>
                  </w:pPr>
                  <w:r w:rsidRPr="00784EE2">
                    <w:rPr>
                      <w:rFonts w:asciiTheme="minorHAnsi" w:hAnsiTheme="minorHAnsi" w:cstheme="minorHAnsi"/>
                      <w:color w:val="auto"/>
                      <w:sz w:val="18"/>
                      <w:szCs w:val="18"/>
                    </w:rPr>
                    <w:t xml:space="preserve">Name of </w:t>
                  </w:r>
                  <w:r w:rsidRPr="00784EE2">
                    <w:rPr>
                      <w:rFonts w:asciiTheme="minorHAnsi" w:hAnsiTheme="minorHAnsi" w:cstheme="minorHAnsi"/>
                      <w:color w:val="auto"/>
                      <w:sz w:val="18"/>
                      <w:szCs w:val="18"/>
                    </w:rPr>
                    <w:t>facility</w:t>
                  </w:r>
                </w:p>
              </w:tc>
              <w:tc>
                <w:tcPr>
                  <w:tcW w:w="26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D3965F3" w14:textId="77777777" w:rsidR="008662DE" w:rsidRPr="00784EE2" w:rsidRDefault="008662DE" w:rsidP="00784EE2">
                  <w:pPr>
                    <w:shd w:val="clear" w:color="auto" w:fill="FFFFFF" w:themeFill="background1"/>
                    <w:rPr>
                      <w:rFonts w:asciiTheme="minorHAnsi" w:hAnsiTheme="minorHAnsi" w:cstheme="minorHAnsi"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784EE2" w:rsidRPr="00784EE2" w14:paraId="3031B890" w14:textId="77777777" w:rsidTr="008662DE">
              <w:trPr>
                <w:trHeight w:val="342"/>
                <w:jc w:val="center"/>
              </w:trPr>
              <w:tc>
                <w:tcPr>
                  <w:tcW w:w="20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F13E7FB" w14:textId="77777777" w:rsidR="008662DE" w:rsidRPr="00784EE2" w:rsidRDefault="008662DE" w:rsidP="00784EE2">
                  <w:pPr>
                    <w:shd w:val="clear" w:color="auto" w:fill="FFFFFF" w:themeFill="background1"/>
                    <w:rPr>
                      <w:rFonts w:asciiTheme="minorHAnsi" w:hAnsiTheme="minorHAnsi" w:cstheme="minorHAnsi"/>
                      <w:color w:val="auto"/>
                      <w:sz w:val="18"/>
                      <w:szCs w:val="18"/>
                    </w:rPr>
                  </w:pPr>
                  <w:r w:rsidRPr="00784EE2">
                    <w:rPr>
                      <w:rFonts w:asciiTheme="minorHAnsi" w:hAnsiTheme="minorHAnsi" w:cstheme="minorHAnsi"/>
                      <w:color w:val="auto"/>
                      <w:sz w:val="18"/>
                      <w:szCs w:val="18"/>
                    </w:rPr>
                    <w:t>Location of site (City/town, District, State)</w:t>
                  </w:r>
                </w:p>
              </w:tc>
              <w:tc>
                <w:tcPr>
                  <w:tcW w:w="26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9B78338" w14:textId="77777777" w:rsidR="008662DE" w:rsidRPr="00784EE2" w:rsidRDefault="008662DE" w:rsidP="00784EE2">
                  <w:pPr>
                    <w:shd w:val="clear" w:color="auto" w:fill="FFFFFF" w:themeFill="background1"/>
                    <w:rPr>
                      <w:rFonts w:asciiTheme="minorHAnsi" w:hAnsiTheme="minorHAnsi" w:cstheme="minorHAnsi"/>
                      <w:color w:val="auto"/>
                      <w:sz w:val="18"/>
                      <w:szCs w:val="18"/>
                    </w:rPr>
                  </w:pPr>
                </w:p>
              </w:tc>
            </w:tr>
          </w:tbl>
          <w:p w14:paraId="62DAA39D" w14:textId="77777777" w:rsidR="008662DE" w:rsidRPr="00784EE2" w:rsidRDefault="008662DE" w:rsidP="00784EE2">
            <w:pPr>
              <w:shd w:val="clear" w:color="auto" w:fill="FFFFFF" w:themeFill="background1"/>
              <w:jc w:val="both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</w:p>
          <w:tbl>
            <w:tblPr>
              <w:tblW w:w="5287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979"/>
              <w:gridCol w:w="1711"/>
              <w:gridCol w:w="1597"/>
            </w:tblGrid>
            <w:tr w:rsidR="00784EE2" w:rsidRPr="00784EE2" w14:paraId="110FD8E2" w14:textId="77777777" w:rsidTr="008662DE">
              <w:trPr>
                <w:trHeight w:val="203"/>
                <w:jc w:val="center"/>
              </w:trPr>
              <w:tc>
                <w:tcPr>
                  <w:tcW w:w="19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hideMark/>
                </w:tcPr>
                <w:p w14:paraId="56BE9CC8" w14:textId="77777777" w:rsidR="00873EC0" w:rsidRPr="00784EE2" w:rsidRDefault="00873EC0" w:rsidP="00784EE2">
                  <w:pPr>
                    <w:shd w:val="clear" w:color="auto" w:fill="FFFFFF" w:themeFill="background1"/>
                    <w:spacing w:line="256" w:lineRule="auto"/>
                    <w:jc w:val="both"/>
                    <w:rPr>
                      <w:rFonts w:asciiTheme="minorHAnsi" w:hAnsiTheme="minorHAnsi" w:cstheme="minorHAnsi"/>
                      <w:color w:val="auto"/>
                      <w:sz w:val="18"/>
                      <w:szCs w:val="18"/>
                    </w:rPr>
                  </w:pPr>
                  <w:r w:rsidRPr="00784EE2">
                    <w:rPr>
                      <w:rFonts w:asciiTheme="minorHAnsi" w:hAnsiTheme="minorHAnsi" w:cstheme="minorHAnsi"/>
                      <w:color w:val="auto"/>
                      <w:sz w:val="18"/>
                      <w:szCs w:val="18"/>
                    </w:rPr>
                    <w:t>Type of facility (circle one)</w:t>
                  </w:r>
                </w:p>
              </w:tc>
              <w:tc>
                <w:tcPr>
                  <w:tcW w:w="330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7E6E6" w:themeFill="background2"/>
                  <w:hideMark/>
                </w:tcPr>
                <w:p w14:paraId="6991950C" w14:textId="77777777" w:rsidR="00873EC0" w:rsidRPr="00784EE2" w:rsidRDefault="00873EC0" w:rsidP="00784EE2">
                  <w:pPr>
                    <w:shd w:val="clear" w:color="auto" w:fill="FFFFFF" w:themeFill="background1"/>
                    <w:spacing w:line="256" w:lineRule="auto"/>
                    <w:jc w:val="both"/>
                    <w:rPr>
                      <w:rFonts w:asciiTheme="minorHAnsi" w:hAnsiTheme="minorHAnsi" w:cstheme="minorHAnsi"/>
                      <w:color w:val="auto"/>
                      <w:sz w:val="18"/>
                      <w:szCs w:val="18"/>
                    </w:rPr>
                  </w:pPr>
                  <w:r w:rsidRPr="00784EE2">
                    <w:rPr>
                      <w:rFonts w:asciiTheme="minorHAnsi" w:hAnsiTheme="minorHAnsi" w:cstheme="minorHAnsi"/>
                      <w:color w:val="auto"/>
                      <w:sz w:val="18"/>
                      <w:szCs w:val="18"/>
                    </w:rPr>
                    <w:t>Type of service and TB model of care (circle one which apply)</w:t>
                  </w:r>
                </w:p>
              </w:tc>
            </w:tr>
            <w:tr w:rsidR="00784EE2" w:rsidRPr="00784EE2" w14:paraId="195C7C16" w14:textId="77777777" w:rsidTr="008662DE">
              <w:trPr>
                <w:trHeight w:val="916"/>
                <w:jc w:val="center"/>
              </w:trPr>
              <w:tc>
                <w:tcPr>
                  <w:tcW w:w="1979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14:paraId="280022AE" w14:textId="77777777" w:rsidR="00873EC0" w:rsidRPr="00784EE2" w:rsidRDefault="00873EC0" w:rsidP="00784EE2">
                  <w:pPr>
                    <w:pStyle w:val="ListParagraph"/>
                    <w:numPr>
                      <w:ilvl w:val="0"/>
                      <w:numId w:val="3"/>
                    </w:numPr>
                    <w:pBdr>
                      <w:right w:val="single" w:sz="4" w:space="4" w:color="auto"/>
                    </w:pBdr>
                    <w:shd w:val="clear" w:color="auto" w:fill="FFFFFF" w:themeFill="background1"/>
                    <w:spacing w:line="256" w:lineRule="auto"/>
                    <w:jc w:val="both"/>
                    <w:rPr>
                      <w:rFonts w:asciiTheme="minorHAnsi" w:eastAsia="Cambria" w:hAnsiTheme="minorHAnsi" w:cstheme="minorHAnsi"/>
                      <w:sz w:val="18"/>
                      <w:szCs w:val="18"/>
                      <w:lang w:val="en-US" w:eastAsia="en-US"/>
                    </w:rPr>
                  </w:pPr>
                  <w:r w:rsidRPr="00784EE2">
                    <w:rPr>
                      <w:rFonts w:asciiTheme="minorHAnsi" w:eastAsia="Cambria" w:hAnsiTheme="minorHAnsi" w:cstheme="minorHAnsi"/>
                      <w:sz w:val="18"/>
                      <w:szCs w:val="18"/>
                      <w:lang w:val="en-US" w:eastAsia="en-US"/>
                    </w:rPr>
                    <w:t>HIV, TB hospital.</w:t>
                  </w:r>
                </w:p>
                <w:p w14:paraId="283F391D" w14:textId="77777777" w:rsidR="00873EC0" w:rsidRPr="00784EE2" w:rsidRDefault="00873EC0" w:rsidP="00784EE2">
                  <w:pPr>
                    <w:pStyle w:val="ListParagraph"/>
                    <w:numPr>
                      <w:ilvl w:val="0"/>
                      <w:numId w:val="3"/>
                    </w:numPr>
                    <w:pBdr>
                      <w:right w:val="single" w:sz="4" w:space="4" w:color="auto"/>
                    </w:pBdr>
                    <w:shd w:val="clear" w:color="auto" w:fill="FFFFFF" w:themeFill="background1"/>
                    <w:spacing w:line="256" w:lineRule="auto"/>
                    <w:jc w:val="both"/>
                    <w:rPr>
                      <w:rFonts w:asciiTheme="minorHAnsi" w:eastAsia="Cambria" w:hAnsiTheme="minorHAnsi" w:cstheme="minorHAnsi"/>
                      <w:sz w:val="18"/>
                      <w:szCs w:val="18"/>
                      <w:lang w:val="en-US" w:eastAsia="en-US"/>
                    </w:rPr>
                  </w:pPr>
                  <w:r w:rsidRPr="00784EE2">
                    <w:rPr>
                      <w:rFonts w:asciiTheme="minorHAnsi" w:eastAsia="Cambria" w:hAnsiTheme="minorHAnsi" w:cstheme="minorHAnsi"/>
                      <w:sz w:val="18"/>
                      <w:szCs w:val="18"/>
                      <w:lang w:val="en-US" w:eastAsia="en-US"/>
                    </w:rPr>
                    <w:t>Central hospital</w:t>
                  </w:r>
                </w:p>
                <w:p w14:paraId="1C7EE774" w14:textId="77777777" w:rsidR="00873EC0" w:rsidRPr="00784EE2" w:rsidRDefault="00873EC0" w:rsidP="00784EE2">
                  <w:pPr>
                    <w:pStyle w:val="ListParagraph"/>
                    <w:numPr>
                      <w:ilvl w:val="0"/>
                      <w:numId w:val="3"/>
                    </w:numPr>
                    <w:pBdr>
                      <w:right w:val="single" w:sz="4" w:space="4" w:color="auto"/>
                    </w:pBdr>
                    <w:shd w:val="clear" w:color="auto" w:fill="FFFFFF" w:themeFill="background1"/>
                    <w:spacing w:line="256" w:lineRule="auto"/>
                    <w:jc w:val="both"/>
                    <w:rPr>
                      <w:rFonts w:asciiTheme="minorHAnsi" w:eastAsia="Cambria" w:hAnsiTheme="minorHAnsi" w:cstheme="minorHAnsi"/>
                      <w:sz w:val="18"/>
                      <w:szCs w:val="18"/>
                      <w:lang w:val="en-US" w:eastAsia="en-US"/>
                    </w:rPr>
                  </w:pPr>
                  <w:r w:rsidRPr="00784EE2">
                    <w:rPr>
                      <w:rFonts w:asciiTheme="minorHAnsi" w:eastAsia="Cambria" w:hAnsiTheme="minorHAnsi" w:cstheme="minorHAnsi"/>
                      <w:sz w:val="18"/>
                      <w:szCs w:val="18"/>
                      <w:lang w:val="en-US" w:eastAsia="en-US"/>
                    </w:rPr>
                    <w:t>Regional hospital</w:t>
                  </w:r>
                </w:p>
                <w:p w14:paraId="4B81FF6B" w14:textId="77777777" w:rsidR="00873EC0" w:rsidRPr="00784EE2" w:rsidRDefault="00873EC0" w:rsidP="00784EE2">
                  <w:pPr>
                    <w:pStyle w:val="ListParagraph"/>
                    <w:numPr>
                      <w:ilvl w:val="0"/>
                      <w:numId w:val="3"/>
                    </w:numPr>
                    <w:pBdr>
                      <w:right w:val="single" w:sz="4" w:space="4" w:color="auto"/>
                    </w:pBdr>
                    <w:shd w:val="clear" w:color="auto" w:fill="FFFFFF" w:themeFill="background1"/>
                    <w:spacing w:line="256" w:lineRule="auto"/>
                    <w:jc w:val="both"/>
                    <w:rPr>
                      <w:rFonts w:asciiTheme="minorHAnsi" w:eastAsia="Cambria" w:hAnsiTheme="minorHAnsi" w:cstheme="minorHAnsi"/>
                      <w:sz w:val="18"/>
                      <w:szCs w:val="18"/>
                      <w:lang w:val="en-US" w:eastAsia="en-US"/>
                    </w:rPr>
                  </w:pPr>
                  <w:r w:rsidRPr="00784EE2">
                    <w:rPr>
                      <w:rFonts w:asciiTheme="minorHAnsi" w:eastAsia="Cambria" w:hAnsiTheme="minorHAnsi" w:cstheme="minorHAnsi"/>
                      <w:sz w:val="18"/>
                      <w:szCs w:val="18"/>
                      <w:lang w:val="en-US" w:eastAsia="en-US"/>
                    </w:rPr>
                    <w:t>District hospital</w:t>
                  </w:r>
                </w:p>
                <w:p w14:paraId="55308123" w14:textId="77777777" w:rsidR="00873EC0" w:rsidRPr="00784EE2" w:rsidRDefault="00873EC0" w:rsidP="00784EE2">
                  <w:pPr>
                    <w:pStyle w:val="ListParagraph"/>
                    <w:numPr>
                      <w:ilvl w:val="0"/>
                      <w:numId w:val="3"/>
                    </w:numPr>
                    <w:pBdr>
                      <w:right w:val="single" w:sz="4" w:space="4" w:color="auto"/>
                    </w:pBdr>
                    <w:shd w:val="clear" w:color="auto" w:fill="FFFFFF" w:themeFill="background1"/>
                    <w:spacing w:line="256" w:lineRule="auto"/>
                    <w:jc w:val="both"/>
                    <w:rPr>
                      <w:rFonts w:asciiTheme="minorHAnsi" w:eastAsia="Cambria" w:hAnsiTheme="minorHAnsi" w:cstheme="minorHAnsi"/>
                      <w:sz w:val="18"/>
                      <w:szCs w:val="18"/>
                      <w:lang w:val="en-US" w:eastAsia="en-US"/>
                    </w:rPr>
                  </w:pPr>
                  <w:r w:rsidRPr="00784EE2">
                    <w:rPr>
                      <w:rFonts w:asciiTheme="minorHAnsi" w:eastAsia="Cambria" w:hAnsiTheme="minorHAnsi" w:cstheme="minorHAnsi"/>
                      <w:sz w:val="18"/>
                      <w:szCs w:val="18"/>
                      <w:lang w:val="en-US" w:eastAsia="en-US"/>
                    </w:rPr>
                    <w:t>Primary health facility</w:t>
                  </w:r>
                </w:p>
                <w:p w14:paraId="40D710AE" w14:textId="77777777" w:rsidR="00873EC0" w:rsidRPr="00784EE2" w:rsidRDefault="00873EC0" w:rsidP="00784EE2">
                  <w:pPr>
                    <w:pStyle w:val="ListParagraph"/>
                    <w:numPr>
                      <w:ilvl w:val="0"/>
                      <w:numId w:val="3"/>
                    </w:numPr>
                    <w:pBdr>
                      <w:right w:val="single" w:sz="4" w:space="4" w:color="auto"/>
                    </w:pBdr>
                    <w:shd w:val="clear" w:color="auto" w:fill="FFFFFF" w:themeFill="background1"/>
                    <w:spacing w:line="256" w:lineRule="auto"/>
                    <w:jc w:val="both"/>
                    <w:rPr>
                      <w:rFonts w:asciiTheme="minorHAnsi" w:eastAsia="Cambria" w:hAnsiTheme="minorHAnsi" w:cstheme="minorHAnsi"/>
                      <w:sz w:val="18"/>
                      <w:szCs w:val="18"/>
                      <w:lang w:val="en-US" w:eastAsia="en-US"/>
                    </w:rPr>
                  </w:pPr>
                  <w:r w:rsidRPr="00784EE2">
                    <w:rPr>
                      <w:rFonts w:asciiTheme="minorHAnsi" w:eastAsia="Cambria" w:hAnsiTheme="minorHAnsi" w:cstheme="minorHAnsi"/>
                      <w:sz w:val="18"/>
                      <w:szCs w:val="18"/>
                      <w:lang w:val="en-US" w:eastAsia="en-US"/>
                    </w:rPr>
                    <w:t>Others…………….</w:t>
                  </w:r>
                </w:p>
              </w:tc>
              <w:tc>
                <w:tcPr>
                  <w:tcW w:w="1711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15A7AB72" w14:textId="77777777" w:rsidR="00873EC0" w:rsidRPr="00784EE2" w:rsidRDefault="00873EC0" w:rsidP="00784EE2">
                  <w:pPr>
                    <w:pStyle w:val="ListParagraph"/>
                    <w:numPr>
                      <w:ilvl w:val="0"/>
                      <w:numId w:val="4"/>
                    </w:numPr>
                    <w:shd w:val="clear" w:color="auto" w:fill="FFFFFF" w:themeFill="background1"/>
                    <w:spacing w:line="256" w:lineRule="auto"/>
                    <w:jc w:val="both"/>
                    <w:rPr>
                      <w:rFonts w:asciiTheme="minorHAnsi" w:eastAsia="Cambria" w:hAnsiTheme="minorHAnsi" w:cstheme="minorHAnsi"/>
                      <w:sz w:val="18"/>
                      <w:szCs w:val="18"/>
                      <w:lang w:val="en-US" w:eastAsia="en-US"/>
                    </w:rPr>
                  </w:pPr>
                  <w:r w:rsidRPr="00784EE2">
                    <w:rPr>
                      <w:rFonts w:asciiTheme="minorHAnsi" w:eastAsia="Cambria" w:hAnsiTheme="minorHAnsi" w:cstheme="minorHAnsi"/>
                      <w:sz w:val="18"/>
                      <w:szCs w:val="18"/>
                      <w:lang w:val="en-US" w:eastAsia="en-US"/>
                    </w:rPr>
                    <w:t>Centralized TB unit</w:t>
                  </w:r>
                </w:p>
                <w:p w14:paraId="5C68EBC9" w14:textId="77777777" w:rsidR="00873EC0" w:rsidRPr="00784EE2" w:rsidRDefault="00873EC0" w:rsidP="00784EE2">
                  <w:pPr>
                    <w:pStyle w:val="ListParagraph"/>
                    <w:numPr>
                      <w:ilvl w:val="0"/>
                      <w:numId w:val="4"/>
                    </w:numPr>
                    <w:shd w:val="clear" w:color="auto" w:fill="FFFFFF" w:themeFill="background1"/>
                    <w:spacing w:line="256" w:lineRule="auto"/>
                    <w:jc w:val="both"/>
                    <w:rPr>
                      <w:rFonts w:asciiTheme="minorHAnsi" w:eastAsia="Cambria" w:hAnsiTheme="minorHAnsi" w:cstheme="minorHAnsi"/>
                      <w:sz w:val="18"/>
                      <w:szCs w:val="18"/>
                      <w:lang w:val="en-US" w:eastAsia="en-US"/>
                    </w:rPr>
                  </w:pPr>
                  <w:r w:rsidRPr="00784EE2">
                    <w:rPr>
                      <w:rFonts w:asciiTheme="minorHAnsi" w:eastAsia="Cambria" w:hAnsiTheme="minorHAnsi" w:cstheme="minorHAnsi"/>
                      <w:sz w:val="18"/>
                      <w:szCs w:val="18"/>
                      <w:lang w:val="en-US" w:eastAsia="en-US"/>
                    </w:rPr>
                    <w:t>Decentralized TB unit</w:t>
                  </w:r>
                </w:p>
                <w:p w14:paraId="402A60C6" w14:textId="77777777" w:rsidR="00873EC0" w:rsidRPr="00784EE2" w:rsidRDefault="00873EC0" w:rsidP="00784EE2">
                  <w:pPr>
                    <w:pStyle w:val="ListParagraph"/>
                    <w:numPr>
                      <w:ilvl w:val="0"/>
                      <w:numId w:val="4"/>
                    </w:numPr>
                    <w:shd w:val="clear" w:color="auto" w:fill="FFFFFF" w:themeFill="background1"/>
                    <w:spacing w:line="256" w:lineRule="auto"/>
                    <w:jc w:val="both"/>
                    <w:rPr>
                      <w:rFonts w:asciiTheme="minorHAnsi" w:eastAsia="Cambria" w:hAnsiTheme="minorHAnsi" w:cstheme="minorHAnsi"/>
                      <w:sz w:val="18"/>
                      <w:szCs w:val="18"/>
                      <w:lang w:val="en-US" w:eastAsia="en-US"/>
                    </w:rPr>
                  </w:pPr>
                  <w:r w:rsidRPr="00784EE2">
                    <w:rPr>
                      <w:rFonts w:asciiTheme="minorHAnsi" w:eastAsia="Cambria" w:hAnsiTheme="minorHAnsi" w:cstheme="minorHAnsi"/>
                      <w:sz w:val="18"/>
                      <w:szCs w:val="18"/>
                      <w:lang w:val="en-US" w:eastAsia="en-US"/>
                    </w:rPr>
                    <w:t>Satellite TB unit</w:t>
                  </w:r>
                </w:p>
                <w:p w14:paraId="34CF7534" w14:textId="1FBE6E3A" w:rsidR="00873EC0" w:rsidRPr="00784EE2" w:rsidRDefault="00873EC0" w:rsidP="00784EE2">
                  <w:pPr>
                    <w:pStyle w:val="ListParagraph"/>
                    <w:numPr>
                      <w:ilvl w:val="0"/>
                      <w:numId w:val="4"/>
                    </w:numPr>
                    <w:shd w:val="clear" w:color="auto" w:fill="FFFFFF" w:themeFill="background1"/>
                    <w:spacing w:line="256" w:lineRule="auto"/>
                    <w:jc w:val="both"/>
                    <w:rPr>
                      <w:rFonts w:asciiTheme="minorHAnsi" w:eastAsia="Cambria" w:hAnsiTheme="minorHAnsi" w:cstheme="minorHAnsi"/>
                      <w:sz w:val="18"/>
                      <w:szCs w:val="18"/>
                      <w:lang w:val="en-US" w:eastAsia="en-US"/>
                    </w:rPr>
                  </w:pPr>
                  <w:r w:rsidRPr="00784EE2">
                    <w:rPr>
                      <w:rFonts w:asciiTheme="minorHAnsi" w:eastAsia="Cambria" w:hAnsiTheme="minorHAnsi" w:cstheme="minorHAnsi"/>
                      <w:sz w:val="18"/>
                      <w:szCs w:val="18"/>
                      <w:lang w:val="en-US" w:eastAsia="en-US"/>
                    </w:rPr>
                    <w:t>DOT cent</w:t>
                  </w:r>
                  <w:r w:rsidR="264B7BDE" w:rsidRPr="00784EE2">
                    <w:rPr>
                      <w:rFonts w:asciiTheme="minorHAnsi" w:eastAsia="Cambria" w:hAnsiTheme="minorHAnsi" w:cstheme="minorHAnsi"/>
                      <w:sz w:val="18"/>
                      <w:szCs w:val="18"/>
                      <w:lang w:val="en-US" w:eastAsia="en-US"/>
                    </w:rPr>
                    <w:t>re</w:t>
                  </w:r>
                </w:p>
                <w:p w14:paraId="15D02D9A" w14:textId="77777777" w:rsidR="00873EC0" w:rsidRPr="00784EE2" w:rsidRDefault="00873EC0" w:rsidP="00784EE2">
                  <w:pPr>
                    <w:pStyle w:val="ListParagraph"/>
                    <w:numPr>
                      <w:ilvl w:val="0"/>
                      <w:numId w:val="4"/>
                    </w:numPr>
                    <w:shd w:val="clear" w:color="auto" w:fill="FFFFFF" w:themeFill="background1"/>
                    <w:spacing w:line="256" w:lineRule="auto"/>
                    <w:jc w:val="both"/>
                    <w:rPr>
                      <w:rFonts w:asciiTheme="minorHAnsi" w:eastAsia="Cambria" w:hAnsiTheme="minorHAnsi" w:cstheme="minorHAnsi"/>
                      <w:sz w:val="18"/>
                      <w:szCs w:val="18"/>
                      <w:lang w:val="en-US" w:eastAsia="en-US"/>
                    </w:rPr>
                  </w:pPr>
                  <w:r w:rsidRPr="00784EE2">
                    <w:rPr>
                      <w:rFonts w:asciiTheme="minorHAnsi" w:eastAsia="Cambria" w:hAnsiTheme="minorHAnsi" w:cstheme="minorHAnsi"/>
                      <w:sz w:val="18"/>
                      <w:szCs w:val="18"/>
                      <w:lang w:val="en-US" w:eastAsia="en-US"/>
                    </w:rPr>
                    <w:t xml:space="preserve">In-patient </w:t>
                  </w:r>
                </w:p>
              </w:tc>
              <w:tc>
                <w:tcPr>
                  <w:tcW w:w="159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6E721B06" w14:textId="77777777" w:rsidR="00873EC0" w:rsidRPr="00784EE2" w:rsidRDefault="00873EC0" w:rsidP="00784EE2">
                  <w:pPr>
                    <w:shd w:val="clear" w:color="auto" w:fill="FFFFFF" w:themeFill="background1"/>
                    <w:spacing w:line="256" w:lineRule="auto"/>
                    <w:jc w:val="both"/>
                    <w:rPr>
                      <w:rFonts w:asciiTheme="minorHAnsi" w:hAnsiTheme="minorHAnsi" w:cstheme="minorHAnsi"/>
                      <w:color w:val="auto"/>
                      <w:sz w:val="18"/>
                      <w:szCs w:val="18"/>
                    </w:rPr>
                  </w:pPr>
                  <w:r w:rsidRPr="00784EE2">
                    <w:rPr>
                      <w:rFonts w:asciiTheme="minorHAnsi" w:hAnsiTheme="minorHAnsi" w:cstheme="minorHAnsi"/>
                      <w:color w:val="auto"/>
                      <w:sz w:val="18"/>
                      <w:szCs w:val="18"/>
                    </w:rPr>
                    <w:t>6. Outpatient</w:t>
                  </w:r>
                </w:p>
                <w:p w14:paraId="2A83AA38" w14:textId="77777777" w:rsidR="00873EC0" w:rsidRPr="00784EE2" w:rsidRDefault="00873EC0" w:rsidP="00784EE2">
                  <w:pPr>
                    <w:shd w:val="clear" w:color="auto" w:fill="FFFFFF" w:themeFill="background1"/>
                    <w:spacing w:line="256" w:lineRule="auto"/>
                    <w:jc w:val="both"/>
                    <w:rPr>
                      <w:rFonts w:asciiTheme="minorHAnsi" w:hAnsiTheme="minorHAnsi" w:cstheme="minorHAnsi"/>
                      <w:color w:val="auto"/>
                      <w:sz w:val="18"/>
                      <w:szCs w:val="18"/>
                    </w:rPr>
                  </w:pPr>
                  <w:r w:rsidRPr="00784EE2">
                    <w:rPr>
                      <w:rFonts w:asciiTheme="minorHAnsi" w:hAnsiTheme="minorHAnsi" w:cstheme="minorHAnsi"/>
                      <w:color w:val="auto"/>
                      <w:sz w:val="18"/>
                      <w:szCs w:val="18"/>
                    </w:rPr>
                    <w:t xml:space="preserve">7. Ambulatory </w:t>
                  </w:r>
                </w:p>
                <w:p w14:paraId="1825F5B2" w14:textId="77777777" w:rsidR="00873EC0" w:rsidRPr="00784EE2" w:rsidRDefault="00873EC0" w:rsidP="00784EE2">
                  <w:pPr>
                    <w:shd w:val="clear" w:color="auto" w:fill="FFFFFF" w:themeFill="background1"/>
                    <w:spacing w:line="256" w:lineRule="auto"/>
                    <w:jc w:val="both"/>
                    <w:rPr>
                      <w:rFonts w:asciiTheme="minorHAnsi" w:hAnsiTheme="minorHAnsi" w:cstheme="minorHAnsi"/>
                      <w:color w:val="auto"/>
                      <w:sz w:val="18"/>
                      <w:szCs w:val="18"/>
                    </w:rPr>
                  </w:pPr>
                  <w:r w:rsidRPr="00784EE2">
                    <w:rPr>
                      <w:rFonts w:asciiTheme="minorHAnsi" w:hAnsiTheme="minorHAnsi" w:cstheme="minorHAnsi"/>
                      <w:color w:val="auto"/>
                      <w:sz w:val="18"/>
                      <w:szCs w:val="18"/>
                    </w:rPr>
                    <w:t>8. One-stop-shop strategy</w:t>
                  </w:r>
                </w:p>
                <w:p w14:paraId="034F6EDB" w14:textId="77777777" w:rsidR="00873EC0" w:rsidRPr="00784EE2" w:rsidRDefault="00873EC0" w:rsidP="00784EE2">
                  <w:pPr>
                    <w:shd w:val="clear" w:color="auto" w:fill="FFFFFF" w:themeFill="background1"/>
                    <w:spacing w:line="256" w:lineRule="auto"/>
                    <w:jc w:val="both"/>
                    <w:rPr>
                      <w:rFonts w:asciiTheme="minorHAnsi" w:hAnsiTheme="minorHAnsi" w:cstheme="minorHAnsi"/>
                      <w:color w:val="auto"/>
                      <w:sz w:val="18"/>
                      <w:szCs w:val="18"/>
                    </w:rPr>
                  </w:pPr>
                  <w:r w:rsidRPr="00784EE2">
                    <w:rPr>
                      <w:rFonts w:asciiTheme="minorHAnsi" w:hAnsiTheme="minorHAnsi" w:cstheme="minorHAnsi"/>
                      <w:color w:val="auto"/>
                      <w:sz w:val="18"/>
                      <w:szCs w:val="18"/>
                    </w:rPr>
                    <w:t xml:space="preserve">9. Others………. </w:t>
                  </w:r>
                </w:p>
              </w:tc>
            </w:tr>
          </w:tbl>
          <w:p w14:paraId="131EFB2A" w14:textId="77777777" w:rsidR="008662DE" w:rsidRPr="00784EE2" w:rsidRDefault="008662DE" w:rsidP="00784EE2">
            <w:pPr>
              <w:shd w:val="clear" w:color="auto" w:fill="FFFFFF" w:themeFill="background1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784EE2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Persons interviewed</w:t>
            </w:r>
          </w:p>
          <w:tbl>
            <w:tblPr>
              <w:tblW w:w="313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12"/>
              <w:gridCol w:w="1525"/>
            </w:tblGrid>
            <w:tr w:rsidR="00784EE2" w:rsidRPr="00784EE2" w14:paraId="4AA12335" w14:textId="77777777" w:rsidTr="008662DE">
              <w:trPr>
                <w:trHeight w:val="128"/>
                <w:jc w:val="center"/>
              </w:trPr>
              <w:tc>
                <w:tcPr>
                  <w:tcW w:w="1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69634C7" w14:textId="77777777" w:rsidR="008662DE" w:rsidRPr="00784EE2" w:rsidRDefault="008662DE" w:rsidP="00784EE2">
                  <w:pPr>
                    <w:shd w:val="clear" w:color="auto" w:fill="FFFFFF" w:themeFill="background1"/>
                    <w:rPr>
                      <w:rFonts w:asciiTheme="minorHAnsi" w:hAnsiTheme="minorHAnsi" w:cstheme="minorHAnsi"/>
                      <w:color w:val="auto"/>
                      <w:sz w:val="18"/>
                      <w:szCs w:val="18"/>
                    </w:rPr>
                  </w:pPr>
                  <w:r w:rsidRPr="00784EE2">
                    <w:rPr>
                      <w:rFonts w:asciiTheme="minorHAnsi" w:hAnsiTheme="minorHAnsi" w:cstheme="minorHAnsi"/>
                      <w:color w:val="auto"/>
                      <w:sz w:val="18"/>
                      <w:szCs w:val="18"/>
                    </w:rPr>
                    <w:t>Name</w:t>
                  </w:r>
                </w:p>
              </w:tc>
              <w:tc>
                <w:tcPr>
                  <w:tcW w:w="15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B738ACF" w14:textId="77777777" w:rsidR="008662DE" w:rsidRPr="00784EE2" w:rsidRDefault="008662DE" w:rsidP="00784EE2">
                  <w:pPr>
                    <w:shd w:val="clear" w:color="auto" w:fill="FFFFFF" w:themeFill="background1"/>
                    <w:rPr>
                      <w:rFonts w:asciiTheme="minorHAnsi" w:hAnsiTheme="minorHAnsi" w:cstheme="minorHAnsi"/>
                      <w:color w:val="auto"/>
                      <w:sz w:val="18"/>
                      <w:szCs w:val="18"/>
                    </w:rPr>
                  </w:pPr>
                  <w:r w:rsidRPr="00784EE2">
                    <w:rPr>
                      <w:rFonts w:asciiTheme="minorHAnsi" w:hAnsiTheme="minorHAnsi" w:cstheme="minorHAnsi"/>
                      <w:color w:val="auto"/>
                      <w:sz w:val="18"/>
                      <w:szCs w:val="18"/>
                    </w:rPr>
                    <w:t>Position</w:t>
                  </w:r>
                </w:p>
              </w:tc>
            </w:tr>
            <w:tr w:rsidR="00784EE2" w:rsidRPr="00784EE2" w14:paraId="4DF2CB8F" w14:textId="77777777" w:rsidTr="008662DE">
              <w:trPr>
                <w:trHeight w:val="200"/>
                <w:jc w:val="center"/>
              </w:trPr>
              <w:tc>
                <w:tcPr>
                  <w:tcW w:w="1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D3D1E54" w14:textId="77777777" w:rsidR="008662DE" w:rsidRPr="00784EE2" w:rsidRDefault="008662DE" w:rsidP="00784EE2">
                  <w:pPr>
                    <w:shd w:val="clear" w:color="auto" w:fill="FFFFFF" w:themeFill="background1"/>
                    <w:rPr>
                      <w:rFonts w:asciiTheme="minorHAnsi" w:hAnsiTheme="minorHAnsi" w:cstheme="minorHAnsi"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15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CC147F7" w14:textId="77777777" w:rsidR="008662DE" w:rsidRPr="00784EE2" w:rsidRDefault="008662DE" w:rsidP="00784EE2">
                  <w:pPr>
                    <w:shd w:val="clear" w:color="auto" w:fill="FFFFFF" w:themeFill="background1"/>
                    <w:rPr>
                      <w:rFonts w:asciiTheme="minorHAnsi" w:hAnsiTheme="minorHAnsi" w:cstheme="minorHAnsi"/>
                      <w:color w:val="auto"/>
                      <w:sz w:val="18"/>
                      <w:szCs w:val="18"/>
                    </w:rPr>
                  </w:pPr>
                </w:p>
              </w:tc>
            </w:tr>
            <w:tr w:rsidR="00784EE2" w:rsidRPr="00784EE2" w14:paraId="18B5B914" w14:textId="77777777" w:rsidTr="008662DE">
              <w:trPr>
                <w:trHeight w:val="200"/>
                <w:jc w:val="center"/>
              </w:trPr>
              <w:tc>
                <w:tcPr>
                  <w:tcW w:w="16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6781E76" w14:textId="77777777" w:rsidR="008662DE" w:rsidRPr="00784EE2" w:rsidRDefault="008662DE" w:rsidP="00784EE2">
                  <w:pPr>
                    <w:shd w:val="clear" w:color="auto" w:fill="FFFFFF" w:themeFill="background1"/>
                    <w:rPr>
                      <w:rFonts w:asciiTheme="minorHAnsi" w:hAnsiTheme="minorHAnsi" w:cstheme="minorHAnsi"/>
                      <w:color w:val="auto"/>
                    </w:rPr>
                  </w:pPr>
                </w:p>
              </w:tc>
              <w:tc>
                <w:tcPr>
                  <w:tcW w:w="15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9359C2F" w14:textId="77777777" w:rsidR="008662DE" w:rsidRPr="00784EE2" w:rsidRDefault="008662DE" w:rsidP="00784EE2">
                  <w:pPr>
                    <w:shd w:val="clear" w:color="auto" w:fill="FFFFFF" w:themeFill="background1"/>
                    <w:rPr>
                      <w:rFonts w:asciiTheme="minorHAnsi" w:hAnsiTheme="minorHAnsi" w:cstheme="minorHAnsi"/>
                      <w:color w:val="auto"/>
                    </w:rPr>
                  </w:pPr>
                </w:p>
              </w:tc>
            </w:tr>
          </w:tbl>
          <w:p w14:paraId="21D94CB9" w14:textId="77777777" w:rsidR="00873EC0" w:rsidRPr="00784EE2" w:rsidRDefault="00873EC0" w:rsidP="00784EE2">
            <w:pPr>
              <w:shd w:val="clear" w:color="auto" w:fill="FFFFFF" w:themeFill="background1"/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w14:paraId="24C000A3" w14:textId="74E5391D" w:rsidR="00873EC0" w:rsidRPr="00784EE2" w:rsidRDefault="00873EC0" w:rsidP="00784EE2">
      <w:pPr>
        <w:shd w:val="clear" w:color="auto" w:fill="FFFFFF" w:themeFill="background1"/>
        <w:spacing w:after="0"/>
        <w:rPr>
          <w:rFonts w:ascii="Calibri" w:hAnsi="Calibri" w:cs="Times New Roman"/>
          <w:color w:val="auto"/>
        </w:rPr>
      </w:pPr>
    </w:p>
    <w:p w14:paraId="18CD0DD1" w14:textId="0D97BD35" w:rsidR="00873EC0" w:rsidRPr="00784EE2" w:rsidRDefault="00873EC0" w:rsidP="00784EE2">
      <w:pPr>
        <w:shd w:val="clear" w:color="auto" w:fill="FFFFFF" w:themeFill="background1"/>
        <w:spacing w:after="0"/>
        <w:rPr>
          <w:rFonts w:ascii="Calibri" w:hAnsi="Calibri" w:cs="Times New Roman"/>
          <w:color w:val="auto"/>
        </w:rPr>
      </w:pPr>
    </w:p>
    <w:p w14:paraId="717AE722" w14:textId="77777777" w:rsidR="00CA12D9" w:rsidRPr="00784EE2" w:rsidRDefault="270D32B0" w:rsidP="00784EE2">
      <w:pPr>
        <w:shd w:val="clear" w:color="auto" w:fill="FFFFFF" w:themeFill="background1"/>
        <w:rPr>
          <w:rFonts w:ascii="Times New Roman" w:hAnsi="Times New Roman" w:cs="Times New Roman"/>
          <w:vanish/>
          <w:color w:val="auto"/>
          <w:sz w:val="24"/>
          <w:szCs w:val="24"/>
        </w:rPr>
      </w:pPr>
      <w:r w:rsidRPr="00784EE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4727DD19" w14:textId="77777777" w:rsidR="00CA12D9" w:rsidRPr="00784EE2" w:rsidRDefault="00CA12D9" w:rsidP="00784EE2">
      <w:pPr>
        <w:shd w:val="clear" w:color="auto" w:fill="FFFFFF" w:themeFill="background1"/>
        <w:rPr>
          <w:rFonts w:asciiTheme="minorHAnsi" w:hAnsiTheme="minorHAnsi" w:cstheme="minorHAnsi"/>
          <w:color w:val="auto"/>
        </w:rPr>
      </w:pPr>
    </w:p>
    <w:tbl>
      <w:tblPr>
        <w:tblW w:w="10349" w:type="dxa"/>
        <w:jc w:val="center"/>
        <w:tblLayout w:type="fixed"/>
        <w:tblLook w:val="04A0" w:firstRow="1" w:lastRow="0" w:firstColumn="1" w:lastColumn="0" w:noHBand="0" w:noVBand="1"/>
      </w:tblPr>
      <w:tblGrid>
        <w:gridCol w:w="1435"/>
        <w:gridCol w:w="4770"/>
        <w:gridCol w:w="1170"/>
        <w:gridCol w:w="1222"/>
        <w:gridCol w:w="1752"/>
      </w:tblGrid>
      <w:tr w:rsidR="00784EE2" w:rsidRPr="00784EE2" w14:paraId="00F17A5F" w14:textId="77777777" w:rsidTr="00784EE2">
        <w:trPr>
          <w:jc w:val="center"/>
        </w:trPr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2DAAF2" w14:textId="20F89191" w:rsidR="00975328" w:rsidRPr="00784EE2" w:rsidRDefault="00975328" w:rsidP="00784EE2">
            <w:pPr>
              <w:shd w:val="clear" w:color="auto" w:fill="FFFFFF" w:themeFill="background1"/>
              <w:autoSpaceDE w:val="0"/>
              <w:autoSpaceDN w:val="0"/>
              <w:adjustRightInd w:val="0"/>
              <w:spacing w:after="0"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784EE2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Audience</w:t>
            </w:r>
          </w:p>
          <w:p w14:paraId="605CFB29" w14:textId="77777777" w:rsidR="00975328" w:rsidRPr="00784EE2" w:rsidRDefault="00975328" w:rsidP="00784EE2">
            <w:pPr>
              <w:shd w:val="clear" w:color="auto" w:fill="FFFFFF" w:themeFill="background1"/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784EE2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CO: Clinical Officer</w:t>
            </w:r>
          </w:p>
          <w:p w14:paraId="1D65F177" w14:textId="71772518" w:rsidR="00975328" w:rsidRPr="00784EE2" w:rsidRDefault="00975328" w:rsidP="00784EE2">
            <w:pPr>
              <w:shd w:val="clear" w:color="auto" w:fill="FFFFFF" w:themeFill="background1"/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784EE2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LO: Lab Officer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F81EB65" w14:textId="12B3F90C" w:rsidR="00975328" w:rsidRPr="00784EE2" w:rsidRDefault="00975328" w:rsidP="00784EE2">
            <w:pPr>
              <w:shd w:val="clear" w:color="auto" w:fill="FFFFFF" w:themeFill="background1"/>
              <w:autoSpaceDE w:val="0"/>
              <w:autoSpaceDN w:val="0"/>
              <w:adjustRightInd w:val="0"/>
              <w:spacing w:after="0"/>
              <w:jc w:val="center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Question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6305BD4" w14:textId="77777777" w:rsidR="00975328" w:rsidRPr="00784EE2" w:rsidRDefault="00975328" w:rsidP="00784EE2">
            <w:pPr>
              <w:shd w:val="clear" w:color="auto" w:fill="FFFFFF" w:themeFill="background1"/>
              <w:autoSpaceDE w:val="0"/>
              <w:autoSpaceDN w:val="0"/>
              <w:adjustRightInd w:val="0"/>
              <w:spacing w:after="0"/>
              <w:jc w:val="center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Answer</w:t>
            </w:r>
          </w:p>
        </w:tc>
        <w:tc>
          <w:tcPr>
            <w:tcW w:w="2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83FC190" w14:textId="77777777" w:rsidR="00975328" w:rsidRPr="00784EE2" w:rsidRDefault="00975328" w:rsidP="00784EE2">
            <w:pPr>
              <w:shd w:val="clear" w:color="auto" w:fill="FFFFFF" w:themeFill="background1"/>
              <w:autoSpaceDE w:val="0"/>
              <w:autoSpaceDN w:val="0"/>
              <w:adjustRightInd w:val="0"/>
              <w:spacing w:after="0"/>
              <w:jc w:val="center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Comments</w:t>
            </w:r>
          </w:p>
        </w:tc>
      </w:tr>
      <w:tr w:rsidR="00784EE2" w:rsidRPr="00784EE2" w14:paraId="7EB2F1FC" w14:textId="77777777" w:rsidTr="00784EE2">
        <w:trPr>
          <w:jc w:val="center"/>
        </w:trPr>
        <w:tc>
          <w:tcPr>
            <w:tcW w:w="1435" w:type="dxa"/>
            <w:vMerge/>
          </w:tcPr>
          <w:p w14:paraId="27ED29D2" w14:textId="77777777" w:rsidR="00975328" w:rsidRPr="00784EE2" w:rsidRDefault="00975328" w:rsidP="00784EE2">
            <w:pPr>
              <w:shd w:val="clear" w:color="auto" w:fill="FFFFFF" w:themeFill="background1"/>
              <w:autoSpaceDE w:val="0"/>
              <w:autoSpaceDN w:val="0"/>
              <w:adjustRightInd w:val="0"/>
              <w:spacing w:after="0"/>
              <w:jc w:val="center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89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4AF045CF" w14:textId="3A2BA3FB" w:rsidR="00975328" w:rsidRPr="00784EE2" w:rsidRDefault="270D32B0" w:rsidP="00784EE2">
            <w:pPr>
              <w:shd w:val="clear" w:color="auto" w:fill="FFFFFF" w:themeFill="background1"/>
              <w:autoSpaceDE w:val="0"/>
              <w:autoSpaceDN w:val="0"/>
              <w:adjustRightInd w:val="0"/>
              <w:spacing w:after="0"/>
              <w:jc w:val="center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 xml:space="preserve"> </w:t>
            </w:r>
            <w:r w:rsidR="00975328" w:rsidRPr="00784EE2">
              <w:rPr>
                <w:rFonts w:asciiTheme="minorHAnsi" w:hAnsiTheme="minorHAnsi" w:cstheme="minorHAnsi"/>
                <w:color w:val="auto"/>
              </w:rPr>
              <w:t>Pre-pre-analytical stage</w:t>
            </w:r>
          </w:p>
        </w:tc>
      </w:tr>
      <w:tr w:rsidR="00784EE2" w:rsidRPr="00784EE2" w14:paraId="1876855F" w14:textId="77777777" w:rsidTr="00784EE2">
        <w:trPr>
          <w:jc w:val="center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D6FCF" w14:textId="351877A1" w:rsidR="00975328" w:rsidRPr="00784EE2" w:rsidRDefault="00975328" w:rsidP="00784EE2">
            <w:pPr>
              <w:shd w:val="clear" w:color="auto" w:fill="FFFFFF" w:themeFill="background1"/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CO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A4968" w14:textId="506A1AA8" w:rsidR="00975328" w:rsidRPr="00784EE2" w:rsidRDefault="00975328" w:rsidP="00784EE2">
            <w:pPr>
              <w:shd w:val="clear" w:color="auto" w:fill="FFFFFF" w:themeFill="background1"/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Are the national guidelines for evaluating patients and using X-ray findings followed by all clinicians?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EF42B" w14:textId="77777777" w:rsidR="00975328" w:rsidRPr="00784EE2" w:rsidRDefault="00975328" w:rsidP="00784EE2">
            <w:pPr>
              <w:shd w:val="clear" w:color="auto" w:fill="FFFFFF" w:themeFill="background1"/>
              <w:spacing w:after="0"/>
              <w:jc w:val="center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Y / P/ N</w:t>
            </w:r>
          </w:p>
        </w:tc>
        <w:tc>
          <w:tcPr>
            <w:tcW w:w="2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A0A36" w14:textId="688ADBBA" w:rsidR="00975328" w:rsidRPr="00784EE2" w:rsidRDefault="00532D54" w:rsidP="00784EE2">
            <w:pPr>
              <w:shd w:val="clear" w:color="auto" w:fill="FFFFFF" w:themeFill="background1"/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Clinicians/DTO    1.4.3, 4.1.3</w:t>
            </w:r>
          </w:p>
        </w:tc>
      </w:tr>
      <w:tr w:rsidR="00784EE2" w:rsidRPr="00784EE2" w14:paraId="11789AD9" w14:textId="77777777" w:rsidTr="00784EE2">
        <w:trPr>
          <w:trHeight w:val="575"/>
          <w:jc w:val="center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E0A31" w14:textId="7BE8BDE0" w:rsidR="00975328" w:rsidRPr="00784EE2" w:rsidRDefault="00975328" w:rsidP="00784EE2">
            <w:pPr>
              <w:shd w:val="clear" w:color="auto" w:fill="FFFFFF" w:themeFill="background1"/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CO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7597E" w14:textId="7A070454" w:rsidR="00975328" w:rsidRPr="00784EE2" w:rsidRDefault="00975328" w:rsidP="00784EE2">
            <w:pPr>
              <w:shd w:val="clear" w:color="auto" w:fill="FFFFFF" w:themeFill="background1"/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Are health care workers involved in the TB diagnostic cascade provided with standardized sensitization content (e.g., brochures, training materials, customer handbook)?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0F14A" w14:textId="77777777" w:rsidR="00975328" w:rsidRPr="00784EE2" w:rsidRDefault="00975328" w:rsidP="00784EE2">
            <w:pPr>
              <w:shd w:val="clear" w:color="auto" w:fill="FFFFFF" w:themeFill="background1"/>
              <w:spacing w:after="0"/>
              <w:jc w:val="center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Y / P/ N</w:t>
            </w:r>
          </w:p>
        </w:tc>
        <w:tc>
          <w:tcPr>
            <w:tcW w:w="2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59EC5" w14:textId="4471CDC0" w:rsidR="00975328" w:rsidRPr="00784EE2" w:rsidRDefault="00092E6D" w:rsidP="00784EE2">
            <w:pPr>
              <w:shd w:val="clear" w:color="auto" w:fill="FFFFFF" w:themeFill="background1"/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Lab/Clinicians/DTO</w:t>
            </w:r>
          </w:p>
        </w:tc>
      </w:tr>
      <w:tr w:rsidR="00784EE2" w:rsidRPr="00784EE2" w14:paraId="7D5C633E" w14:textId="77777777" w:rsidTr="00784EE2">
        <w:trPr>
          <w:trHeight w:val="575"/>
          <w:jc w:val="center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345F7" w14:textId="745E9342" w:rsidR="005F247D" w:rsidRPr="00784EE2" w:rsidRDefault="005F247D" w:rsidP="00784EE2">
            <w:pPr>
              <w:shd w:val="clear" w:color="auto" w:fill="FFFFFF" w:themeFill="background1"/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lastRenderedPageBreak/>
              <w:t xml:space="preserve">CO 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FFC36" w14:textId="011C48F9" w:rsidR="005F247D" w:rsidRPr="00784EE2" w:rsidRDefault="005F247D" w:rsidP="00784EE2">
            <w:pPr>
              <w:shd w:val="clear" w:color="auto" w:fill="FFFFFF" w:themeFill="background1"/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Is there</w:t>
            </w:r>
            <w:r w:rsidR="008662DE" w:rsidRPr="00784EE2">
              <w:rPr>
                <w:rFonts w:asciiTheme="minorHAnsi" w:hAnsiTheme="minorHAnsi" w:cstheme="minorHAnsi"/>
                <w:color w:val="auto"/>
              </w:rPr>
              <w:t xml:space="preserve"> national </w:t>
            </w:r>
            <w:r w:rsidR="00965FBC" w:rsidRPr="00784EE2">
              <w:rPr>
                <w:rFonts w:asciiTheme="minorHAnsi" w:hAnsiTheme="minorHAnsi" w:cstheme="minorHAnsi"/>
                <w:color w:val="auto"/>
              </w:rPr>
              <w:t xml:space="preserve">guides </w:t>
            </w:r>
            <w:r w:rsidR="00267647" w:rsidRPr="00784EE2">
              <w:rPr>
                <w:rFonts w:asciiTheme="minorHAnsi" w:hAnsiTheme="minorHAnsi" w:cstheme="minorHAnsi"/>
                <w:color w:val="auto"/>
              </w:rPr>
              <w:t xml:space="preserve">and actions </w:t>
            </w:r>
            <w:r w:rsidR="008662DE" w:rsidRPr="00784EE2">
              <w:rPr>
                <w:rFonts w:asciiTheme="minorHAnsi" w:hAnsiTheme="minorHAnsi" w:cstheme="minorHAnsi"/>
                <w:color w:val="auto"/>
              </w:rPr>
              <w:t xml:space="preserve">to be taken </w:t>
            </w:r>
            <w:r w:rsidRPr="00784EE2">
              <w:rPr>
                <w:rFonts w:asciiTheme="minorHAnsi" w:hAnsiTheme="minorHAnsi" w:cstheme="minorHAnsi"/>
                <w:color w:val="auto"/>
              </w:rPr>
              <w:t xml:space="preserve">for </w:t>
            </w:r>
            <w:r w:rsidR="008662DE" w:rsidRPr="00784EE2">
              <w:rPr>
                <w:rFonts w:asciiTheme="minorHAnsi" w:hAnsiTheme="minorHAnsi" w:cstheme="minorHAnsi"/>
                <w:color w:val="auto"/>
              </w:rPr>
              <w:t xml:space="preserve">TB patients with </w:t>
            </w:r>
            <w:r w:rsidRPr="00784EE2">
              <w:rPr>
                <w:rFonts w:asciiTheme="minorHAnsi" w:hAnsiTheme="minorHAnsi" w:cstheme="minorHAnsi"/>
                <w:color w:val="auto"/>
              </w:rPr>
              <w:t>HIV positive</w:t>
            </w:r>
            <w:r w:rsidR="008662DE" w:rsidRPr="00784EE2">
              <w:rPr>
                <w:rFonts w:asciiTheme="minorHAnsi" w:hAnsiTheme="minorHAnsi" w:cstheme="minorHAnsi"/>
                <w:color w:val="auto"/>
              </w:rPr>
              <w:t xml:space="preserve"> test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B5140" w14:textId="7E31BF6C" w:rsidR="005F247D" w:rsidRPr="00784EE2" w:rsidRDefault="00267647" w:rsidP="00784EE2">
            <w:pPr>
              <w:shd w:val="clear" w:color="auto" w:fill="FFFFFF" w:themeFill="background1"/>
              <w:spacing w:after="0"/>
              <w:jc w:val="center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Y / P/ N</w:t>
            </w:r>
          </w:p>
        </w:tc>
        <w:tc>
          <w:tcPr>
            <w:tcW w:w="2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8CF7B" w14:textId="77777777" w:rsidR="005F247D" w:rsidRPr="00784EE2" w:rsidRDefault="005F247D" w:rsidP="00784EE2">
            <w:pPr>
              <w:shd w:val="clear" w:color="auto" w:fill="FFFFFF" w:themeFill="background1"/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84EE2" w:rsidRPr="00784EE2" w14:paraId="677C7703" w14:textId="77777777" w:rsidTr="00784EE2">
        <w:trPr>
          <w:trHeight w:val="575"/>
          <w:jc w:val="center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FEA2F" w14:textId="05DBC5E0" w:rsidR="00975328" w:rsidRPr="00784EE2" w:rsidRDefault="00975328" w:rsidP="00784EE2">
            <w:pPr>
              <w:shd w:val="clear" w:color="auto" w:fill="FFFFFF" w:themeFill="background1"/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CO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941E9" w14:textId="3919E76C" w:rsidR="00975328" w:rsidRPr="00784EE2" w:rsidRDefault="00975328" w:rsidP="00784EE2">
            <w:pPr>
              <w:shd w:val="clear" w:color="auto" w:fill="FFFFFF" w:themeFill="background1"/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Have clinicians and other health care providers been provided training on the TB diagnostic algorithm, available TB diagnostic tests and the importance of referring specimens for testing?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261A2" w14:textId="77777777" w:rsidR="00975328" w:rsidRPr="00784EE2" w:rsidRDefault="00975328" w:rsidP="00784EE2">
            <w:pPr>
              <w:shd w:val="clear" w:color="auto" w:fill="FFFFFF" w:themeFill="background1"/>
              <w:spacing w:after="0"/>
              <w:jc w:val="center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Y / P/ N</w:t>
            </w:r>
          </w:p>
        </w:tc>
        <w:tc>
          <w:tcPr>
            <w:tcW w:w="2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86376" w14:textId="7842418B" w:rsidR="00975328" w:rsidRPr="00784EE2" w:rsidRDefault="00B0131B" w:rsidP="00784EE2">
            <w:pPr>
              <w:shd w:val="clear" w:color="auto" w:fill="FFFFFF" w:themeFill="background1"/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Lab/Clinicians/DTO  4.1.4</w:t>
            </w:r>
          </w:p>
        </w:tc>
      </w:tr>
      <w:tr w:rsidR="00784EE2" w:rsidRPr="00784EE2" w14:paraId="7C98CDA9" w14:textId="77777777" w:rsidTr="00784EE2">
        <w:trPr>
          <w:trHeight w:val="575"/>
          <w:jc w:val="center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B9D3A" w14:textId="521D32C8" w:rsidR="00975328" w:rsidRPr="00784EE2" w:rsidRDefault="00975328" w:rsidP="00784EE2">
            <w:pPr>
              <w:shd w:val="clear" w:color="auto" w:fill="FFFFFF" w:themeFill="background1"/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CO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EA36E" w14:textId="1057DFA6" w:rsidR="00975328" w:rsidRPr="00784EE2" w:rsidRDefault="00975328" w:rsidP="00784EE2">
            <w:pPr>
              <w:shd w:val="clear" w:color="auto" w:fill="FFFFFF" w:themeFill="background1"/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Are there trainings for clinicians or medical officers on changes made to laboratory policies (i.e., changes on algorithms)?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077AB" w14:textId="77777777" w:rsidR="00975328" w:rsidRPr="00784EE2" w:rsidRDefault="00975328" w:rsidP="00784EE2">
            <w:pPr>
              <w:shd w:val="clear" w:color="auto" w:fill="FFFFFF" w:themeFill="background1"/>
              <w:spacing w:after="0"/>
              <w:jc w:val="center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Y / P/ N</w:t>
            </w:r>
          </w:p>
        </w:tc>
        <w:tc>
          <w:tcPr>
            <w:tcW w:w="2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BCA9D" w14:textId="38589AAE" w:rsidR="00975328" w:rsidRPr="00784EE2" w:rsidRDefault="00CD303D" w:rsidP="00784EE2">
            <w:pPr>
              <w:shd w:val="clear" w:color="auto" w:fill="FFFFFF" w:themeFill="background1"/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Lab/Clinicians/DTO    4.1.4</w:t>
            </w:r>
          </w:p>
        </w:tc>
      </w:tr>
      <w:tr w:rsidR="00784EE2" w:rsidRPr="00784EE2" w14:paraId="3279807E" w14:textId="77777777" w:rsidTr="00784EE2">
        <w:trPr>
          <w:trHeight w:val="575"/>
          <w:jc w:val="center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F2A80" w14:textId="4596955D" w:rsidR="00975328" w:rsidRPr="00784EE2" w:rsidRDefault="00975328" w:rsidP="00784EE2">
            <w:pPr>
              <w:shd w:val="clear" w:color="auto" w:fill="FFFFFF" w:themeFill="background1"/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CO/LO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6CA6D" w14:textId="0A40764E" w:rsidR="00975328" w:rsidRPr="00784EE2" w:rsidRDefault="00975328" w:rsidP="00784EE2">
            <w:pPr>
              <w:shd w:val="clear" w:color="auto" w:fill="FFFFFF" w:themeFill="background1"/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Are tests ordered according to the TB diagnostic algorithm, national policy and patient factors?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07F28" w14:textId="77777777" w:rsidR="00975328" w:rsidRPr="00784EE2" w:rsidRDefault="00975328" w:rsidP="00784EE2">
            <w:pPr>
              <w:shd w:val="clear" w:color="auto" w:fill="FFFFFF" w:themeFill="background1"/>
              <w:spacing w:after="0"/>
              <w:jc w:val="center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Y / P/ N</w:t>
            </w:r>
          </w:p>
        </w:tc>
        <w:tc>
          <w:tcPr>
            <w:tcW w:w="2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AE6EB" w14:textId="5B6137E0" w:rsidR="00975328" w:rsidRPr="00784EE2" w:rsidRDefault="00CF766A" w:rsidP="00784EE2">
            <w:pPr>
              <w:shd w:val="clear" w:color="auto" w:fill="FFFFFF" w:themeFill="background1"/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Lab/Clinicians/DTO  4.1.5</w:t>
            </w:r>
          </w:p>
        </w:tc>
      </w:tr>
      <w:tr w:rsidR="00784EE2" w:rsidRPr="00784EE2" w14:paraId="33B6A39D" w14:textId="77777777" w:rsidTr="00784EE2">
        <w:trPr>
          <w:trHeight w:val="575"/>
          <w:jc w:val="center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D39B6" w14:textId="65D2863D" w:rsidR="00975328" w:rsidRPr="00784EE2" w:rsidRDefault="00975328" w:rsidP="00784EE2">
            <w:pPr>
              <w:shd w:val="clear" w:color="auto" w:fill="FFFFFF" w:themeFill="background1"/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CO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35A87" w14:textId="397FDCC4" w:rsidR="00975328" w:rsidRPr="00784EE2" w:rsidRDefault="00975328" w:rsidP="00784EE2">
            <w:pPr>
              <w:shd w:val="clear" w:color="auto" w:fill="FFFFFF" w:themeFill="background1"/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Is there a sample transportation S</w:t>
            </w:r>
            <w:r w:rsidR="00E95A85" w:rsidRPr="00784EE2">
              <w:rPr>
                <w:rFonts w:asciiTheme="minorHAnsi" w:hAnsiTheme="minorHAnsi" w:cstheme="minorHAnsi"/>
                <w:color w:val="auto"/>
              </w:rPr>
              <w:t>O</w:t>
            </w:r>
            <w:r w:rsidRPr="00784EE2">
              <w:rPr>
                <w:rFonts w:asciiTheme="minorHAnsi" w:hAnsiTheme="minorHAnsi" w:cstheme="minorHAnsi"/>
                <w:color w:val="auto"/>
              </w:rPr>
              <w:t xml:space="preserve">P known by all clinicians </w:t>
            </w:r>
            <w:r w:rsidR="009E2581" w:rsidRPr="00784EE2">
              <w:rPr>
                <w:rFonts w:asciiTheme="minorHAnsi" w:hAnsiTheme="minorHAnsi" w:cstheme="minorHAnsi"/>
                <w:color w:val="auto"/>
              </w:rPr>
              <w:t xml:space="preserve">or staffs who collect specimens </w:t>
            </w:r>
            <w:r w:rsidRPr="00784EE2">
              <w:rPr>
                <w:rFonts w:asciiTheme="minorHAnsi" w:hAnsiTheme="minorHAnsi" w:cstheme="minorHAnsi"/>
                <w:color w:val="auto"/>
              </w:rPr>
              <w:t>in this facility</w:t>
            </w:r>
            <w:r w:rsidR="5B5FAF52" w:rsidRPr="00784EE2">
              <w:rPr>
                <w:rFonts w:asciiTheme="minorHAnsi" w:hAnsiTheme="minorHAnsi" w:cstheme="minorHAnsi"/>
                <w:color w:val="auto"/>
              </w:rPr>
              <w:t>?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4E6CE" w14:textId="45E381C1" w:rsidR="00975328" w:rsidRPr="00784EE2" w:rsidRDefault="00975328" w:rsidP="00784EE2">
            <w:pPr>
              <w:shd w:val="clear" w:color="auto" w:fill="FFFFFF" w:themeFill="background1"/>
              <w:spacing w:after="0"/>
              <w:jc w:val="center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Y / P/ N</w:t>
            </w:r>
          </w:p>
        </w:tc>
        <w:tc>
          <w:tcPr>
            <w:tcW w:w="2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726C2" w14:textId="77777777" w:rsidR="00975328" w:rsidRPr="00784EE2" w:rsidRDefault="00975328" w:rsidP="00784EE2">
            <w:pPr>
              <w:shd w:val="clear" w:color="auto" w:fill="FFFFFF" w:themeFill="background1"/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84EE2" w:rsidRPr="00784EE2" w14:paraId="7BE18E00" w14:textId="77777777" w:rsidTr="00784EE2">
        <w:trPr>
          <w:trHeight w:val="575"/>
          <w:jc w:val="center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7CF0F" w14:textId="10A39A68" w:rsidR="00975328" w:rsidRPr="00784EE2" w:rsidRDefault="00975328" w:rsidP="00784EE2">
            <w:pPr>
              <w:shd w:val="clear" w:color="auto" w:fill="FFFFFF" w:themeFill="background1"/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CO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E517" w14:textId="7AF5256A" w:rsidR="00975328" w:rsidRPr="00784EE2" w:rsidRDefault="00975328" w:rsidP="00784EE2">
            <w:pPr>
              <w:shd w:val="clear" w:color="auto" w:fill="FFFFFF" w:themeFill="background1"/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Who</w:t>
            </w:r>
            <w:r w:rsidR="00317306" w:rsidRPr="00784EE2">
              <w:rPr>
                <w:rFonts w:asciiTheme="minorHAnsi" w:hAnsiTheme="minorHAnsi" w:cstheme="minorHAnsi"/>
                <w:color w:val="auto"/>
              </w:rPr>
              <w:t xml:space="preserve"> i</w:t>
            </w:r>
            <w:r w:rsidRPr="00784EE2">
              <w:rPr>
                <w:rFonts w:asciiTheme="minorHAnsi" w:hAnsiTheme="minorHAnsi" w:cstheme="minorHAnsi"/>
                <w:color w:val="auto"/>
              </w:rPr>
              <w:t xml:space="preserve">s responsible for patients to be timely linked TB laboratory test site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8A44E" w14:textId="56849CF7" w:rsidR="00975328" w:rsidRPr="00784EE2" w:rsidRDefault="00975328" w:rsidP="00784EE2">
            <w:pPr>
              <w:shd w:val="clear" w:color="auto" w:fill="FFFFFF" w:themeFill="background1"/>
              <w:spacing w:after="0"/>
              <w:jc w:val="center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Y / P/ N</w:t>
            </w:r>
          </w:p>
        </w:tc>
        <w:tc>
          <w:tcPr>
            <w:tcW w:w="2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43568" w14:textId="77777777" w:rsidR="00975328" w:rsidRPr="00784EE2" w:rsidRDefault="00975328" w:rsidP="00784EE2">
            <w:pPr>
              <w:shd w:val="clear" w:color="auto" w:fill="FFFFFF" w:themeFill="background1"/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84EE2" w:rsidRPr="00784EE2" w14:paraId="50391498" w14:textId="77777777" w:rsidTr="00784EE2">
        <w:trPr>
          <w:trHeight w:val="557"/>
          <w:jc w:val="center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D6AB0" w14:textId="663F45CF" w:rsidR="00975328" w:rsidRPr="00784EE2" w:rsidRDefault="00975328" w:rsidP="00784EE2">
            <w:pPr>
              <w:shd w:val="clear" w:color="auto" w:fill="FFFFFF" w:themeFill="background1"/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CO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3214F" w14:textId="424F5B46" w:rsidR="00975328" w:rsidRPr="00784EE2" w:rsidRDefault="00975328" w:rsidP="00784EE2">
            <w:pPr>
              <w:shd w:val="clear" w:color="auto" w:fill="FFFFFF" w:themeFill="background1"/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Describe the procedures used to ensure efficient linkage of persons with presumptive TB to TB laboratory testing</w:t>
            </w:r>
          </w:p>
        </w:tc>
        <w:tc>
          <w:tcPr>
            <w:tcW w:w="4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1D519" w14:textId="77777777" w:rsidR="00975328" w:rsidRPr="00784EE2" w:rsidRDefault="00975328" w:rsidP="00784EE2">
            <w:pPr>
              <w:shd w:val="clear" w:color="auto" w:fill="FFFFFF" w:themeFill="background1"/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84EE2" w:rsidRPr="00784EE2" w14:paraId="5016241E" w14:textId="77777777" w:rsidTr="00784EE2">
        <w:trPr>
          <w:jc w:val="center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1F031AE" w14:textId="77777777" w:rsidR="00975328" w:rsidRPr="00784EE2" w:rsidRDefault="00975328" w:rsidP="00784EE2">
            <w:pPr>
              <w:shd w:val="clear" w:color="auto" w:fill="FFFFFF" w:themeFill="background1"/>
              <w:autoSpaceDE w:val="0"/>
              <w:autoSpaceDN w:val="0"/>
              <w:adjustRightInd w:val="0"/>
              <w:spacing w:after="0"/>
              <w:jc w:val="center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89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8D7F671" w14:textId="75A2CF1B" w:rsidR="00975328" w:rsidRPr="00784EE2" w:rsidRDefault="00975328" w:rsidP="00784EE2">
            <w:pPr>
              <w:shd w:val="clear" w:color="auto" w:fill="FFFFFF" w:themeFill="background1"/>
              <w:autoSpaceDE w:val="0"/>
              <w:autoSpaceDN w:val="0"/>
              <w:adjustRightInd w:val="0"/>
              <w:spacing w:after="0"/>
              <w:jc w:val="center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Pre-analytical stage</w:t>
            </w:r>
          </w:p>
        </w:tc>
      </w:tr>
      <w:tr w:rsidR="00784EE2" w:rsidRPr="00784EE2" w14:paraId="229DBAB2" w14:textId="77777777" w:rsidTr="00784EE2">
        <w:trPr>
          <w:jc w:val="center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F457C91" w14:textId="314FF904" w:rsidR="00975328" w:rsidRPr="00784EE2" w:rsidRDefault="00975328" w:rsidP="00784EE2">
            <w:pPr>
              <w:shd w:val="clear" w:color="auto" w:fill="FFFFFF" w:themeFill="background1"/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LO</w:t>
            </w:r>
            <w:r w:rsidR="00AE7538" w:rsidRPr="00784EE2">
              <w:rPr>
                <w:rFonts w:asciiTheme="minorHAnsi" w:hAnsiTheme="minorHAnsi" w:cstheme="minorHAnsi"/>
                <w:color w:val="auto"/>
              </w:rPr>
              <w:t>/CO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C746F48" w14:textId="76AE7EDB" w:rsidR="00975328" w:rsidRPr="00784EE2" w:rsidRDefault="00975328" w:rsidP="00784EE2">
            <w:pPr>
              <w:shd w:val="clear" w:color="auto" w:fill="FFFFFF" w:themeFill="background1"/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Are the following standardized documents and forms available and readily accessible to all clinical and laboratory staff?</w:t>
            </w:r>
          </w:p>
          <w:p w14:paraId="19DE1BF0" w14:textId="77777777" w:rsidR="00975328" w:rsidRPr="00784EE2" w:rsidRDefault="00975328" w:rsidP="00784EE2">
            <w:pPr>
              <w:widowControl w:val="0"/>
              <w:numPr>
                <w:ilvl w:val="0"/>
                <w:numId w:val="1"/>
              </w:numPr>
              <w:shd w:val="clear" w:color="auto" w:fill="FFFFFF" w:themeFill="background1"/>
              <w:tabs>
                <w:tab w:val="left" w:pos="432"/>
              </w:tabs>
              <w:spacing w:after="0"/>
              <w:ind w:left="374" w:hanging="230"/>
              <w:contextualSpacing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Laboratory or customer handbook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E2868C" w14:textId="77777777" w:rsidR="00975328" w:rsidRPr="00784EE2" w:rsidRDefault="00975328" w:rsidP="00784EE2">
            <w:pPr>
              <w:widowControl w:val="0"/>
              <w:shd w:val="clear" w:color="auto" w:fill="FFFFFF" w:themeFill="background1"/>
              <w:spacing w:after="0"/>
              <w:jc w:val="center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Y / N</w:t>
            </w:r>
          </w:p>
        </w:tc>
        <w:tc>
          <w:tcPr>
            <w:tcW w:w="2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0AA30" w14:textId="555C116B" w:rsidR="00975328" w:rsidRPr="00784EE2" w:rsidRDefault="00AB5199" w:rsidP="00784EE2">
            <w:pPr>
              <w:shd w:val="clear" w:color="auto" w:fill="FFFFFF" w:themeFill="background1"/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Lab/Clinicians/DTO   4.1.4</w:t>
            </w:r>
          </w:p>
        </w:tc>
      </w:tr>
      <w:tr w:rsidR="00784EE2" w:rsidRPr="00784EE2" w14:paraId="694FD326" w14:textId="77777777" w:rsidTr="00784EE2">
        <w:trPr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9DDDD5" w14:textId="77777777" w:rsidR="00975328" w:rsidRPr="00784EE2" w:rsidRDefault="00975328" w:rsidP="00784EE2">
            <w:pPr>
              <w:widowControl w:val="0"/>
              <w:shd w:val="clear" w:color="auto" w:fill="FFFFFF" w:themeFill="background1"/>
              <w:tabs>
                <w:tab w:val="left" w:pos="432"/>
              </w:tabs>
              <w:spacing w:after="0"/>
              <w:ind w:left="-86" w:firstLine="0"/>
              <w:contextualSpacing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47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8100E8A" w14:textId="47C88B89" w:rsidR="00975328" w:rsidRPr="00784EE2" w:rsidRDefault="00975328" w:rsidP="00784EE2">
            <w:pPr>
              <w:widowControl w:val="0"/>
              <w:numPr>
                <w:ilvl w:val="0"/>
                <w:numId w:val="1"/>
              </w:numPr>
              <w:shd w:val="clear" w:color="auto" w:fill="FFFFFF" w:themeFill="background1"/>
              <w:tabs>
                <w:tab w:val="left" w:pos="432"/>
              </w:tabs>
              <w:spacing w:after="0"/>
              <w:ind w:left="374" w:hanging="230"/>
              <w:contextualSpacing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Test requisition SOP and form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A8FBC" w14:textId="77777777" w:rsidR="00975328" w:rsidRPr="00784EE2" w:rsidRDefault="00975328" w:rsidP="00784EE2">
            <w:pPr>
              <w:widowControl w:val="0"/>
              <w:shd w:val="clear" w:color="auto" w:fill="FFFFFF" w:themeFill="background1"/>
              <w:spacing w:after="0"/>
              <w:jc w:val="center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Y / N</w:t>
            </w:r>
          </w:p>
        </w:tc>
        <w:tc>
          <w:tcPr>
            <w:tcW w:w="2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903B4" w14:textId="77777777" w:rsidR="00975328" w:rsidRPr="00784EE2" w:rsidRDefault="00975328" w:rsidP="00784EE2">
            <w:pPr>
              <w:shd w:val="clear" w:color="auto" w:fill="FFFFFF" w:themeFill="background1"/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84EE2" w:rsidRPr="00784EE2" w14:paraId="352D2837" w14:textId="77777777" w:rsidTr="00784EE2">
        <w:trPr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D3C57A" w14:textId="77777777" w:rsidR="00975328" w:rsidRPr="00784EE2" w:rsidRDefault="00975328" w:rsidP="00784EE2">
            <w:pPr>
              <w:widowControl w:val="0"/>
              <w:shd w:val="clear" w:color="auto" w:fill="FFFFFF" w:themeFill="background1"/>
              <w:tabs>
                <w:tab w:val="left" w:pos="432"/>
              </w:tabs>
              <w:spacing w:after="0"/>
              <w:ind w:left="-86" w:firstLine="0"/>
              <w:contextualSpacing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47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66452F0" w14:textId="0A543722" w:rsidR="00975328" w:rsidRPr="00784EE2" w:rsidRDefault="00975328" w:rsidP="00784EE2">
            <w:pPr>
              <w:widowControl w:val="0"/>
              <w:numPr>
                <w:ilvl w:val="0"/>
                <w:numId w:val="1"/>
              </w:numPr>
              <w:shd w:val="clear" w:color="auto" w:fill="FFFFFF" w:themeFill="background1"/>
              <w:tabs>
                <w:tab w:val="left" w:pos="432"/>
              </w:tabs>
              <w:spacing w:after="0"/>
              <w:ind w:left="374" w:hanging="230"/>
              <w:contextualSpacing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Sample collection, packaging and transport SOP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E9DE0" w14:textId="77777777" w:rsidR="00975328" w:rsidRPr="00784EE2" w:rsidRDefault="00975328" w:rsidP="00784EE2">
            <w:pPr>
              <w:widowControl w:val="0"/>
              <w:shd w:val="clear" w:color="auto" w:fill="FFFFFF" w:themeFill="background1"/>
              <w:spacing w:after="0"/>
              <w:jc w:val="center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Y / N</w:t>
            </w:r>
          </w:p>
        </w:tc>
        <w:tc>
          <w:tcPr>
            <w:tcW w:w="2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B684D" w14:textId="77777777" w:rsidR="00975328" w:rsidRPr="00784EE2" w:rsidRDefault="00975328" w:rsidP="00784EE2">
            <w:pPr>
              <w:shd w:val="clear" w:color="auto" w:fill="FFFFFF" w:themeFill="background1"/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84EE2" w:rsidRPr="00784EE2" w14:paraId="5AAD61CD" w14:textId="77777777" w:rsidTr="00784EE2">
        <w:trPr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EBB4D" w14:textId="77777777" w:rsidR="00975328" w:rsidRPr="00784EE2" w:rsidRDefault="00975328" w:rsidP="00784EE2">
            <w:pPr>
              <w:widowControl w:val="0"/>
              <w:shd w:val="clear" w:color="auto" w:fill="FFFFFF" w:themeFill="background1"/>
              <w:tabs>
                <w:tab w:val="left" w:pos="432"/>
              </w:tabs>
              <w:spacing w:after="0"/>
              <w:ind w:left="-86" w:firstLine="0"/>
              <w:contextualSpacing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4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CA272" w14:textId="664BC703" w:rsidR="00975328" w:rsidRPr="00784EE2" w:rsidRDefault="00975328" w:rsidP="00784EE2">
            <w:pPr>
              <w:widowControl w:val="0"/>
              <w:numPr>
                <w:ilvl w:val="0"/>
                <w:numId w:val="1"/>
              </w:numPr>
              <w:shd w:val="clear" w:color="auto" w:fill="FFFFFF" w:themeFill="background1"/>
              <w:tabs>
                <w:tab w:val="left" w:pos="432"/>
              </w:tabs>
              <w:spacing w:after="0"/>
              <w:ind w:left="374" w:hanging="230"/>
              <w:contextualSpacing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Sample rejection SOP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0A870" w14:textId="77777777" w:rsidR="00975328" w:rsidRPr="00784EE2" w:rsidRDefault="00975328" w:rsidP="00784EE2">
            <w:pPr>
              <w:widowControl w:val="0"/>
              <w:shd w:val="clear" w:color="auto" w:fill="FFFFFF" w:themeFill="background1"/>
              <w:spacing w:after="0"/>
              <w:jc w:val="center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Y / N</w:t>
            </w:r>
          </w:p>
        </w:tc>
        <w:tc>
          <w:tcPr>
            <w:tcW w:w="2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A8CED" w14:textId="77777777" w:rsidR="00975328" w:rsidRPr="00784EE2" w:rsidRDefault="00975328" w:rsidP="00784EE2">
            <w:pPr>
              <w:shd w:val="clear" w:color="auto" w:fill="FFFFFF" w:themeFill="background1"/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84EE2" w:rsidRPr="00784EE2" w14:paraId="5EF6DD5D" w14:textId="77777777" w:rsidTr="00784EE2">
        <w:trPr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35C19" w14:textId="77777777" w:rsidR="00940A84" w:rsidRPr="00784EE2" w:rsidRDefault="00940A84" w:rsidP="00784EE2">
            <w:pPr>
              <w:widowControl w:val="0"/>
              <w:shd w:val="clear" w:color="auto" w:fill="FFFFFF" w:themeFill="background1"/>
              <w:tabs>
                <w:tab w:val="left" w:pos="432"/>
              </w:tabs>
              <w:spacing w:after="0"/>
              <w:ind w:left="-86" w:firstLine="0"/>
              <w:contextualSpacing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4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11C4D" w14:textId="1FC6F770" w:rsidR="00940A84" w:rsidRPr="00784EE2" w:rsidRDefault="00F44D8D" w:rsidP="00784EE2">
            <w:pPr>
              <w:widowControl w:val="0"/>
              <w:shd w:val="clear" w:color="auto" w:fill="FFFFFF" w:themeFill="background1"/>
              <w:tabs>
                <w:tab w:val="left" w:pos="432"/>
              </w:tabs>
              <w:spacing w:after="0"/>
              <w:ind w:left="0" w:firstLine="0"/>
              <w:contextualSpacing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Are NTP-approved presumptive TB registers available and used and are entries up-to-date and complete?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77B22" w14:textId="77777777" w:rsidR="00940A84" w:rsidRPr="00784EE2" w:rsidRDefault="00940A84" w:rsidP="00784EE2">
            <w:pPr>
              <w:widowControl w:val="0"/>
              <w:shd w:val="clear" w:color="auto" w:fill="FFFFFF" w:themeFill="background1"/>
              <w:spacing w:after="0"/>
              <w:jc w:val="center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B93EE" w14:textId="53939DC8" w:rsidR="00940A84" w:rsidRPr="00784EE2" w:rsidRDefault="00C96AFF" w:rsidP="00784EE2">
            <w:pPr>
              <w:shd w:val="clear" w:color="auto" w:fill="FFFFFF" w:themeFill="background1"/>
              <w:autoSpaceDE w:val="0"/>
              <w:autoSpaceDN w:val="0"/>
              <w:adjustRightInd w:val="0"/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Clinicians</w:t>
            </w:r>
          </w:p>
        </w:tc>
      </w:tr>
      <w:tr w:rsidR="00784EE2" w:rsidRPr="00784EE2" w14:paraId="4AD3EA31" w14:textId="77777777" w:rsidTr="00784EE2">
        <w:trPr>
          <w:jc w:val="center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9C921" w14:textId="13E8D36B" w:rsidR="00975328" w:rsidRPr="00784EE2" w:rsidRDefault="00975328" w:rsidP="00784EE2">
            <w:pPr>
              <w:shd w:val="clear" w:color="auto" w:fill="FFFFFF" w:themeFill="background1"/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LO</w:t>
            </w:r>
            <w:r w:rsidR="00AE7538" w:rsidRPr="00784EE2">
              <w:rPr>
                <w:rFonts w:asciiTheme="minorHAnsi" w:hAnsiTheme="minorHAnsi" w:cstheme="minorHAnsi"/>
                <w:color w:val="auto"/>
              </w:rPr>
              <w:t>/CO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DD010" w14:textId="2A041A18" w:rsidR="00975328" w:rsidRPr="00784EE2" w:rsidRDefault="00975328" w:rsidP="00784EE2">
            <w:pPr>
              <w:shd w:val="clear" w:color="auto" w:fill="FFFFFF" w:themeFill="background1"/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Is training provided to all health care providers on how to request tests and complete the test requisition form?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3C072" w14:textId="77777777" w:rsidR="00975328" w:rsidRPr="00784EE2" w:rsidRDefault="00975328" w:rsidP="00784EE2">
            <w:pPr>
              <w:widowControl w:val="0"/>
              <w:shd w:val="clear" w:color="auto" w:fill="FFFFFF" w:themeFill="background1"/>
              <w:spacing w:after="0"/>
              <w:jc w:val="center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Y / P/ N</w:t>
            </w:r>
          </w:p>
        </w:tc>
        <w:tc>
          <w:tcPr>
            <w:tcW w:w="2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A8599" w14:textId="5C405B30" w:rsidR="00975328" w:rsidRPr="00784EE2" w:rsidRDefault="0046205B" w:rsidP="00784EE2">
            <w:pPr>
              <w:shd w:val="clear" w:color="auto" w:fill="FFFFFF" w:themeFill="background1"/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Lab/Clinicians/DTO</w:t>
            </w:r>
          </w:p>
        </w:tc>
      </w:tr>
      <w:tr w:rsidR="00784EE2" w:rsidRPr="00784EE2" w14:paraId="04D34BF1" w14:textId="77777777" w:rsidTr="00784EE2">
        <w:trPr>
          <w:jc w:val="center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18F72" w14:textId="375B6110" w:rsidR="00F862A3" w:rsidRPr="00784EE2" w:rsidRDefault="35BDA0DD" w:rsidP="00784EE2">
            <w:pPr>
              <w:shd w:val="clear" w:color="auto" w:fill="FFFFFF" w:themeFill="background1"/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CO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8C39B" w14:textId="105CBAC2" w:rsidR="00F862A3" w:rsidRPr="00784EE2" w:rsidRDefault="00F862A3" w:rsidP="00784EE2">
            <w:pPr>
              <w:shd w:val="clear" w:color="auto" w:fill="FFFFFF" w:themeFill="background1"/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Clinical officers have been trained on gastric lavage and/or sputum induction for pediatric sample collection?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4FE2E" w14:textId="44C63114" w:rsidR="00F862A3" w:rsidRPr="00784EE2" w:rsidRDefault="00F862A3" w:rsidP="00784EE2">
            <w:pPr>
              <w:widowControl w:val="0"/>
              <w:shd w:val="clear" w:color="auto" w:fill="FFFFFF" w:themeFill="background1"/>
              <w:spacing w:after="0"/>
              <w:ind w:left="0" w:firstLine="0"/>
              <w:jc w:val="center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 xml:space="preserve">Y / P/ N                             </w:t>
            </w:r>
          </w:p>
        </w:tc>
        <w:tc>
          <w:tcPr>
            <w:tcW w:w="2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801A0" w14:textId="0255A56F" w:rsidR="00F862A3" w:rsidRPr="00784EE2" w:rsidRDefault="00F862A3" w:rsidP="00784EE2">
            <w:pPr>
              <w:shd w:val="clear" w:color="auto" w:fill="FFFFFF" w:themeFill="background1"/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comments</w:t>
            </w:r>
          </w:p>
        </w:tc>
      </w:tr>
      <w:tr w:rsidR="00784EE2" w:rsidRPr="00784EE2" w14:paraId="60846D3E" w14:textId="77777777" w:rsidTr="00784EE2">
        <w:trPr>
          <w:jc w:val="center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642F0" w14:textId="515E7DB6" w:rsidR="00F862A3" w:rsidRPr="00784EE2" w:rsidRDefault="35BDA0DD" w:rsidP="00784EE2">
            <w:pPr>
              <w:shd w:val="clear" w:color="auto" w:fill="FFFFFF" w:themeFill="background1"/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 xml:space="preserve">CO 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2E39A" w14:textId="598D553D" w:rsidR="00F862A3" w:rsidRPr="00784EE2" w:rsidRDefault="00F862A3" w:rsidP="00784EE2">
            <w:pPr>
              <w:shd w:val="clear" w:color="auto" w:fill="FFFFFF" w:themeFill="background1"/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Does the facility have material and equipment for gastric lavage and sputum induction?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272CB" w14:textId="7F074CE4" w:rsidR="00F862A3" w:rsidRPr="00784EE2" w:rsidRDefault="00F862A3" w:rsidP="00784EE2">
            <w:pPr>
              <w:widowControl w:val="0"/>
              <w:shd w:val="clear" w:color="auto" w:fill="FFFFFF" w:themeFill="background1"/>
              <w:spacing w:after="0"/>
              <w:ind w:left="0" w:firstLine="0"/>
              <w:jc w:val="center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 xml:space="preserve">Y/P/ N                           </w:t>
            </w:r>
          </w:p>
        </w:tc>
        <w:tc>
          <w:tcPr>
            <w:tcW w:w="2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ACC81" w14:textId="561DBFFC" w:rsidR="00F862A3" w:rsidRPr="00784EE2" w:rsidRDefault="00F862A3" w:rsidP="00784EE2">
            <w:pPr>
              <w:shd w:val="clear" w:color="auto" w:fill="FFFFFF" w:themeFill="background1"/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comments</w:t>
            </w:r>
          </w:p>
        </w:tc>
      </w:tr>
      <w:tr w:rsidR="00784EE2" w:rsidRPr="00784EE2" w14:paraId="7728A032" w14:textId="77777777" w:rsidTr="00784EE2">
        <w:trPr>
          <w:jc w:val="center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C302B" w14:textId="1574EEE5" w:rsidR="00F862A3" w:rsidRPr="00784EE2" w:rsidRDefault="00F862A3" w:rsidP="00784EE2">
            <w:pPr>
              <w:shd w:val="clear" w:color="auto" w:fill="FFFFFF" w:themeFill="background1"/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LO/CO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C28B3" w14:textId="475602F4" w:rsidR="00F862A3" w:rsidRPr="00784EE2" w:rsidRDefault="00F862A3" w:rsidP="00784EE2">
            <w:pPr>
              <w:shd w:val="clear" w:color="auto" w:fill="FFFFFF" w:themeFill="background1"/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Are the staff aware of the sample requirements for testing for each of the laboratory methods (smear, culture, LPA, Xpert MTB/RIF testing, etc.)?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23F22" w14:textId="77777777" w:rsidR="00F862A3" w:rsidRPr="00784EE2" w:rsidRDefault="00F862A3" w:rsidP="00784EE2">
            <w:pPr>
              <w:widowControl w:val="0"/>
              <w:shd w:val="clear" w:color="auto" w:fill="FFFFFF" w:themeFill="background1"/>
              <w:spacing w:after="0"/>
              <w:jc w:val="center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Y / P/ N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CC89A" w14:textId="3F244141" w:rsidR="00F862A3" w:rsidRPr="00784EE2" w:rsidRDefault="00CF60A7" w:rsidP="00784EE2">
            <w:pPr>
              <w:shd w:val="clear" w:color="auto" w:fill="FFFFFF" w:themeFill="background1"/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Clinicians/DTO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72B90" w14:textId="784813AF" w:rsidR="00F862A3" w:rsidRPr="00784EE2" w:rsidRDefault="00F862A3" w:rsidP="00784EE2">
            <w:pPr>
              <w:shd w:val="clear" w:color="auto" w:fill="FFFFFF" w:themeFill="background1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84EE2" w:rsidRPr="00784EE2" w14:paraId="39F8B0D9" w14:textId="77777777" w:rsidTr="00784EE2">
        <w:trPr>
          <w:jc w:val="center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98764" w14:textId="2DF803B7" w:rsidR="00F862A3" w:rsidRPr="00784EE2" w:rsidRDefault="00F862A3" w:rsidP="00784EE2">
            <w:pPr>
              <w:shd w:val="clear" w:color="auto" w:fill="FFFFFF" w:themeFill="background1"/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LO/CO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69FB6" w14:textId="5390C02E" w:rsidR="00F862A3" w:rsidRPr="00784EE2" w:rsidRDefault="00F862A3" w:rsidP="00784EE2">
            <w:pPr>
              <w:shd w:val="clear" w:color="auto" w:fill="FFFFFF" w:themeFill="background1"/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Does the testing site or collection site ensure patients are instructed in good sputum collection technique?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0B91" w14:textId="77777777" w:rsidR="00F862A3" w:rsidRPr="00784EE2" w:rsidRDefault="00F862A3" w:rsidP="00784EE2">
            <w:pPr>
              <w:shd w:val="clear" w:color="auto" w:fill="FFFFFF" w:themeFill="background1"/>
              <w:autoSpaceDE w:val="0"/>
              <w:autoSpaceDN w:val="0"/>
              <w:adjustRightInd w:val="0"/>
              <w:spacing w:after="0"/>
              <w:jc w:val="center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Y / P/ N</w:t>
            </w:r>
          </w:p>
        </w:tc>
        <w:tc>
          <w:tcPr>
            <w:tcW w:w="2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A9CA9" w14:textId="019DF6D9" w:rsidR="00F862A3" w:rsidRPr="00784EE2" w:rsidRDefault="004614A9" w:rsidP="00784EE2">
            <w:pPr>
              <w:shd w:val="clear" w:color="auto" w:fill="FFFFFF" w:themeFill="background1"/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Lab/Clinicians/</w:t>
            </w:r>
          </w:p>
        </w:tc>
      </w:tr>
      <w:tr w:rsidR="00784EE2" w:rsidRPr="00784EE2" w14:paraId="04BF58CC" w14:textId="77777777" w:rsidTr="00784EE2">
        <w:trPr>
          <w:jc w:val="center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ED1AD" w14:textId="47D066D5" w:rsidR="00F862A3" w:rsidRPr="00784EE2" w:rsidRDefault="00F862A3" w:rsidP="00784EE2">
            <w:pPr>
              <w:shd w:val="clear" w:color="auto" w:fill="FFFFFF" w:themeFill="background1"/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LO/CO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54A2E" w14:textId="1B3BE9A3" w:rsidR="00F862A3" w:rsidRPr="00784EE2" w:rsidRDefault="00F862A3" w:rsidP="00784EE2">
            <w:pPr>
              <w:shd w:val="clear" w:color="auto" w:fill="FFFFFF" w:themeFill="background1"/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Are specimen containers correctly labelled and accompanying request forms completely and accurately filled?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B75EB" w14:textId="77777777" w:rsidR="00F862A3" w:rsidRPr="00784EE2" w:rsidRDefault="00F862A3" w:rsidP="00784EE2">
            <w:pPr>
              <w:shd w:val="clear" w:color="auto" w:fill="FFFFFF" w:themeFill="background1"/>
              <w:spacing w:after="0"/>
              <w:jc w:val="center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Y / P/ N</w:t>
            </w:r>
          </w:p>
        </w:tc>
        <w:tc>
          <w:tcPr>
            <w:tcW w:w="2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77C7B" w14:textId="3D68AF50" w:rsidR="00F862A3" w:rsidRPr="00784EE2" w:rsidRDefault="004614A9" w:rsidP="00784EE2">
            <w:pPr>
              <w:shd w:val="clear" w:color="auto" w:fill="FFFFFF" w:themeFill="background1"/>
              <w:autoSpaceDE w:val="0"/>
              <w:autoSpaceDN w:val="0"/>
              <w:adjustRightInd w:val="0"/>
              <w:spacing w:after="0"/>
              <w:ind w:left="0" w:firstLine="0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Lab/Clinicians/</w:t>
            </w:r>
          </w:p>
        </w:tc>
      </w:tr>
      <w:tr w:rsidR="00784EE2" w:rsidRPr="00784EE2" w14:paraId="591A2E21" w14:textId="77777777" w:rsidTr="00784EE2">
        <w:trPr>
          <w:jc w:val="center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2A05B" w14:textId="2934C567" w:rsidR="00F862A3" w:rsidRPr="00784EE2" w:rsidRDefault="00F862A3" w:rsidP="00784EE2">
            <w:pPr>
              <w:shd w:val="clear" w:color="auto" w:fill="FFFFFF" w:themeFill="background1"/>
              <w:spacing w:after="0"/>
              <w:rPr>
                <w:rFonts w:asciiTheme="minorHAnsi" w:hAnsiTheme="minorHAnsi" w:cstheme="minorHAnsi"/>
                <w:color w:val="auto"/>
              </w:rPr>
            </w:pPr>
            <w:bookmarkStart w:id="2" w:name="_Hlk21594793"/>
            <w:r w:rsidRPr="00784EE2">
              <w:rPr>
                <w:rFonts w:asciiTheme="minorHAnsi" w:hAnsiTheme="minorHAnsi" w:cstheme="minorHAnsi"/>
                <w:color w:val="auto"/>
              </w:rPr>
              <w:t>LO/CO</w:t>
            </w:r>
            <w:bookmarkEnd w:id="2"/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E42FB" w14:textId="08BC9D3D" w:rsidR="00F862A3" w:rsidRPr="00784EE2" w:rsidRDefault="00F862A3" w:rsidP="00784EE2">
            <w:pPr>
              <w:shd w:val="clear" w:color="auto" w:fill="FFFFFF" w:themeFill="background1"/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Are all laboratorians, health care workers, clinicians, and transport personnel trained in the procedures for safely collecting, labelling, packaging, handling and transporting TB specimens?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C6BDB" w14:textId="77777777" w:rsidR="00F862A3" w:rsidRPr="00784EE2" w:rsidRDefault="00F862A3" w:rsidP="00784EE2">
            <w:pPr>
              <w:shd w:val="clear" w:color="auto" w:fill="FFFFFF" w:themeFill="background1"/>
              <w:spacing w:after="0"/>
              <w:jc w:val="center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Y / P/ N</w:t>
            </w:r>
          </w:p>
        </w:tc>
        <w:tc>
          <w:tcPr>
            <w:tcW w:w="2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26DC7" w14:textId="40816464" w:rsidR="00F862A3" w:rsidRPr="00784EE2" w:rsidRDefault="00B41516" w:rsidP="00784EE2">
            <w:pPr>
              <w:shd w:val="clear" w:color="auto" w:fill="FFFFFF" w:themeFill="background1"/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Lab/Clinicians/DTO   3.2.1</w:t>
            </w:r>
          </w:p>
        </w:tc>
      </w:tr>
      <w:tr w:rsidR="00784EE2" w:rsidRPr="00784EE2" w14:paraId="62F5272C" w14:textId="77777777" w:rsidTr="00784EE2">
        <w:trPr>
          <w:jc w:val="center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887661C" w14:textId="29985D9B" w:rsidR="00F862A3" w:rsidRPr="00784EE2" w:rsidRDefault="00F862A3" w:rsidP="00784EE2">
            <w:pPr>
              <w:shd w:val="clear" w:color="auto" w:fill="FFFFFF" w:themeFill="background1"/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LO/CO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C6882BA" w14:textId="23AE8094" w:rsidR="00F862A3" w:rsidRPr="00784EE2" w:rsidRDefault="00F862A3" w:rsidP="00784EE2">
            <w:pPr>
              <w:shd w:val="clear" w:color="auto" w:fill="FFFFFF" w:themeFill="background1"/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Are systems in place for referring samples from collection sites to the testing laboratory? If yes: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BF223" w14:textId="77777777" w:rsidR="00F862A3" w:rsidRPr="00784EE2" w:rsidRDefault="00F862A3" w:rsidP="00784EE2">
            <w:pPr>
              <w:shd w:val="clear" w:color="auto" w:fill="FFFFFF" w:themeFill="background1"/>
              <w:spacing w:after="0"/>
              <w:jc w:val="center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Y / P/ N</w:t>
            </w:r>
          </w:p>
        </w:tc>
        <w:tc>
          <w:tcPr>
            <w:tcW w:w="2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4F704" w14:textId="3DEE0478" w:rsidR="00F862A3" w:rsidRPr="00784EE2" w:rsidRDefault="00E20E4D" w:rsidP="00784EE2">
            <w:pPr>
              <w:shd w:val="clear" w:color="auto" w:fill="FFFFFF" w:themeFill="background1"/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Lab/Clinicians/DTO 3.2.4</w:t>
            </w:r>
          </w:p>
        </w:tc>
      </w:tr>
      <w:tr w:rsidR="00784EE2" w:rsidRPr="00784EE2" w14:paraId="11551A9E" w14:textId="77777777" w:rsidTr="00784EE2">
        <w:trPr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0D8F86" w14:textId="77777777" w:rsidR="00F862A3" w:rsidRPr="00784EE2" w:rsidRDefault="00F862A3" w:rsidP="00784EE2">
            <w:pPr>
              <w:widowControl w:val="0"/>
              <w:shd w:val="clear" w:color="auto" w:fill="FFFFFF" w:themeFill="background1"/>
              <w:tabs>
                <w:tab w:val="left" w:pos="432"/>
              </w:tabs>
              <w:spacing w:after="0"/>
              <w:ind w:left="144" w:hanging="230"/>
              <w:contextualSpacing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47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1ECB133" w14:textId="7D6530C9" w:rsidR="00F862A3" w:rsidRPr="00784EE2" w:rsidRDefault="00F862A3" w:rsidP="00784EE2">
            <w:pPr>
              <w:widowControl w:val="0"/>
              <w:numPr>
                <w:ilvl w:val="0"/>
                <w:numId w:val="1"/>
              </w:numPr>
              <w:shd w:val="clear" w:color="auto" w:fill="FFFFFF" w:themeFill="background1"/>
              <w:tabs>
                <w:tab w:val="left" w:pos="432"/>
              </w:tabs>
              <w:spacing w:after="0"/>
              <w:ind w:left="374" w:hanging="230"/>
              <w:contextualSpacing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 xml:space="preserve">Are appropriate containers and materials for packing and transport available and used?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6F926" w14:textId="77777777" w:rsidR="00F862A3" w:rsidRPr="00784EE2" w:rsidRDefault="00F862A3" w:rsidP="00784EE2">
            <w:pPr>
              <w:shd w:val="clear" w:color="auto" w:fill="FFFFFF" w:themeFill="background1"/>
              <w:spacing w:after="0"/>
              <w:jc w:val="center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Y / P/ N</w:t>
            </w:r>
          </w:p>
        </w:tc>
        <w:tc>
          <w:tcPr>
            <w:tcW w:w="2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0F7F4" w14:textId="77777777" w:rsidR="00F862A3" w:rsidRPr="00784EE2" w:rsidRDefault="00F862A3" w:rsidP="00784EE2">
            <w:pPr>
              <w:shd w:val="clear" w:color="auto" w:fill="FFFFFF" w:themeFill="background1"/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84EE2" w:rsidRPr="00784EE2" w14:paraId="3CB2689D" w14:textId="77777777" w:rsidTr="00784EE2">
        <w:trPr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DA9D10" w14:textId="77777777" w:rsidR="00F862A3" w:rsidRPr="00784EE2" w:rsidRDefault="00F862A3" w:rsidP="00784EE2">
            <w:pPr>
              <w:widowControl w:val="0"/>
              <w:shd w:val="clear" w:color="auto" w:fill="FFFFFF" w:themeFill="background1"/>
              <w:tabs>
                <w:tab w:val="left" w:pos="432"/>
              </w:tabs>
              <w:spacing w:after="0"/>
              <w:ind w:left="144" w:hanging="230"/>
              <w:contextualSpacing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47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8EAE41D" w14:textId="5947CEEF" w:rsidR="00F862A3" w:rsidRPr="00784EE2" w:rsidRDefault="00F862A3" w:rsidP="00784EE2">
            <w:pPr>
              <w:widowControl w:val="0"/>
              <w:numPr>
                <w:ilvl w:val="0"/>
                <w:numId w:val="1"/>
              </w:numPr>
              <w:shd w:val="clear" w:color="auto" w:fill="FFFFFF" w:themeFill="background1"/>
              <w:tabs>
                <w:tab w:val="left" w:pos="432"/>
              </w:tabs>
              <w:spacing w:after="0"/>
              <w:ind w:left="374" w:hanging="230"/>
              <w:contextualSpacing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Are specimens properly stored prior to transport?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DCF4E" w14:textId="77777777" w:rsidR="00F862A3" w:rsidRPr="00784EE2" w:rsidRDefault="00F862A3" w:rsidP="00784EE2">
            <w:pPr>
              <w:shd w:val="clear" w:color="auto" w:fill="FFFFFF" w:themeFill="background1"/>
              <w:spacing w:after="0"/>
              <w:jc w:val="center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Y / P/ N</w:t>
            </w:r>
          </w:p>
        </w:tc>
        <w:tc>
          <w:tcPr>
            <w:tcW w:w="2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6A199" w14:textId="77777777" w:rsidR="00F862A3" w:rsidRPr="00784EE2" w:rsidRDefault="00F862A3" w:rsidP="00784EE2">
            <w:pPr>
              <w:shd w:val="clear" w:color="auto" w:fill="FFFFFF" w:themeFill="background1"/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84EE2" w:rsidRPr="00784EE2" w14:paraId="52F49680" w14:textId="77777777" w:rsidTr="00784EE2">
        <w:trPr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75D8EA" w14:textId="77777777" w:rsidR="00F862A3" w:rsidRPr="00784EE2" w:rsidRDefault="00F862A3" w:rsidP="00784EE2">
            <w:pPr>
              <w:widowControl w:val="0"/>
              <w:shd w:val="clear" w:color="auto" w:fill="FFFFFF" w:themeFill="background1"/>
              <w:tabs>
                <w:tab w:val="left" w:pos="432"/>
              </w:tabs>
              <w:spacing w:after="0"/>
              <w:ind w:left="144" w:hanging="230"/>
              <w:contextualSpacing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47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F2D6DC8" w14:textId="77777777" w:rsidR="00F862A3" w:rsidRPr="00784EE2" w:rsidRDefault="00F862A3" w:rsidP="00784EE2">
            <w:pPr>
              <w:widowControl w:val="0"/>
              <w:numPr>
                <w:ilvl w:val="0"/>
                <w:numId w:val="1"/>
              </w:numPr>
              <w:shd w:val="clear" w:color="auto" w:fill="FFFFFF" w:themeFill="background1"/>
              <w:tabs>
                <w:tab w:val="left" w:pos="432"/>
              </w:tabs>
              <w:spacing w:after="0"/>
              <w:ind w:left="374" w:hanging="230"/>
              <w:contextualSpacing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 xml:space="preserve">Do transport conditions comply with international recommendations? </w:t>
            </w:r>
          </w:p>
          <w:p w14:paraId="23641698" w14:textId="3A28A305" w:rsidR="0043522F" w:rsidRPr="00784EE2" w:rsidRDefault="00151CB3" w:rsidP="00784EE2">
            <w:pPr>
              <w:widowControl w:val="0"/>
              <w:numPr>
                <w:ilvl w:val="0"/>
                <w:numId w:val="1"/>
              </w:numPr>
              <w:shd w:val="clear" w:color="auto" w:fill="FFFFFF" w:themeFill="background1"/>
              <w:tabs>
                <w:tab w:val="left" w:pos="432"/>
              </w:tabs>
              <w:spacing w:after="0"/>
              <w:ind w:left="374" w:hanging="230"/>
              <w:contextualSpacing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Are specimen transport logs or registers available and used and are entries up-to-date and complete?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38A9A" w14:textId="77777777" w:rsidR="00F862A3" w:rsidRPr="00784EE2" w:rsidRDefault="00F862A3" w:rsidP="00784EE2">
            <w:pPr>
              <w:shd w:val="clear" w:color="auto" w:fill="FFFFFF" w:themeFill="background1"/>
              <w:spacing w:after="0"/>
              <w:jc w:val="center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Y / P/ N</w:t>
            </w:r>
          </w:p>
        </w:tc>
        <w:tc>
          <w:tcPr>
            <w:tcW w:w="2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9176D" w14:textId="2C53FF56" w:rsidR="00F862A3" w:rsidRPr="00784EE2" w:rsidRDefault="005A3D95" w:rsidP="00784EE2">
            <w:pPr>
              <w:shd w:val="clear" w:color="auto" w:fill="FFFFFF" w:themeFill="background1"/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Lab/clinicians</w:t>
            </w:r>
          </w:p>
        </w:tc>
      </w:tr>
      <w:tr w:rsidR="00784EE2" w:rsidRPr="00784EE2" w14:paraId="6E69E06E" w14:textId="77777777" w:rsidTr="00784EE2">
        <w:trPr>
          <w:jc w:val="center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A9856" w14:textId="77777777" w:rsidR="00F862A3" w:rsidRPr="00784EE2" w:rsidRDefault="00F862A3" w:rsidP="00784EE2">
            <w:pPr>
              <w:widowControl w:val="0"/>
              <w:shd w:val="clear" w:color="auto" w:fill="FFFFFF" w:themeFill="background1"/>
              <w:tabs>
                <w:tab w:val="left" w:pos="432"/>
              </w:tabs>
              <w:spacing w:after="0"/>
              <w:ind w:left="144" w:hanging="230"/>
              <w:contextualSpacing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4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E878B" w14:textId="6F0F4BC4" w:rsidR="00F862A3" w:rsidRPr="00784EE2" w:rsidRDefault="00F862A3" w:rsidP="00784EE2">
            <w:pPr>
              <w:widowControl w:val="0"/>
              <w:numPr>
                <w:ilvl w:val="0"/>
                <w:numId w:val="1"/>
              </w:numPr>
              <w:shd w:val="clear" w:color="auto" w:fill="FFFFFF" w:themeFill="background1"/>
              <w:tabs>
                <w:tab w:val="left" w:pos="432"/>
              </w:tabs>
              <w:spacing w:after="0"/>
              <w:ind w:left="374" w:hanging="230"/>
              <w:contextualSpacing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How often and by what means are specimens transported?</w:t>
            </w:r>
          </w:p>
        </w:tc>
        <w:tc>
          <w:tcPr>
            <w:tcW w:w="4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28735" w14:textId="77777777" w:rsidR="00F862A3" w:rsidRPr="00784EE2" w:rsidRDefault="00F862A3" w:rsidP="00784EE2">
            <w:pPr>
              <w:shd w:val="clear" w:color="auto" w:fill="FFFFFF" w:themeFill="background1"/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color w:val="auto"/>
              </w:rPr>
            </w:pPr>
          </w:p>
        </w:tc>
      </w:tr>
      <w:tr w:rsidR="00784EE2" w:rsidRPr="00784EE2" w14:paraId="7B96B915" w14:textId="77777777" w:rsidTr="00784EE2">
        <w:trPr>
          <w:jc w:val="center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3F321" w14:textId="5A7B4BF5" w:rsidR="00F862A3" w:rsidRPr="00784EE2" w:rsidRDefault="00F862A3" w:rsidP="00784EE2">
            <w:pPr>
              <w:widowControl w:val="0"/>
              <w:shd w:val="clear" w:color="auto" w:fill="FFFFFF" w:themeFill="background1"/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LO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3D68B" w14:textId="3512F814" w:rsidR="00F862A3" w:rsidRPr="00784EE2" w:rsidRDefault="00F862A3" w:rsidP="00784EE2">
            <w:pPr>
              <w:widowControl w:val="0"/>
              <w:shd w:val="clear" w:color="auto" w:fill="FFFFFF" w:themeFill="background1"/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Are SOPs for sample receipt and accessioning available and used in the laboratory?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A72A1" w14:textId="77777777" w:rsidR="00F862A3" w:rsidRPr="00784EE2" w:rsidRDefault="00F862A3" w:rsidP="00784EE2">
            <w:pPr>
              <w:shd w:val="clear" w:color="auto" w:fill="FFFFFF" w:themeFill="background1"/>
              <w:autoSpaceDE w:val="0"/>
              <w:autoSpaceDN w:val="0"/>
              <w:adjustRightInd w:val="0"/>
              <w:spacing w:after="0"/>
              <w:jc w:val="center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Y / P/ N</w:t>
            </w:r>
          </w:p>
        </w:tc>
        <w:tc>
          <w:tcPr>
            <w:tcW w:w="2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C6621" w14:textId="3DF9640D" w:rsidR="00F862A3" w:rsidRPr="00784EE2" w:rsidRDefault="00AF2F0A" w:rsidP="00784EE2">
            <w:pPr>
              <w:shd w:val="clear" w:color="auto" w:fill="FFFFFF" w:themeFill="background1"/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Lab</w:t>
            </w:r>
          </w:p>
        </w:tc>
      </w:tr>
      <w:tr w:rsidR="00784EE2" w:rsidRPr="00784EE2" w14:paraId="5A57366A" w14:textId="77777777" w:rsidTr="00784EE2">
        <w:trPr>
          <w:jc w:val="center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FF51F" w14:textId="60F17E27" w:rsidR="00F862A3" w:rsidRPr="00784EE2" w:rsidRDefault="00F862A3" w:rsidP="00784EE2">
            <w:pPr>
              <w:widowControl w:val="0"/>
              <w:shd w:val="clear" w:color="auto" w:fill="FFFFFF" w:themeFill="background1"/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LO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74434" w14:textId="7F5306FC" w:rsidR="00F862A3" w:rsidRPr="00784EE2" w:rsidRDefault="00F862A3" w:rsidP="00784EE2">
            <w:pPr>
              <w:widowControl w:val="0"/>
              <w:shd w:val="clear" w:color="auto" w:fill="FFFFFF" w:themeFill="background1"/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Are NTP-approved laboratory registers available and used and are entries up-to-date and complete?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0562F" w14:textId="77777777" w:rsidR="00F862A3" w:rsidRPr="00784EE2" w:rsidRDefault="00F862A3" w:rsidP="00784EE2">
            <w:pPr>
              <w:shd w:val="clear" w:color="auto" w:fill="FFFFFF" w:themeFill="background1"/>
              <w:autoSpaceDE w:val="0"/>
              <w:autoSpaceDN w:val="0"/>
              <w:adjustRightInd w:val="0"/>
              <w:spacing w:after="0"/>
              <w:jc w:val="center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Y / P/ N</w:t>
            </w:r>
          </w:p>
        </w:tc>
        <w:tc>
          <w:tcPr>
            <w:tcW w:w="2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71400" w14:textId="0704454A" w:rsidR="00F862A3" w:rsidRPr="00784EE2" w:rsidRDefault="00AF2F0A" w:rsidP="00784EE2">
            <w:pPr>
              <w:shd w:val="clear" w:color="auto" w:fill="FFFFFF" w:themeFill="background1"/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Lab</w:t>
            </w:r>
          </w:p>
        </w:tc>
      </w:tr>
      <w:tr w:rsidR="00784EE2" w:rsidRPr="00784EE2" w14:paraId="3E356D75" w14:textId="77777777" w:rsidTr="00784EE2">
        <w:trPr>
          <w:jc w:val="center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4B9B5" w14:textId="4DEC2A05" w:rsidR="00F862A3" w:rsidRPr="00784EE2" w:rsidRDefault="00F862A3" w:rsidP="00784EE2">
            <w:pPr>
              <w:widowControl w:val="0"/>
              <w:shd w:val="clear" w:color="auto" w:fill="FFFFFF" w:themeFill="background1"/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LO/CO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F686F" w14:textId="43AB7E9A" w:rsidR="00F862A3" w:rsidRPr="00784EE2" w:rsidRDefault="00F862A3" w:rsidP="00784EE2">
            <w:pPr>
              <w:widowControl w:val="0"/>
              <w:shd w:val="clear" w:color="auto" w:fill="FFFFFF" w:themeFill="background1"/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Are there clear policies and procedures for sample rejection?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641B1" w14:textId="77777777" w:rsidR="00F862A3" w:rsidRPr="00784EE2" w:rsidRDefault="00F862A3" w:rsidP="00784EE2">
            <w:pPr>
              <w:shd w:val="clear" w:color="auto" w:fill="FFFFFF" w:themeFill="background1"/>
              <w:autoSpaceDE w:val="0"/>
              <w:autoSpaceDN w:val="0"/>
              <w:adjustRightInd w:val="0"/>
              <w:spacing w:after="0"/>
              <w:jc w:val="center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Y / P/ N</w:t>
            </w:r>
          </w:p>
        </w:tc>
        <w:tc>
          <w:tcPr>
            <w:tcW w:w="2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2F532" w14:textId="04353229" w:rsidR="00F862A3" w:rsidRPr="00784EE2" w:rsidRDefault="00752B1F" w:rsidP="00784EE2">
            <w:pPr>
              <w:shd w:val="clear" w:color="auto" w:fill="FFFFFF" w:themeFill="background1"/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Lab/clinicians</w:t>
            </w:r>
          </w:p>
        </w:tc>
      </w:tr>
      <w:tr w:rsidR="00784EE2" w:rsidRPr="00784EE2" w14:paraId="0E357B83" w14:textId="77777777" w:rsidTr="00784EE2">
        <w:trPr>
          <w:jc w:val="center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A469C" w14:textId="301ECAE1" w:rsidR="00F862A3" w:rsidRPr="00784EE2" w:rsidRDefault="00F862A3" w:rsidP="00784EE2">
            <w:pPr>
              <w:shd w:val="clear" w:color="auto" w:fill="FFFFFF" w:themeFill="background1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97B47" w14:textId="2CD6E899" w:rsidR="00F862A3" w:rsidRPr="00784EE2" w:rsidRDefault="00F862A3" w:rsidP="00784EE2">
            <w:pPr>
              <w:shd w:val="clear" w:color="auto" w:fill="FFFFFF" w:themeFill="background1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5E720" w14:textId="396BB948" w:rsidR="00F862A3" w:rsidRPr="00784EE2" w:rsidRDefault="00FF170C" w:rsidP="00784EE2">
            <w:pPr>
              <w:shd w:val="clear" w:color="auto" w:fill="FFFFFF" w:themeFill="background1"/>
              <w:spacing w:after="0"/>
              <w:jc w:val="center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 xml:space="preserve"> </w:t>
            </w:r>
          </w:p>
        </w:tc>
        <w:tc>
          <w:tcPr>
            <w:tcW w:w="2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209A0" w14:textId="7038FD71" w:rsidR="00F862A3" w:rsidRPr="00784EE2" w:rsidRDefault="00F862A3" w:rsidP="00784EE2">
            <w:pPr>
              <w:shd w:val="clear" w:color="auto" w:fill="FFFFFF" w:themeFill="background1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 xml:space="preserve"> </w:t>
            </w:r>
          </w:p>
        </w:tc>
      </w:tr>
      <w:tr w:rsidR="00784EE2" w:rsidRPr="00784EE2" w14:paraId="2AD70B40" w14:textId="77777777" w:rsidTr="00784EE2">
        <w:trPr>
          <w:jc w:val="center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2C80E" w14:textId="17A6BF38" w:rsidR="00F862A3" w:rsidRPr="00784EE2" w:rsidRDefault="00F862A3" w:rsidP="00784EE2">
            <w:pPr>
              <w:widowControl w:val="0"/>
              <w:shd w:val="clear" w:color="auto" w:fill="FFFFFF" w:themeFill="background1"/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LO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509BB" w14:textId="0CF50D7A" w:rsidR="00F862A3" w:rsidRPr="00784EE2" w:rsidRDefault="00F862A3" w:rsidP="00784EE2">
            <w:pPr>
              <w:widowControl w:val="0"/>
              <w:shd w:val="clear" w:color="auto" w:fill="FFFFFF" w:themeFill="background1"/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Does the testing site have a log in which it records the number of samples rejected, and the reason for the rejection?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317D0" w14:textId="77777777" w:rsidR="00F862A3" w:rsidRPr="00784EE2" w:rsidRDefault="00F862A3" w:rsidP="00784EE2">
            <w:pPr>
              <w:shd w:val="clear" w:color="auto" w:fill="FFFFFF" w:themeFill="background1"/>
              <w:autoSpaceDE w:val="0"/>
              <w:autoSpaceDN w:val="0"/>
              <w:adjustRightInd w:val="0"/>
              <w:spacing w:after="0"/>
              <w:jc w:val="center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Y / P/ N</w:t>
            </w:r>
          </w:p>
        </w:tc>
        <w:tc>
          <w:tcPr>
            <w:tcW w:w="2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547FA" w14:textId="73C7A8E4" w:rsidR="00F862A3" w:rsidRPr="00784EE2" w:rsidRDefault="009F73D4" w:rsidP="00784EE2">
            <w:pPr>
              <w:shd w:val="clear" w:color="auto" w:fill="FFFFFF" w:themeFill="background1"/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Lab</w:t>
            </w:r>
          </w:p>
        </w:tc>
      </w:tr>
      <w:tr w:rsidR="00784EE2" w:rsidRPr="00784EE2" w14:paraId="1FFF317F" w14:textId="77777777" w:rsidTr="00784EE2">
        <w:trPr>
          <w:trHeight w:val="926"/>
          <w:jc w:val="center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36AF1" w14:textId="79F6C515" w:rsidR="00F862A3" w:rsidRPr="00784EE2" w:rsidRDefault="00F862A3" w:rsidP="00784EE2">
            <w:pPr>
              <w:widowControl w:val="0"/>
              <w:shd w:val="clear" w:color="auto" w:fill="FFFFFF" w:themeFill="background1"/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LO/CO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77064" w14:textId="5B91868B" w:rsidR="00F862A3" w:rsidRPr="00784EE2" w:rsidRDefault="00F862A3" w:rsidP="00784EE2">
            <w:pPr>
              <w:widowControl w:val="0"/>
              <w:shd w:val="clear" w:color="auto" w:fill="FFFFFF" w:themeFill="background1"/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Describe the procedures that are in place to inform clinicians promptly of the rejection of a specimen and to request another specimen?</w:t>
            </w:r>
          </w:p>
        </w:tc>
        <w:tc>
          <w:tcPr>
            <w:tcW w:w="4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F7382" w14:textId="2645E80D" w:rsidR="00F862A3" w:rsidRPr="00784EE2" w:rsidRDefault="00511801" w:rsidP="00784EE2">
            <w:pPr>
              <w:shd w:val="clear" w:color="auto" w:fill="FFFFFF" w:themeFill="background1"/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Lab/Clinicians</w:t>
            </w:r>
          </w:p>
        </w:tc>
      </w:tr>
      <w:tr w:rsidR="00784EE2" w:rsidRPr="00784EE2" w14:paraId="45336FF3" w14:textId="77777777" w:rsidTr="00784EE2">
        <w:trPr>
          <w:jc w:val="center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D503327" w14:textId="77777777" w:rsidR="00F862A3" w:rsidRPr="00784EE2" w:rsidRDefault="00F862A3" w:rsidP="00784EE2">
            <w:pPr>
              <w:shd w:val="clear" w:color="auto" w:fill="FFFFFF" w:themeFill="background1"/>
              <w:autoSpaceDE w:val="0"/>
              <w:autoSpaceDN w:val="0"/>
              <w:adjustRightInd w:val="0"/>
              <w:spacing w:after="0"/>
              <w:jc w:val="center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89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C1AA4DD" w14:textId="478AA7B2" w:rsidR="00F862A3" w:rsidRPr="00784EE2" w:rsidRDefault="00F862A3" w:rsidP="00784EE2">
            <w:pPr>
              <w:shd w:val="clear" w:color="auto" w:fill="FFFFFF" w:themeFill="background1"/>
              <w:autoSpaceDE w:val="0"/>
              <w:autoSpaceDN w:val="0"/>
              <w:adjustRightInd w:val="0"/>
              <w:spacing w:after="0"/>
              <w:jc w:val="center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Post-analytical stage</w:t>
            </w:r>
          </w:p>
        </w:tc>
      </w:tr>
      <w:tr w:rsidR="00784EE2" w:rsidRPr="00784EE2" w14:paraId="348E4215" w14:textId="77777777" w:rsidTr="00784EE2">
        <w:trPr>
          <w:jc w:val="center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3C1C2" w14:textId="7DFB33E4" w:rsidR="00F862A3" w:rsidRPr="00784EE2" w:rsidRDefault="00F862A3" w:rsidP="00784EE2">
            <w:pPr>
              <w:widowControl w:val="0"/>
              <w:shd w:val="clear" w:color="auto" w:fill="FFFFFF" w:themeFill="background1"/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LO/CO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AA9EC" w14:textId="78C730B0" w:rsidR="00F862A3" w:rsidRPr="00784EE2" w:rsidRDefault="00F862A3" w:rsidP="00784EE2">
            <w:pPr>
              <w:widowControl w:val="0"/>
              <w:shd w:val="clear" w:color="auto" w:fill="FFFFFF" w:themeFill="background1"/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 xml:space="preserve">Are the test result reporting SOP and forms available and readily accessible to all clinical and laboratory staff?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5AB1B" w14:textId="77777777" w:rsidR="00F862A3" w:rsidRPr="00784EE2" w:rsidRDefault="00F862A3" w:rsidP="00784EE2">
            <w:pPr>
              <w:shd w:val="clear" w:color="auto" w:fill="FFFFFF" w:themeFill="background1"/>
              <w:spacing w:after="0"/>
              <w:jc w:val="center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Y / P/ N</w:t>
            </w:r>
          </w:p>
        </w:tc>
        <w:tc>
          <w:tcPr>
            <w:tcW w:w="2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22BFD" w14:textId="79CAB1C0" w:rsidR="00F862A3" w:rsidRPr="00784EE2" w:rsidRDefault="00762A99" w:rsidP="00784EE2">
            <w:pPr>
              <w:shd w:val="clear" w:color="auto" w:fill="FFFFFF" w:themeFill="background1"/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Lab/clinicians</w:t>
            </w:r>
          </w:p>
        </w:tc>
      </w:tr>
      <w:tr w:rsidR="00784EE2" w:rsidRPr="00784EE2" w14:paraId="405F6091" w14:textId="77777777" w:rsidTr="00784EE2">
        <w:trPr>
          <w:jc w:val="center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D0200" w14:textId="747938F0" w:rsidR="00F862A3" w:rsidRPr="00784EE2" w:rsidRDefault="00F862A3" w:rsidP="00784EE2">
            <w:pPr>
              <w:widowControl w:val="0"/>
              <w:shd w:val="clear" w:color="auto" w:fill="FFFFFF" w:themeFill="background1"/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LO/CO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9E9CF" w14:textId="014CDFA9" w:rsidR="00F862A3" w:rsidRPr="00784EE2" w:rsidRDefault="00F862A3" w:rsidP="00784EE2">
            <w:pPr>
              <w:widowControl w:val="0"/>
              <w:shd w:val="clear" w:color="auto" w:fill="FFFFFF" w:themeFill="background1"/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Do the standardized reporting forms include information on reporting codes and interpretation of results?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B7D4B" w14:textId="77777777" w:rsidR="00F862A3" w:rsidRPr="00784EE2" w:rsidRDefault="00F862A3" w:rsidP="00784EE2">
            <w:pPr>
              <w:shd w:val="clear" w:color="auto" w:fill="FFFFFF" w:themeFill="background1"/>
              <w:autoSpaceDE w:val="0"/>
              <w:autoSpaceDN w:val="0"/>
              <w:adjustRightInd w:val="0"/>
              <w:spacing w:after="0"/>
              <w:jc w:val="center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Y / P/ N</w:t>
            </w:r>
          </w:p>
        </w:tc>
        <w:tc>
          <w:tcPr>
            <w:tcW w:w="2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290F1" w14:textId="6C635611" w:rsidR="00F862A3" w:rsidRPr="00784EE2" w:rsidRDefault="004A1D4D" w:rsidP="00784EE2">
            <w:pPr>
              <w:shd w:val="clear" w:color="auto" w:fill="FFFFFF" w:themeFill="background1"/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Lab/clinicians 8.2.1</w:t>
            </w:r>
          </w:p>
        </w:tc>
      </w:tr>
      <w:tr w:rsidR="00784EE2" w:rsidRPr="00784EE2" w14:paraId="35717F52" w14:textId="77777777" w:rsidTr="00784EE2">
        <w:trPr>
          <w:jc w:val="center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A8D0E" w14:textId="2B6B54CE" w:rsidR="00F862A3" w:rsidRPr="00784EE2" w:rsidRDefault="00F862A3" w:rsidP="00784EE2">
            <w:pPr>
              <w:shd w:val="clear" w:color="auto" w:fill="FFFFFF" w:themeFill="background1"/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LO/CO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86D8C" w14:textId="42B2AF44" w:rsidR="00F862A3" w:rsidRPr="00784EE2" w:rsidRDefault="00F862A3" w:rsidP="00784EE2">
            <w:pPr>
              <w:shd w:val="clear" w:color="auto" w:fill="FFFFFF" w:themeFill="background1"/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How are results transmitted to clinicians?</w:t>
            </w:r>
          </w:p>
          <w:p w14:paraId="2C5F69A7" w14:textId="77777777" w:rsidR="00F862A3" w:rsidRPr="00784EE2" w:rsidRDefault="00F862A3" w:rsidP="00784EE2">
            <w:pPr>
              <w:widowControl w:val="0"/>
              <w:shd w:val="clear" w:color="auto" w:fill="FFFFFF" w:themeFill="background1"/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(e.g., by phone, mail, email, SMS, digitally, etc.)</w:t>
            </w:r>
          </w:p>
        </w:tc>
        <w:tc>
          <w:tcPr>
            <w:tcW w:w="4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504AE" w14:textId="65F4DF16" w:rsidR="00F862A3" w:rsidRPr="00784EE2" w:rsidRDefault="00787428" w:rsidP="00784EE2">
            <w:pPr>
              <w:shd w:val="clear" w:color="auto" w:fill="FFFFFF" w:themeFill="background1"/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Lab/clinicians</w:t>
            </w:r>
          </w:p>
        </w:tc>
      </w:tr>
      <w:tr w:rsidR="00784EE2" w:rsidRPr="00784EE2" w14:paraId="5F73775D" w14:textId="77777777" w:rsidTr="00784EE2">
        <w:trPr>
          <w:jc w:val="center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F7A5B" w14:textId="6C5D4C28" w:rsidR="00E90A3A" w:rsidRPr="00784EE2" w:rsidRDefault="009E2581" w:rsidP="00784EE2">
            <w:pPr>
              <w:shd w:val="clear" w:color="auto" w:fill="FFFFFF" w:themeFill="background1"/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LO/CO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5CADB" w14:textId="23156845" w:rsidR="00E90A3A" w:rsidRPr="00784EE2" w:rsidRDefault="00B327D1" w:rsidP="00784EE2">
            <w:pPr>
              <w:shd w:val="clear" w:color="auto" w:fill="FFFFFF" w:themeFill="background1"/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Is there an electronic system (e.g., LIMS) supporting the reporting of diagnostic data to clinicians for patient management?</w:t>
            </w:r>
          </w:p>
        </w:tc>
        <w:tc>
          <w:tcPr>
            <w:tcW w:w="4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3E635" w14:textId="4B7BAF3D" w:rsidR="00E90A3A" w:rsidRPr="00784EE2" w:rsidRDefault="008117DA" w:rsidP="00784EE2">
            <w:pPr>
              <w:shd w:val="clear" w:color="auto" w:fill="FFFFFF" w:themeFill="background1"/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Lab/clinicians 8.2.2</w:t>
            </w:r>
          </w:p>
        </w:tc>
      </w:tr>
      <w:tr w:rsidR="00784EE2" w:rsidRPr="00784EE2" w14:paraId="35E4A663" w14:textId="77777777" w:rsidTr="00784EE2">
        <w:trPr>
          <w:jc w:val="center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DE11" w14:textId="6A7E8F57" w:rsidR="00F862A3" w:rsidRPr="00784EE2" w:rsidRDefault="00F862A3" w:rsidP="00784EE2">
            <w:pPr>
              <w:widowControl w:val="0"/>
              <w:shd w:val="clear" w:color="auto" w:fill="FFFFFF" w:themeFill="background1"/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LO/CO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E4D25" w14:textId="36024B9F" w:rsidR="00F862A3" w:rsidRPr="00784EE2" w:rsidRDefault="00F862A3" w:rsidP="00784EE2">
            <w:pPr>
              <w:widowControl w:val="0"/>
              <w:shd w:val="clear" w:color="auto" w:fill="FFFFFF" w:themeFill="background1"/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Are test results reported within 24 hours of result generation or as per national guidelines?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274E9" w14:textId="77777777" w:rsidR="00F862A3" w:rsidRPr="00784EE2" w:rsidRDefault="00F862A3" w:rsidP="00784EE2">
            <w:pPr>
              <w:shd w:val="clear" w:color="auto" w:fill="FFFFFF" w:themeFill="background1"/>
              <w:spacing w:after="0"/>
              <w:jc w:val="center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Y / P/ N</w:t>
            </w:r>
          </w:p>
        </w:tc>
        <w:tc>
          <w:tcPr>
            <w:tcW w:w="2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BDAC6" w14:textId="3E1D6D97" w:rsidR="00F862A3" w:rsidRPr="00784EE2" w:rsidRDefault="003D01DD" w:rsidP="00784EE2">
            <w:pPr>
              <w:shd w:val="clear" w:color="auto" w:fill="FFFFFF" w:themeFill="background1"/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Lab</w:t>
            </w:r>
          </w:p>
        </w:tc>
      </w:tr>
      <w:tr w:rsidR="00784EE2" w:rsidRPr="00784EE2" w14:paraId="496D0B68" w14:textId="77777777" w:rsidTr="00784EE2">
        <w:trPr>
          <w:trHeight w:val="962"/>
          <w:jc w:val="center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8C4FF" w14:textId="4B0C36D7" w:rsidR="00F862A3" w:rsidRPr="00784EE2" w:rsidRDefault="00F862A3" w:rsidP="00784EE2">
            <w:pPr>
              <w:shd w:val="clear" w:color="auto" w:fill="FFFFFF" w:themeFill="background1"/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LO/CO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FF03E" w14:textId="7522FAB4" w:rsidR="00F862A3" w:rsidRPr="00784EE2" w:rsidRDefault="00F862A3" w:rsidP="00784EE2">
            <w:pPr>
              <w:shd w:val="clear" w:color="auto" w:fill="FFFFFF" w:themeFill="background1"/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What procedures are in place for informing clinicians of test delays, unusual results or critical results (e.g., detection of drug-resistant TB)?</w:t>
            </w:r>
          </w:p>
        </w:tc>
        <w:tc>
          <w:tcPr>
            <w:tcW w:w="4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050EB" w14:textId="77C57971" w:rsidR="00F862A3" w:rsidRPr="00784EE2" w:rsidRDefault="0057459E" w:rsidP="00784EE2">
            <w:pPr>
              <w:shd w:val="clear" w:color="auto" w:fill="FFFFFF" w:themeFill="background1"/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Lab/clinicians</w:t>
            </w:r>
          </w:p>
        </w:tc>
      </w:tr>
      <w:tr w:rsidR="00784EE2" w:rsidRPr="00784EE2" w14:paraId="09482018" w14:textId="77777777" w:rsidTr="00784EE2">
        <w:trPr>
          <w:jc w:val="center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EB218B6" w14:textId="77777777" w:rsidR="00F862A3" w:rsidRPr="00784EE2" w:rsidRDefault="00F862A3" w:rsidP="00784EE2">
            <w:pPr>
              <w:shd w:val="clear" w:color="auto" w:fill="FFFFFF" w:themeFill="background1"/>
              <w:autoSpaceDE w:val="0"/>
              <w:autoSpaceDN w:val="0"/>
              <w:adjustRightInd w:val="0"/>
              <w:spacing w:after="0"/>
              <w:jc w:val="center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89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vAlign w:val="center"/>
            <w:hideMark/>
          </w:tcPr>
          <w:p w14:paraId="775B6BEB" w14:textId="37AA6359" w:rsidR="00F862A3" w:rsidRPr="00784EE2" w:rsidRDefault="00F862A3" w:rsidP="00784EE2">
            <w:pPr>
              <w:shd w:val="clear" w:color="auto" w:fill="FFFFFF" w:themeFill="background1"/>
              <w:autoSpaceDE w:val="0"/>
              <w:autoSpaceDN w:val="0"/>
              <w:adjustRightInd w:val="0"/>
              <w:spacing w:after="0"/>
              <w:jc w:val="center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Post-post-analytical stage</w:t>
            </w:r>
          </w:p>
        </w:tc>
      </w:tr>
      <w:tr w:rsidR="00784EE2" w:rsidRPr="00784EE2" w14:paraId="698759FA" w14:textId="77777777" w:rsidTr="00784EE2">
        <w:trPr>
          <w:jc w:val="center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EF585" w14:textId="5D42A6DA" w:rsidR="00F862A3" w:rsidRPr="00784EE2" w:rsidRDefault="00F862A3" w:rsidP="00784EE2">
            <w:pPr>
              <w:widowControl w:val="0"/>
              <w:shd w:val="clear" w:color="auto" w:fill="FFFFFF" w:themeFill="background1"/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LO/CO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3E6CD" w14:textId="316ACD9E" w:rsidR="00F862A3" w:rsidRPr="00784EE2" w:rsidRDefault="00F862A3" w:rsidP="00784EE2">
            <w:pPr>
              <w:widowControl w:val="0"/>
              <w:shd w:val="clear" w:color="auto" w:fill="FFFFFF" w:themeFill="background1"/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Does the testing site sensitize clinicians on the interpretation of test results?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A1526" w14:textId="77777777" w:rsidR="00F862A3" w:rsidRPr="00784EE2" w:rsidRDefault="00F862A3" w:rsidP="00784EE2">
            <w:pPr>
              <w:shd w:val="clear" w:color="auto" w:fill="FFFFFF" w:themeFill="background1"/>
              <w:autoSpaceDE w:val="0"/>
              <w:autoSpaceDN w:val="0"/>
              <w:adjustRightInd w:val="0"/>
              <w:spacing w:after="0"/>
              <w:jc w:val="center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Y / P/ N</w:t>
            </w:r>
          </w:p>
        </w:tc>
        <w:tc>
          <w:tcPr>
            <w:tcW w:w="2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A2201" w14:textId="54466955" w:rsidR="00F862A3" w:rsidRPr="00784EE2" w:rsidRDefault="007B5B57" w:rsidP="00784EE2">
            <w:pPr>
              <w:shd w:val="clear" w:color="auto" w:fill="FFFFFF" w:themeFill="background1"/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Lab/clinicians</w:t>
            </w:r>
          </w:p>
        </w:tc>
      </w:tr>
      <w:tr w:rsidR="00784EE2" w:rsidRPr="00784EE2" w14:paraId="6341AE01" w14:textId="77777777" w:rsidTr="00784EE2">
        <w:trPr>
          <w:jc w:val="center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69F66" w14:textId="4474E69D" w:rsidR="00F862A3" w:rsidRPr="00784EE2" w:rsidRDefault="00F862A3" w:rsidP="00784EE2">
            <w:pPr>
              <w:widowControl w:val="0"/>
              <w:shd w:val="clear" w:color="auto" w:fill="FFFFFF" w:themeFill="background1"/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CO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3AEF4" w14:textId="7AFDE853" w:rsidR="00F862A3" w:rsidRPr="00784EE2" w:rsidRDefault="00F862A3" w:rsidP="00784EE2">
            <w:pPr>
              <w:widowControl w:val="0"/>
              <w:shd w:val="clear" w:color="auto" w:fill="FFFFFF" w:themeFill="background1"/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Describe any challenges in the use of diagnostic test results for patient ca</w:t>
            </w:r>
            <w:bookmarkStart w:id="3" w:name="_GoBack"/>
            <w:bookmarkEnd w:id="3"/>
            <w:r w:rsidRPr="00784EE2">
              <w:rPr>
                <w:rFonts w:asciiTheme="minorHAnsi" w:hAnsiTheme="minorHAnsi" w:cstheme="minorHAnsi"/>
                <w:color w:val="auto"/>
              </w:rPr>
              <w:t>re decisions (e.g., reluctance to act on a rapid molecular test result)</w:t>
            </w:r>
          </w:p>
        </w:tc>
        <w:tc>
          <w:tcPr>
            <w:tcW w:w="4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B8608" w14:textId="432CCF61" w:rsidR="00F862A3" w:rsidRPr="00784EE2" w:rsidRDefault="00CA3A29" w:rsidP="00784EE2">
            <w:pPr>
              <w:shd w:val="clear" w:color="auto" w:fill="FFFFFF" w:themeFill="background1"/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clinicians</w:t>
            </w:r>
          </w:p>
        </w:tc>
      </w:tr>
      <w:tr w:rsidR="00784EE2" w:rsidRPr="00784EE2" w14:paraId="650C9B25" w14:textId="77777777" w:rsidTr="00784EE2">
        <w:trPr>
          <w:trHeight w:val="1124"/>
          <w:jc w:val="center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4526A" w14:textId="6959D82B" w:rsidR="00F862A3" w:rsidRPr="00784EE2" w:rsidRDefault="00F862A3" w:rsidP="00784EE2">
            <w:pPr>
              <w:widowControl w:val="0"/>
              <w:shd w:val="clear" w:color="auto" w:fill="FFFFFF" w:themeFill="background1"/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CO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3ADBB" w14:textId="40624D82" w:rsidR="00F862A3" w:rsidRPr="00784EE2" w:rsidRDefault="00F862A3" w:rsidP="00784EE2">
            <w:pPr>
              <w:widowControl w:val="0"/>
              <w:shd w:val="clear" w:color="auto" w:fill="FFFFFF" w:themeFill="background1"/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Describe the procedures used to ensure efficient linkage of persons diagnosed with TB and DR-TB to appropriate care and treatment, such as reporting TB patients to TB or DRTB treatment focal person</w:t>
            </w:r>
          </w:p>
        </w:tc>
        <w:tc>
          <w:tcPr>
            <w:tcW w:w="41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CDAA4" w14:textId="205EB28F" w:rsidR="00F862A3" w:rsidRPr="00784EE2" w:rsidRDefault="00C224C8" w:rsidP="00784EE2">
            <w:pPr>
              <w:shd w:val="clear" w:color="auto" w:fill="FFFFFF" w:themeFill="background1"/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Lab/clinicians/DTO   3.3.2</w:t>
            </w:r>
          </w:p>
        </w:tc>
      </w:tr>
      <w:tr w:rsidR="00784EE2" w:rsidRPr="00784EE2" w14:paraId="64D68E18" w14:textId="77777777" w:rsidTr="00784EE2">
        <w:trPr>
          <w:trHeight w:val="1475"/>
          <w:jc w:val="center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B62E1" w14:textId="36C6C855" w:rsidR="00F862A3" w:rsidRPr="00784EE2" w:rsidRDefault="00F862A3" w:rsidP="00784EE2">
            <w:pPr>
              <w:widowControl w:val="0"/>
              <w:shd w:val="clear" w:color="auto" w:fill="FFFFFF" w:themeFill="background1"/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LO/CO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8C4EA" w14:textId="03002F23" w:rsidR="00F862A3" w:rsidRPr="00784EE2" w:rsidRDefault="00F862A3" w:rsidP="00784EE2">
            <w:pPr>
              <w:widowControl w:val="0"/>
              <w:shd w:val="clear" w:color="auto" w:fill="FFFFFF" w:themeFill="background1"/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 xml:space="preserve">Do clinical and laboratory staffs meet (at least quarterly) to troubleshoot gaps in laboratory-clinical communications and linkages and aspects of the diagnostic cascade such as application of testing algorithms, specimen referral, result interpretation and reporting? If yes, how often do they meet?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7231D" w14:textId="77777777" w:rsidR="00F862A3" w:rsidRPr="00784EE2" w:rsidRDefault="00F862A3" w:rsidP="00784EE2">
            <w:pPr>
              <w:shd w:val="clear" w:color="auto" w:fill="FFFFFF" w:themeFill="background1"/>
              <w:autoSpaceDE w:val="0"/>
              <w:autoSpaceDN w:val="0"/>
              <w:adjustRightInd w:val="0"/>
              <w:spacing w:after="0"/>
              <w:jc w:val="center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Y / P/ N</w:t>
            </w:r>
          </w:p>
        </w:tc>
        <w:tc>
          <w:tcPr>
            <w:tcW w:w="2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B1522" w14:textId="24B22359" w:rsidR="00F862A3" w:rsidRPr="00784EE2" w:rsidRDefault="00B94D9D" w:rsidP="00784EE2">
            <w:pPr>
              <w:shd w:val="clear" w:color="auto" w:fill="FFFFFF" w:themeFill="background1"/>
              <w:autoSpaceDE w:val="0"/>
              <w:autoSpaceDN w:val="0"/>
              <w:adjustRightInd w:val="0"/>
              <w:spacing w:after="0"/>
              <w:rPr>
                <w:rFonts w:asciiTheme="minorHAnsi" w:hAnsiTheme="minorHAnsi" w:cstheme="minorHAnsi"/>
                <w:color w:val="auto"/>
              </w:rPr>
            </w:pPr>
            <w:r w:rsidRPr="00784EE2">
              <w:rPr>
                <w:rFonts w:asciiTheme="minorHAnsi" w:hAnsiTheme="minorHAnsi" w:cstheme="minorHAnsi"/>
                <w:color w:val="auto"/>
              </w:rPr>
              <w:t>Lab/clinicians 3.3.3</w:t>
            </w:r>
          </w:p>
        </w:tc>
      </w:tr>
    </w:tbl>
    <w:p w14:paraId="3896609C" w14:textId="584C70A7" w:rsidR="000771AD" w:rsidRPr="00784EE2" w:rsidRDefault="000771AD" w:rsidP="00784EE2">
      <w:pPr>
        <w:shd w:val="clear" w:color="auto" w:fill="FFFFFF" w:themeFill="background1"/>
        <w:rPr>
          <w:rFonts w:asciiTheme="minorHAnsi" w:hAnsiTheme="minorHAnsi" w:cstheme="minorHAnsi"/>
          <w:color w:val="auto"/>
        </w:rPr>
      </w:pPr>
    </w:p>
    <w:p w14:paraId="180EFC87" w14:textId="11FA7FEB" w:rsidR="001D7552" w:rsidRPr="00784EE2" w:rsidRDefault="001D7552" w:rsidP="00784EE2">
      <w:pPr>
        <w:shd w:val="clear" w:color="auto" w:fill="FFFFFF" w:themeFill="background1"/>
        <w:rPr>
          <w:rFonts w:asciiTheme="minorHAnsi" w:hAnsiTheme="minorHAnsi" w:cstheme="minorHAnsi"/>
          <w:color w:val="auto"/>
        </w:rPr>
      </w:pPr>
    </w:p>
    <w:p w14:paraId="31E70A33" w14:textId="5C050F1D" w:rsidR="5520CA62" w:rsidRPr="00784EE2" w:rsidRDefault="5520CA62" w:rsidP="00784EE2">
      <w:pPr>
        <w:shd w:val="clear" w:color="auto" w:fill="FFFFFF" w:themeFill="background1"/>
        <w:rPr>
          <w:rFonts w:asciiTheme="minorHAnsi" w:hAnsiTheme="minorHAnsi" w:cstheme="minorHAnsi"/>
          <w:color w:val="auto"/>
        </w:rPr>
      </w:pPr>
    </w:p>
    <w:p w14:paraId="611B7CB0" w14:textId="4B5CB271" w:rsidR="5520CA62" w:rsidRPr="00784EE2" w:rsidRDefault="5520CA62" w:rsidP="00784EE2">
      <w:pPr>
        <w:shd w:val="clear" w:color="auto" w:fill="FFFFFF" w:themeFill="background1"/>
        <w:rPr>
          <w:rFonts w:asciiTheme="minorHAnsi" w:hAnsiTheme="minorHAnsi" w:cstheme="minorHAnsi"/>
          <w:color w:val="auto"/>
        </w:rPr>
      </w:pPr>
    </w:p>
    <w:p w14:paraId="015E6E17" w14:textId="5D4E585D" w:rsidR="5520CA62" w:rsidRPr="00784EE2" w:rsidRDefault="5520CA62" w:rsidP="00784EE2">
      <w:pPr>
        <w:shd w:val="clear" w:color="auto" w:fill="FFFFFF" w:themeFill="background1"/>
        <w:rPr>
          <w:rFonts w:asciiTheme="minorHAnsi" w:hAnsiTheme="minorHAnsi" w:cstheme="minorHAnsi"/>
          <w:color w:val="auto"/>
        </w:rPr>
      </w:pPr>
    </w:p>
    <w:p w14:paraId="5578862F" w14:textId="3DCD99BD" w:rsidR="5520CA62" w:rsidRPr="00784EE2" w:rsidRDefault="5520CA62" w:rsidP="00784EE2">
      <w:pPr>
        <w:shd w:val="clear" w:color="auto" w:fill="FFFFFF" w:themeFill="background1"/>
        <w:rPr>
          <w:rFonts w:asciiTheme="minorHAnsi" w:hAnsiTheme="minorHAnsi" w:cstheme="minorHAnsi"/>
          <w:color w:val="auto"/>
        </w:rPr>
      </w:pPr>
    </w:p>
    <w:p w14:paraId="41C437EF" w14:textId="46C53A9F" w:rsidR="5520CA62" w:rsidRPr="00784EE2" w:rsidRDefault="5520CA62" w:rsidP="00784EE2">
      <w:pPr>
        <w:shd w:val="clear" w:color="auto" w:fill="FFFFFF" w:themeFill="background1"/>
        <w:rPr>
          <w:rFonts w:asciiTheme="minorHAnsi" w:hAnsiTheme="minorHAnsi" w:cstheme="minorHAnsi"/>
          <w:color w:val="auto"/>
        </w:rPr>
      </w:pPr>
    </w:p>
    <w:p w14:paraId="5ABD003F" w14:textId="03733871" w:rsidR="5520CA62" w:rsidRPr="00784EE2" w:rsidRDefault="5520CA62" w:rsidP="00784EE2">
      <w:pPr>
        <w:shd w:val="clear" w:color="auto" w:fill="FFFFFF" w:themeFill="background1"/>
        <w:rPr>
          <w:rFonts w:asciiTheme="minorHAnsi" w:hAnsiTheme="minorHAnsi" w:cstheme="minorHAnsi"/>
          <w:color w:val="auto"/>
        </w:rPr>
      </w:pPr>
    </w:p>
    <w:p w14:paraId="7A488F8A" w14:textId="43A4B6C9" w:rsidR="5520CA62" w:rsidRPr="00784EE2" w:rsidRDefault="5520CA62" w:rsidP="00784EE2">
      <w:pPr>
        <w:shd w:val="clear" w:color="auto" w:fill="FFFFFF" w:themeFill="background1"/>
        <w:rPr>
          <w:rFonts w:asciiTheme="minorHAnsi" w:hAnsiTheme="minorHAnsi" w:cstheme="minorHAnsi"/>
          <w:color w:val="auto"/>
        </w:rPr>
      </w:pPr>
    </w:p>
    <w:p w14:paraId="2A433FD8" w14:textId="5E082BF8" w:rsidR="5520CA62" w:rsidRPr="00784EE2" w:rsidRDefault="5520CA62" w:rsidP="00784EE2">
      <w:pPr>
        <w:shd w:val="clear" w:color="auto" w:fill="FFFFFF" w:themeFill="background1"/>
        <w:rPr>
          <w:rFonts w:asciiTheme="minorHAnsi" w:hAnsiTheme="minorHAnsi" w:cstheme="minorHAnsi"/>
          <w:color w:val="auto"/>
        </w:rPr>
      </w:pPr>
    </w:p>
    <w:p w14:paraId="37F7000F" w14:textId="588EB620" w:rsidR="5520CA62" w:rsidRPr="00784EE2" w:rsidRDefault="5520CA62" w:rsidP="00784EE2">
      <w:pPr>
        <w:shd w:val="clear" w:color="auto" w:fill="FFFFFF" w:themeFill="background1"/>
        <w:rPr>
          <w:rFonts w:asciiTheme="minorHAnsi" w:hAnsiTheme="minorHAnsi" w:cstheme="minorHAnsi"/>
          <w:color w:val="auto"/>
        </w:rPr>
      </w:pPr>
    </w:p>
    <w:p w14:paraId="6D3039F6" w14:textId="6B37DF0A" w:rsidR="5520CA62" w:rsidRPr="00784EE2" w:rsidRDefault="5520CA62" w:rsidP="00784EE2">
      <w:pPr>
        <w:shd w:val="clear" w:color="auto" w:fill="FFFFFF" w:themeFill="background1"/>
        <w:rPr>
          <w:rFonts w:asciiTheme="minorHAnsi" w:hAnsiTheme="minorHAnsi" w:cstheme="minorHAnsi"/>
          <w:color w:val="auto"/>
        </w:rPr>
      </w:pPr>
    </w:p>
    <w:p w14:paraId="43A977A4" w14:textId="61C25884" w:rsidR="5520CA62" w:rsidRPr="00784EE2" w:rsidRDefault="5520CA62" w:rsidP="00784EE2">
      <w:pPr>
        <w:shd w:val="clear" w:color="auto" w:fill="FFFFFF" w:themeFill="background1"/>
        <w:rPr>
          <w:rFonts w:asciiTheme="minorHAnsi" w:hAnsiTheme="minorHAnsi" w:cstheme="minorHAnsi"/>
          <w:color w:val="auto"/>
        </w:rPr>
      </w:pPr>
    </w:p>
    <w:p w14:paraId="6FAC8E1C" w14:textId="3EADA490" w:rsidR="5520CA62" w:rsidRPr="00784EE2" w:rsidRDefault="5520CA62" w:rsidP="00784EE2">
      <w:pPr>
        <w:shd w:val="clear" w:color="auto" w:fill="FFFFFF" w:themeFill="background1"/>
        <w:rPr>
          <w:rFonts w:asciiTheme="minorHAnsi" w:hAnsiTheme="minorHAnsi" w:cstheme="minorHAnsi"/>
          <w:color w:val="auto"/>
        </w:rPr>
      </w:pPr>
    </w:p>
    <w:p w14:paraId="254B4E2E" w14:textId="1E79D429" w:rsidR="5520CA62" w:rsidRPr="00784EE2" w:rsidRDefault="5520CA62" w:rsidP="00784EE2">
      <w:pPr>
        <w:shd w:val="clear" w:color="auto" w:fill="FFFFFF" w:themeFill="background1"/>
        <w:rPr>
          <w:rFonts w:asciiTheme="minorHAnsi" w:hAnsiTheme="minorHAnsi" w:cstheme="minorHAnsi"/>
          <w:color w:val="auto"/>
        </w:rPr>
      </w:pPr>
    </w:p>
    <w:p w14:paraId="5C61DF65" w14:textId="77777777" w:rsidR="003E2F50" w:rsidRPr="00784EE2" w:rsidRDefault="003E2F50" w:rsidP="00784EE2">
      <w:pPr>
        <w:shd w:val="clear" w:color="auto" w:fill="FFFFFF" w:themeFill="background1"/>
        <w:rPr>
          <w:rFonts w:asciiTheme="minorHAnsi" w:hAnsiTheme="minorHAnsi" w:cstheme="minorHAnsi"/>
          <w:color w:val="auto"/>
        </w:rPr>
      </w:pPr>
    </w:p>
    <w:sectPr w:rsidR="003E2F50" w:rsidRPr="00784EE2" w:rsidSect="00E95A8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BC48CE" w14:textId="77777777" w:rsidR="00A2130B" w:rsidRDefault="00A2130B" w:rsidP="00F873B5">
      <w:pPr>
        <w:spacing w:after="0"/>
      </w:pPr>
      <w:r>
        <w:separator/>
      </w:r>
    </w:p>
  </w:endnote>
  <w:endnote w:type="continuationSeparator" w:id="0">
    <w:p w14:paraId="6E575059" w14:textId="77777777" w:rsidR="00A2130B" w:rsidRDefault="00A2130B" w:rsidP="00F873B5">
      <w:pPr>
        <w:spacing w:after="0"/>
      </w:pPr>
      <w:r>
        <w:continuationSeparator/>
      </w:r>
    </w:p>
  </w:endnote>
  <w:endnote w:type="continuationNotice" w:id="1">
    <w:p w14:paraId="23009F85" w14:textId="77777777" w:rsidR="00A2130B" w:rsidRDefault="00A2130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A7FA91C" w14:paraId="302C2C3E" w14:textId="77777777" w:rsidTr="7A7FA91C">
      <w:tc>
        <w:tcPr>
          <w:tcW w:w="3120" w:type="dxa"/>
        </w:tcPr>
        <w:p w14:paraId="46846DF9" w14:textId="168A11C1" w:rsidR="7A7FA91C" w:rsidRDefault="7A7FA91C" w:rsidP="00A25E7C">
          <w:pPr>
            <w:pStyle w:val="Header"/>
            <w:ind w:left="-115"/>
          </w:pPr>
        </w:p>
      </w:tc>
      <w:tc>
        <w:tcPr>
          <w:tcW w:w="3120" w:type="dxa"/>
        </w:tcPr>
        <w:p w14:paraId="66D4DB3A" w14:textId="29740245" w:rsidR="7A7FA91C" w:rsidRDefault="7A7FA91C" w:rsidP="00A25E7C">
          <w:pPr>
            <w:pStyle w:val="Header"/>
            <w:jc w:val="center"/>
          </w:pPr>
        </w:p>
      </w:tc>
      <w:tc>
        <w:tcPr>
          <w:tcW w:w="3120" w:type="dxa"/>
        </w:tcPr>
        <w:p w14:paraId="02BB99FB" w14:textId="3B6CD0DF" w:rsidR="7A7FA91C" w:rsidRDefault="7A7FA91C" w:rsidP="00A25E7C">
          <w:pPr>
            <w:pStyle w:val="Header"/>
            <w:ind w:right="-115"/>
            <w:jc w:val="right"/>
          </w:pPr>
        </w:p>
      </w:tc>
    </w:tr>
  </w:tbl>
  <w:p w14:paraId="2EC4CDBC" w14:textId="26082182" w:rsidR="00F873B5" w:rsidRDefault="00F873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38EBE8" w14:textId="77777777" w:rsidR="00A2130B" w:rsidRDefault="00A2130B" w:rsidP="00F873B5">
      <w:pPr>
        <w:spacing w:after="0"/>
      </w:pPr>
      <w:r>
        <w:separator/>
      </w:r>
    </w:p>
  </w:footnote>
  <w:footnote w:type="continuationSeparator" w:id="0">
    <w:p w14:paraId="1B1B3EC6" w14:textId="77777777" w:rsidR="00A2130B" w:rsidRDefault="00A2130B" w:rsidP="00F873B5">
      <w:pPr>
        <w:spacing w:after="0"/>
      </w:pPr>
      <w:r>
        <w:continuationSeparator/>
      </w:r>
    </w:p>
  </w:footnote>
  <w:footnote w:type="continuationNotice" w:id="1">
    <w:p w14:paraId="6AE43707" w14:textId="77777777" w:rsidR="00A2130B" w:rsidRDefault="00A2130B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A7FA91C" w14:paraId="5613F52F" w14:textId="77777777" w:rsidTr="7A7FA91C">
      <w:tc>
        <w:tcPr>
          <w:tcW w:w="3120" w:type="dxa"/>
        </w:tcPr>
        <w:p w14:paraId="2113A3DB" w14:textId="5165F34D" w:rsidR="7A7FA91C" w:rsidRDefault="7A7FA91C" w:rsidP="00A25E7C">
          <w:pPr>
            <w:pStyle w:val="Header"/>
            <w:ind w:left="-115"/>
          </w:pPr>
        </w:p>
      </w:tc>
      <w:tc>
        <w:tcPr>
          <w:tcW w:w="3120" w:type="dxa"/>
        </w:tcPr>
        <w:p w14:paraId="69B0E395" w14:textId="7374ADD1" w:rsidR="7A7FA91C" w:rsidRDefault="7A7FA91C" w:rsidP="00A25E7C">
          <w:pPr>
            <w:pStyle w:val="Header"/>
            <w:jc w:val="center"/>
          </w:pPr>
        </w:p>
      </w:tc>
      <w:tc>
        <w:tcPr>
          <w:tcW w:w="3120" w:type="dxa"/>
        </w:tcPr>
        <w:p w14:paraId="2584995F" w14:textId="6356627E" w:rsidR="7A7FA91C" w:rsidRDefault="7A7FA91C" w:rsidP="00A25E7C">
          <w:pPr>
            <w:pStyle w:val="Header"/>
            <w:ind w:right="-115"/>
            <w:jc w:val="right"/>
          </w:pPr>
        </w:p>
      </w:tc>
    </w:tr>
  </w:tbl>
  <w:p w14:paraId="2F78B0B4" w14:textId="25C50139" w:rsidR="00F873B5" w:rsidRDefault="00F873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B3E24"/>
    <w:multiLevelType w:val="hybridMultilevel"/>
    <w:tmpl w:val="74F4421A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1" w15:restartNumberingAfterBreak="0">
    <w:nsid w:val="3D3F6680"/>
    <w:multiLevelType w:val="hybridMultilevel"/>
    <w:tmpl w:val="FA0AFAAE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>
      <w:start w:val="1"/>
      <w:numFmt w:val="lowerRoman"/>
      <w:lvlText w:val="%6."/>
      <w:lvlJc w:val="right"/>
      <w:pPr>
        <w:ind w:left="4140" w:hanging="180"/>
      </w:pPr>
    </w:lvl>
    <w:lvl w:ilvl="6" w:tplc="0409000F">
      <w:start w:val="1"/>
      <w:numFmt w:val="decimal"/>
      <w:lvlText w:val="%7."/>
      <w:lvlJc w:val="left"/>
      <w:pPr>
        <w:ind w:left="4860" w:hanging="360"/>
      </w:pPr>
    </w:lvl>
    <w:lvl w:ilvl="7" w:tplc="04090019">
      <w:start w:val="1"/>
      <w:numFmt w:val="lowerLetter"/>
      <w:lvlText w:val="%8."/>
      <w:lvlJc w:val="left"/>
      <w:pPr>
        <w:ind w:left="5580" w:hanging="360"/>
      </w:pPr>
    </w:lvl>
    <w:lvl w:ilvl="8" w:tplc="0409001B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5CB00A05"/>
    <w:multiLevelType w:val="hybridMultilevel"/>
    <w:tmpl w:val="1444F0FE"/>
    <w:lvl w:ilvl="0" w:tplc="87847336">
      <w:start w:val="1"/>
      <w:numFmt w:val="bullet"/>
      <w:lvlText w:val="•"/>
      <w:lvlJc w:val="left"/>
      <w:pPr>
        <w:ind w:left="1094" w:hanging="360"/>
      </w:pPr>
      <w:rPr>
        <w:rFonts w:ascii="Arial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3" w15:restartNumberingAfterBreak="0">
    <w:nsid w:val="6882177A"/>
    <w:multiLevelType w:val="hybridMultilevel"/>
    <w:tmpl w:val="A50AF9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D534C23"/>
    <w:multiLevelType w:val="hybridMultilevel"/>
    <w:tmpl w:val="2E420E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E58770F"/>
    <w:multiLevelType w:val="hybridMultilevel"/>
    <w:tmpl w:val="1BC01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BC4"/>
    <w:rsid w:val="00004F74"/>
    <w:rsid w:val="00015D2B"/>
    <w:rsid w:val="00040803"/>
    <w:rsid w:val="000521CF"/>
    <w:rsid w:val="00062A64"/>
    <w:rsid w:val="000771AD"/>
    <w:rsid w:val="000812F1"/>
    <w:rsid w:val="00092E6D"/>
    <w:rsid w:val="00096754"/>
    <w:rsid w:val="000A3AE5"/>
    <w:rsid w:val="000D68B4"/>
    <w:rsid w:val="000F61C3"/>
    <w:rsid w:val="00127BFB"/>
    <w:rsid w:val="00147EDB"/>
    <w:rsid w:val="00151CB3"/>
    <w:rsid w:val="00162763"/>
    <w:rsid w:val="001631E8"/>
    <w:rsid w:val="001919E5"/>
    <w:rsid w:val="001D7552"/>
    <w:rsid w:val="001E3BCC"/>
    <w:rsid w:val="00225574"/>
    <w:rsid w:val="00267647"/>
    <w:rsid w:val="002E032E"/>
    <w:rsid w:val="00317306"/>
    <w:rsid w:val="00351D1A"/>
    <w:rsid w:val="00387AD2"/>
    <w:rsid w:val="00393B5A"/>
    <w:rsid w:val="003B69A1"/>
    <w:rsid w:val="003C05F5"/>
    <w:rsid w:val="003D01DD"/>
    <w:rsid w:val="003D6355"/>
    <w:rsid w:val="003E029A"/>
    <w:rsid w:val="003E2F50"/>
    <w:rsid w:val="004012F1"/>
    <w:rsid w:val="00401699"/>
    <w:rsid w:val="00422F17"/>
    <w:rsid w:val="004307DF"/>
    <w:rsid w:val="0043522F"/>
    <w:rsid w:val="0043719F"/>
    <w:rsid w:val="004614A9"/>
    <w:rsid w:val="0046205B"/>
    <w:rsid w:val="004A1D4D"/>
    <w:rsid w:val="00511801"/>
    <w:rsid w:val="0051789F"/>
    <w:rsid w:val="00532D54"/>
    <w:rsid w:val="005418BE"/>
    <w:rsid w:val="0057459E"/>
    <w:rsid w:val="005A3D95"/>
    <w:rsid w:val="005B6FAB"/>
    <w:rsid w:val="005F247D"/>
    <w:rsid w:val="00666A28"/>
    <w:rsid w:val="00667B93"/>
    <w:rsid w:val="00682CB7"/>
    <w:rsid w:val="00752B1F"/>
    <w:rsid w:val="00753F06"/>
    <w:rsid w:val="00762A99"/>
    <w:rsid w:val="00784EE2"/>
    <w:rsid w:val="00787428"/>
    <w:rsid w:val="007975A0"/>
    <w:rsid w:val="007A28C5"/>
    <w:rsid w:val="007B5B57"/>
    <w:rsid w:val="007C7046"/>
    <w:rsid w:val="007E771B"/>
    <w:rsid w:val="008117DA"/>
    <w:rsid w:val="008278A3"/>
    <w:rsid w:val="0085138F"/>
    <w:rsid w:val="008662DE"/>
    <w:rsid w:val="00873EC0"/>
    <w:rsid w:val="0089643E"/>
    <w:rsid w:val="008A2C86"/>
    <w:rsid w:val="008C05DC"/>
    <w:rsid w:val="00905F91"/>
    <w:rsid w:val="00940A84"/>
    <w:rsid w:val="00944352"/>
    <w:rsid w:val="00960EB9"/>
    <w:rsid w:val="00965FBC"/>
    <w:rsid w:val="00975328"/>
    <w:rsid w:val="009764F3"/>
    <w:rsid w:val="009A30BC"/>
    <w:rsid w:val="009C4B11"/>
    <w:rsid w:val="009E2581"/>
    <w:rsid w:val="009F2BC4"/>
    <w:rsid w:val="009F73D4"/>
    <w:rsid w:val="009F7973"/>
    <w:rsid w:val="00A020D8"/>
    <w:rsid w:val="00A2130B"/>
    <w:rsid w:val="00A25186"/>
    <w:rsid w:val="00A25E7C"/>
    <w:rsid w:val="00A31D03"/>
    <w:rsid w:val="00A77477"/>
    <w:rsid w:val="00AB5199"/>
    <w:rsid w:val="00AE7538"/>
    <w:rsid w:val="00AF2F0A"/>
    <w:rsid w:val="00B0131B"/>
    <w:rsid w:val="00B174E9"/>
    <w:rsid w:val="00B327D1"/>
    <w:rsid w:val="00B41516"/>
    <w:rsid w:val="00B8642F"/>
    <w:rsid w:val="00B94D9D"/>
    <w:rsid w:val="00BB719E"/>
    <w:rsid w:val="00BD0D96"/>
    <w:rsid w:val="00C149E5"/>
    <w:rsid w:val="00C224C8"/>
    <w:rsid w:val="00C42E2E"/>
    <w:rsid w:val="00C74D95"/>
    <w:rsid w:val="00C96AFF"/>
    <w:rsid w:val="00CA0B72"/>
    <w:rsid w:val="00CA12D9"/>
    <w:rsid w:val="00CA3A29"/>
    <w:rsid w:val="00CD303D"/>
    <w:rsid w:val="00CF3143"/>
    <w:rsid w:val="00CF60A7"/>
    <w:rsid w:val="00CF766A"/>
    <w:rsid w:val="00D112D9"/>
    <w:rsid w:val="00DA7579"/>
    <w:rsid w:val="00DD7741"/>
    <w:rsid w:val="00E20E4D"/>
    <w:rsid w:val="00E23FD8"/>
    <w:rsid w:val="00E72ABC"/>
    <w:rsid w:val="00E90A3A"/>
    <w:rsid w:val="00E95A85"/>
    <w:rsid w:val="00EC2849"/>
    <w:rsid w:val="00F217AC"/>
    <w:rsid w:val="00F259EF"/>
    <w:rsid w:val="00F44D8D"/>
    <w:rsid w:val="00F862A3"/>
    <w:rsid w:val="00F873B5"/>
    <w:rsid w:val="00FB2CE6"/>
    <w:rsid w:val="00FC313F"/>
    <w:rsid w:val="00FC75A4"/>
    <w:rsid w:val="00FD1D08"/>
    <w:rsid w:val="00FF170C"/>
    <w:rsid w:val="03456D88"/>
    <w:rsid w:val="06951371"/>
    <w:rsid w:val="07F9892A"/>
    <w:rsid w:val="0BC8BBBC"/>
    <w:rsid w:val="0D92E0AF"/>
    <w:rsid w:val="0FCF6CC6"/>
    <w:rsid w:val="140A1FED"/>
    <w:rsid w:val="1564F786"/>
    <w:rsid w:val="17AA3C3F"/>
    <w:rsid w:val="1AE69727"/>
    <w:rsid w:val="1CCA7FC9"/>
    <w:rsid w:val="1E05EBCD"/>
    <w:rsid w:val="2289561F"/>
    <w:rsid w:val="23A9C96A"/>
    <w:rsid w:val="25CFB767"/>
    <w:rsid w:val="262982AD"/>
    <w:rsid w:val="264B7BDE"/>
    <w:rsid w:val="270D32B0"/>
    <w:rsid w:val="271AFDAB"/>
    <w:rsid w:val="293B4617"/>
    <w:rsid w:val="2975A637"/>
    <w:rsid w:val="2E591F85"/>
    <w:rsid w:val="35BDA0DD"/>
    <w:rsid w:val="3623B27A"/>
    <w:rsid w:val="37D1920A"/>
    <w:rsid w:val="37ECE16D"/>
    <w:rsid w:val="3B0F4FDB"/>
    <w:rsid w:val="3D1E0D35"/>
    <w:rsid w:val="4A02F5E1"/>
    <w:rsid w:val="522C8DEE"/>
    <w:rsid w:val="5520CA62"/>
    <w:rsid w:val="56A3997A"/>
    <w:rsid w:val="5B5FAF52"/>
    <w:rsid w:val="61470144"/>
    <w:rsid w:val="6171E23F"/>
    <w:rsid w:val="64A56CDC"/>
    <w:rsid w:val="6A72A0CD"/>
    <w:rsid w:val="722181C4"/>
    <w:rsid w:val="76228097"/>
    <w:rsid w:val="7A7FA91C"/>
    <w:rsid w:val="7E6A0446"/>
    <w:rsid w:val="7F53F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CF19E"/>
  <w15:chartTrackingRefBased/>
  <w15:docId w15:val="{B6404FAE-E290-412C-A399-DD3E38ECB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2BC4"/>
    <w:pPr>
      <w:spacing w:after="65" w:line="240" w:lineRule="auto"/>
      <w:ind w:left="85" w:hanging="10"/>
    </w:pPr>
    <w:rPr>
      <w:rFonts w:ascii="Cambria" w:eastAsia="Cambria" w:hAnsi="Cambria" w:cs="Cambri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BC4"/>
    <w:pPr>
      <w:spacing w:after="0"/>
      <w:ind w:left="720" w:firstLine="0"/>
      <w:contextualSpacing/>
    </w:pPr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  <w:style w:type="table" w:styleId="TableGrid">
    <w:name w:val="Table Grid"/>
    <w:basedOn w:val="TableNormal"/>
    <w:rsid w:val="003E2F5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12D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2D9"/>
    <w:rPr>
      <w:rFonts w:ascii="Segoe UI" w:eastAsia="Cambria" w:hAnsi="Segoe UI" w:cs="Segoe UI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873B5"/>
    <w:rPr>
      <w:rFonts w:ascii="Cambria" w:eastAsia="Cambria" w:hAnsi="Cambria" w:cs="Cambria"/>
      <w:color w:val="00000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873B5"/>
    <w:rPr>
      <w:rFonts w:ascii="Cambria" w:eastAsia="Cambria" w:hAnsi="Cambria" w:cs="Cambria"/>
      <w:color w:val="000000"/>
    </w:rPr>
  </w:style>
  <w:style w:type="paragraph" w:styleId="NoSpacing">
    <w:name w:val="No Spacing"/>
    <w:uiPriority w:val="1"/>
    <w:qFormat/>
    <w:rsid w:val="00317306"/>
    <w:pPr>
      <w:spacing w:after="0" w:line="240" w:lineRule="auto"/>
      <w:ind w:left="85" w:hanging="10"/>
    </w:pPr>
    <w:rPr>
      <w:rFonts w:ascii="Cambria" w:eastAsia="Cambria" w:hAnsi="Cambria" w:cs="Cambria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3173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730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7306"/>
    <w:rPr>
      <w:rFonts w:ascii="Cambria" w:eastAsia="Cambria" w:hAnsi="Cambria" w:cs="Cambria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73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7306"/>
    <w:rPr>
      <w:rFonts w:ascii="Cambria" w:eastAsia="Cambria" w:hAnsi="Cambria" w:cs="Cambria"/>
      <w:b/>
      <w:bCs/>
      <w:color w:val="000000"/>
      <w:sz w:val="20"/>
      <w:szCs w:val="20"/>
    </w:rPr>
  </w:style>
  <w:style w:type="paragraph" w:styleId="Revision">
    <w:name w:val="Revision"/>
    <w:hidden/>
    <w:uiPriority w:val="99"/>
    <w:semiHidden/>
    <w:rsid w:val="00965FBC"/>
    <w:pPr>
      <w:spacing w:after="0" w:line="240" w:lineRule="auto"/>
    </w:pPr>
    <w:rPr>
      <w:rFonts w:ascii="Cambria" w:eastAsia="Cambria" w:hAnsi="Cambria" w:cs="Cambria"/>
      <w:color w:val="000000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9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8509">
          <w:marLeft w:val="85"/>
          <w:marRight w:val="0"/>
          <w:marTop w:val="0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Notes0 xmlns="5447e546-c275-49b0-8404-9ddfedc96b6a" xsi:nil="true"/>
    <_ip_UnifiedCompliancePolicyProperties xmlns="http://schemas.microsoft.com/sharepoint/v3" xsi:nil="true"/>
    <SharedWithUsers xmlns="b21a4b8d-99c1-4811-a562-fa22645d48eb">
      <UserInfo>
        <DisplayName>Ibe, Ochi</DisplayName>
        <AccountId>1439</AccountId>
        <AccountType/>
      </UserInfo>
      <UserInfo>
        <DisplayName>de la Torre, Cristina</DisplayName>
        <AccountId>3871</AccountId>
        <AccountType/>
      </UserInfo>
      <UserInfo>
        <DisplayName>Avella, Ashley</DisplayName>
        <AccountId>4768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B90C8D5F072044B7ED2EA054332753" ma:contentTypeVersion="14" ma:contentTypeDescription="Create a new document." ma:contentTypeScope="" ma:versionID="be3eac330e8d7b6d9512b3f9be19f6d7">
  <xsd:schema xmlns:xsd="http://www.w3.org/2001/XMLSchema" xmlns:xs="http://www.w3.org/2001/XMLSchema" xmlns:p="http://schemas.microsoft.com/office/2006/metadata/properties" xmlns:ns1="http://schemas.microsoft.com/sharepoint/v3" xmlns:ns2="5447e546-c275-49b0-8404-9ddfedc96b6a" xmlns:ns3="b21a4b8d-99c1-4811-a562-fa22645d48eb" targetNamespace="http://schemas.microsoft.com/office/2006/metadata/properties" ma:root="true" ma:fieldsID="a110535d3a03f3168dc0d5aa9298febd" ns1:_="" ns2:_="" ns3:_="">
    <xsd:import namespace="http://schemas.microsoft.com/sharepoint/v3"/>
    <xsd:import namespace="5447e546-c275-49b0-8404-9ddfedc96b6a"/>
    <xsd:import namespace="b21a4b8d-99c1-4811-a562-fa22645d48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Notes0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47e546-c275-49b0-8404-9ddfedc96b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s0" ma:index="14" nillable="true" ma:displayName="Notes" ma:format="Dropdown" ma:internalName="Notes0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1a4b8d-99c1-4811-a562-fa22645d48e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1197EE-AF69-4BFC-9D21-6A7A1B6C97D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5447e546-c275-49b0-8404-9ddfedc96b6a"/>
    <ds:schemaRef ds:uri="b21a4b8d-99c1-4811-a562-fa22645d48eb"/>
  </ds:schemaRefs>
</ds:datastoreItem>
</file>

<file path=customXml/itemProps2.xml><?xml version="1.0" encoding="utf-8"?>
<ds:datastoreItem xmlns:ds="http://schemas.openxmlformats.org/officeDocument/2006/customXml" ds:itemID="{E262194B-7DBF-4F1B-A2D5-68D8F864B0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447e546-c275-49b0-8404-9ddfedc96b6a"/>
    <ds:schemaRef ds:uri="b21a4b8d-99c1-4811-a562-fa22645d48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C0B609-E4F7-4A55-9044-2BFD468272B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1186</Words>
  <Characters>6763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ICF</Company>
  <LinksUpToDate>false</LinksUpToDate>
  <CharactersWithSpaces>7934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Zabsonre, Inoussa</dc:creator>
  <cp:keywords/>
  <dc:description/>
  <cp:lastModifiedBy>Zabsonre, Inoussa</cp:lastModifiedBy>
  <cp:revision>123</cp:revision>
  <dcterms:created xsi:type="dcterms:W3CDTF">2019-10-09T18:25:00Z</dcterms:created>
  <dcterms:modified xsi:type="dcterms:W3CDTF">2020-01-17T15:47:00Z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0x010100C0B90C8D5F072044B7ED2EA054332753</vt:lpwstr>
  </property>
</Properties>
</file>