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e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 xml:space="preserve">CHÈK NA INISIO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NUKLEO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Pasando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Dunando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Establesiendo Reglanan i Rutinanan di Kas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Usando Disiplina Positivo (Redirigí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Solushonando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riba si nan a alkansá nan metanan pa nan mes i pa nan relashonnan ku nan yunan òf si esaki nan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diferente bo relashon ku bo yu ta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importante/importante ku nan a siña? Dikon esaki tabata importante?</w:t>
      </w:r>
    </w:p>
    <w:p w14:paraId="00000035">
      <w:pPr>
        <w:spacing w:after="200" w:line="360" w:lineRule="auto"/>
      </w:pPr>
      <w:r>
        <w:t xml:space="preserve">Partisipantenan ta kompartí nan pinturanan den pareha i despues komo un grupo mas grandi.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manera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pasando.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nan mesun wowo, e señora bieu loko akí i su Sòpi di Piedra ku. Segun ku e hendenan tabata yegando,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pone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BONDAT AMOROSO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Bondat Amoroso. </w:t>
      </w:r>
    </w:p>
    <w:p w14:paraId="00000072">
      <w:pPr>
        <w:spacing w:after="180" w:line="360" w:lineRule="auto"/>
      </w:pPr>
      <w:r>
        <w:t xml:space="preserve">E aktividat akí ta yuda partisipantenan konektá ku un sentido di bondat amoroso pa ku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Bondat Amoroso: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bondat amoroso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Bondat Amoroso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bondat amoroso tambe pa bo yunan, bo pareha, bo famia i kualke otro hende ku ta serka di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enfoke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reflehá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AKTIVIDATNAN KONTINUO DI KAS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aktividatnan na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aktividat na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Pasonan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