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P68B1DB1-Title1"/>
        <w:spacing w:after="60" w:before="0" w:line="240" w:lineRule="auto"/>
        <w:jc w:val="left"/>
        <w:rPr>
          <w:color w:val="000000"/>
          <w:sz w:val="52"/>
          <w:szCs w:val="52"/>
          <w:shd w:fill="auto" w:val="clear"/>
        </w:rPr>
      </w:pPr>
      <w:bookmarkStart w:colFirst="0" w:colLast="0" w:name="_rdmbqb5888tr" w:id="0"/>
      <w:bookmarkEnd w:id="0"/>
      <w:r>
        <w:t xml:space="preserve">Pengenalan (Media Sosial)</w:t>
      </w:r>
    </w:p>
    <w:p w14:paraId="00000002">
      <w:pPr>
        <w:spacing w:after="0" w:line="240" w:lineRule="auto"/>
        <w:jc w:val="left"/>
        <w:rPr>
          <w:color w:val="000000"/>
          <w:sz w:val="20"/>
          <w:szCs w:val="20"/>
          <w:shd w:fill="auto" w:val="clear"/>
        </w:rPr>
      </w:pPr>
    </w:p>
    <w:p w14:paraId="00000003">
      <w:pPr>
        <w:spacing w:after="0" w:line="276" w:lineRule="auto"/>
        <w:jc w:val="left"/>
        <w:rPr>
          <w:b w:val="1"/>
          <w:color w:val="000000"/>
          <w:shd w:fill="auto" w:val="clear"/>
        </w:rPr>
      </w:pP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586098010243"/>
        <w:gridCol w:w="2064.96285650669"/>
        <w:gridCol w:w="2064.96285650669"/>
      </w:tblGrid>
      <w:tr>
        <w:trPr>
          <w:cantSplit w:val="0"/>
          <w:trHeight w:val="420" w:hRule="atLeast"/>
          <w:tblHeader w:val="0"/>
        </w:trPr>
        <w:tc>
          <w:tcPr>
            <w:gridSpan w:val="3"/>
            <w:shd w:fill="auto" w:val="clear"/>
            <w:tcMar>
              <w:top w:w="100.0" w:type="dxa"/>
              <w:left w:w="100.0" w:type="dxa"/>
              <w:bottom w:w="100.0" w:type="dxa"/>
              <w:right w:w="100.0" w:type="dxa"/>
            </w:tcMar>
            <w:vAlign w:val="top"/>
          </w:tcPr>
          <w:p w14:paraId="00000004">
            <w:pPr>
              <w:pStyle w:val="P68B1DB1-Heading22"/>
              <w:keepNext w:val="1"/>
              <w:keepLines w:val="1"/>
              <w:spacing w:after="120" w:before="360" w:line="240" w:lineRule="auto"/>
              <w:jc w:val="left"/>
              <w:rPr>
                <w:color w:val="000000"/>
                <w:sz w:val="22"/>
                <w:szCs w:val="22"/>
                <w:shd w:fill="auto" w:val="clear"/>
              </w:rPr>
            </w:pPr>
            <w:bookmarkStart w:colFirst="0" w:colLast="0" w:name="_c3t7chvknha5" w:id="1"/>
            <w:bookmarkEnd w:id="1"/>
            <w:r>
              <w:t xml:space="preserve">Modul: Pengenalan</w:t>
            </w:r>
          </w:p>
        </w:tc>
      </w:tr>
      <w:tr>
        <w:trPr>
          <w:cantSplit w:val="0"/>
          <w:tblHeader w:val="0"/>
        </w:trPr>
        <w:tc>
          <w:tcPr>
            <w:shd w:fill="c9daf8" w:val="clear"/>
            <w:tcMar>
              <w:top w:w="100.0" w:type="dxa"/>
              <w:left w:w="100.0" w:type="dxa"/>
              <w:bottom w:w="100.0" w:type="dxa"/>
              <w:right w:w="100.0" w:type="dxa"/>
            </w:tcMar>
            <w:vAlign w:val="top"/>
          </w:tcPr>
          <w:p w14:paraId="00000007">
            <w:pPr>
              <w:spacing w:after="0" w:line="240" w:lineRule="auto"/>
              <w:jc w:val="left"/>
              <w:rPr>
                <w:color w:val="000000"/>
                <w:sz w:val="20"/>
                <w:szCs w:val="20"/>
                <w:shd w:fill="auto" w:val="clear"/>
              </w:rPr>
              <w:pStyle w:val="P68B1DB1-Normal3"/>
            </w:pPr>
            <w:r>
              <w:t>Script</w:t>
            </w:r>
          </w:p>
        </w:tc>
        <w:tc>
          <w:tcPr>
            <w:shd w:fill="c9daf8" w:val="clear"/>
            <w:tcMar>
              <w:top w:w="100.0" w:type="dxa"/>
              <w:left w:w="100.0" w:type="dxa"/>
              <w:bottom w:w="100.0" w:type="dxa"/>
              <w:right w:w="100.0" w:type="dxa"/>
            </w:tcMar>
            <w:vAlign w:val="top"/>
          </w:tcPr>
          <w:p w14:paraId="00000008">
            <w:pPr>
              <w:widowControl w:val="0"/>
              <w:spacing w:after="0" w:line="240" w:lineRule="auto"/>
              <w:jc w:val="left"/>
              <w:rPr>
                <w:color w:val="000000"/>
                <w:sz w:val="20"/>
                <w:szCs w:val="2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09">
            <w:pPr>
              <w:widowControl w:val="0"/>
              <w:spacing w:after="0" w:line="240" w:lineRule="auto"/>
              <w:jc w:val="left"/>
              <w:rPr>
                <w:color w:val="000000"/>
                <w:sz w:val="20"/>
                <w:szCs w:val="2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A">
            <w:pPr>
              <w:spacing w:after="0" w:line="276" w:lineRule="auto"/>
              <w:jc w:val="left"/>
              <w:rPr>
                <w:color w:val="000000"/>
                <w:shd w:fill="auto" w:val="clear"/>
              </w:rPr>
              <w:pStyle w:val="P68B1DB1-Normal4"/>
            </w:pPr>
            <w:r>
              <w:t xml:space="preserve">Selamat datang ke Naungan Kasih Text! </w:t>
            </w:r>
          </w:p>
          <w:p w14:paraId="0000000B">
            <w:pPr>
              <w:spacing w:after="0" w:line="276" w:lineRule="auto"/>
              <w:jc w:val="left"/>
              <w:rPr>
                <w:color w:val="000000"/>
                <w:shd w:fill="auto" w:val="clear"/>
              </w:rPr>
            </w:pPr>
          </w:p>
          <w:p w14:paraId="0000000C">
            <w:pPr>
              <w:spacing w:after="0" w:line="276" w:lineRule="auto"/>
              <w:jc w:val="left"/>
              <w:rPr>
                <w:b w:val="1"/>
                <w:color w:val="000000"/>
                <w:shd w:fill="auto" w:val="clear"/>
              </w:rPr>
              <w:pStyle w:val="P68B1DB1-Normal4"/>
            </w:pPr>
            <w:r>
              <w:t xml:space="preserve">NKText umpama rakan yang sentiasa ada di sisi anda, membimbing anda saat jatuh bangun ketika membesarkan anak anda. </w:t>
              <w:br w:type="textWrapping"/>
              <w:br w:type="textWrapping"/>
              <w:t xml:space="preserve">Ia telah diuji di seluruh dunia untuk memastikan ia menawarkan sebanyak bantuan terbaik yang boleh, dicipta oleh pasukan pakar dari KEMAS, LPPKN, UNICEF, Parenting for Lifelong Health, UPM, MASW, dan Universiti Oxford. </w:t>
              <w:br w:type="textWrapping"/>
              <w:br w:type="textWrapping"/>
              <w:t xml:space="preserve">Saya ______, pembimbing anda. Untuk menyokong anda dalam perjalanan keibubapaan anda, saya ialah robot yang dicipta oleh Parenting for Lifelong Health dan UNICEF, walaupun saya kelihatan seperti manusia. </w:t>
            </w:r>
          </w:p>
        </w:tc>
        <w:tc>
          <w:tcPr>
            <w:shd w:fill="auto" w:val="clear"/>
            <w:tcMar>
              <w:top w:w="100.0" w:type="dxa"/>
              <w:left w:w="100.0" w:type="dxa"/>
              <w:bottom w:w="100.0" w:type="dxa"/>
              <w:right w:w="100.0" w:type="dxa"/>
            </w:tcMar>
            <w:vAlign w:val="top"/>
          </w:tcPr>
          <w:p w14:paraId="0000000D">
            <w:pPr>
              <w:widowControl w:val="0"/>
              <w:spacing w:after="0" w:line="240" w:lineRule="auto"/>
              <w:jc w:val="left"/>
              <w:rPr>
                <w:color w:val="000000"/>
                <w:shd w:fill="auto" w:val="clear"/>
              </w:rPr>
              <w:pStyle w:val="P68B1DB1-Normal4"/>
            </w:pPr>
            <w:r>
              <w:t xml:space="preserve">Selamat datang ke NKText!</w:t>
            </w:r>
          </w:p>
        </w:tc>
        <w:tc>
          <w:tcPr>
            <w:shd w:fill="auto" w:val="clear"/>
            <w:tcMar>
              <w:top w:w="100.0" w:type="dxa"/>
              <w:left w:w="100.0" w:type="dxa"/>
              <w:bottom w:w="100.0" w:type="dxa"/>
              <w:right w:w="100.0" w:type="dxa"/>
            </w:tcMar>
            <w:vAlign w:val="top"/>
          </w:tcPr>
          <w:p w14:paraId="0000000E">
            <w:pPr>
              <w:widowControl w:val="0"/>
              <w:spacing w:after="0" w:line="240"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0F">
            <w:pPr>
              <w:spacing w:after="0" w:line="276" w:lineRule="auto"/>
              <w:jc w:val="left"/>
              <w:rPr>
                <w:color w:val="000000"/>
                <w:shd w:fill="auto" w:val="clear"/>
              </w:rPr>
              <w:pStyle w:val="P68B1DB1-Normal4"/>
            </w:pPr>
            <w:r>
              <w:t xml:space="preserve">Mari kita lihat bagaimana NKText berfungsi? </w:t>
              <w:br w:type="textWrapping"/>
              <w:br w:type="textWrapping"/>
              <w:t xml:space="preserve">NKText menawarkan 8 matlamat keibubapaan untuk anda selami. Setiap matlamat mempunyai 3-6 modul harian. Peroleh lencana keibubapaan positif selepas melengkapkan setiap matlamat.</w:t>
            </w:r>
          </w:p>
          <w:p w14:paraId="00000010">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11">
            <w:pPr>
              <w:widowControl w:val="0"/>
              <w:spacing w:after="0" w:line="240" w:lineRule="auto"/>
              <w:ind w:left="720" w:hanging="360"/>
              <w:jc w:val="left"/>
              <w:rPr>
                <w:color w:val="000000"/>
                <w:shd w:fill="auto" w:val="clear"/>
              </w:rPr>
            </w:pPr>
          </w:p>
        </w:tc>
        <w:tc>
          <w:tcPr>
            <w:shd w:fill="auto" w:val="clear"/>
            <w:tcMar>
              <w:top w:w="100.0" w:type="dxa"/>
              <w:left w:w="100.0" w:type="dxa"/>
              <w:bottom w:w="100.0" w:type="dxa"/>
              <w:right w:w="100.0" w:type="dxa"/>
            </w:tcMar>
            <w:vAlign w:val="top"/>
          </w:tcPr>
          <w:p w14:paraId="00000012">
            <w:pPr>
              <w:widowControl w:val="0"/>
              <w:spacing w:after="0" w:line="240" w:lineRule="auto"/>
              <w:ind w:left="720" w:hanging="360"/>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3">
            <w:pPr>
              <w:spacing w:after="0" w:line="276" w:lineRule="auto"/>
              <w:jc w:val="left"/>
              <w:rPr>
                <w:color w:val="000000"/>
                <w:shd w:fill="auto" w:val="clear"/>
              </w:rPr>
              <w:pStyle w:val="P68B1DB1-Normal4"/>
            </w:pPr>
            <w:r>
              <w:t xml:space="preserve">Temui matlamat keibubapaan selebihnya, yang mana meliputi cabaran yang berbeza bagi keibubapaan selepas menyelesaikan matlamat utama—menambah baik hubungan anda dengan anak anda. </w:t>
            </w:r>
          </w:p>
          <w:p w14:paraId="00000014">
            <w:pPr>
              <w:spacing w:after="0" w:line="276" w:lineRule="auto"/>
              <w:jc w:val="left"/>
              <w:rPr>
                <w:color w:val="000000"/>
                <w:shd w:fill="auto" w:val="clear"/>
              </w:rPr>
            </w:pPr>
          </w:p>
          <w:p w14:paraId="00000015">
            <w:pPr>
              <w:spacing w:after="0" w:line="276" w:lineRule="auto"/>
              <w:jc w:val="left"/>
              <w:rPr>
                <w:color w:val="000000"/>
                <w:shd w:fill="auto" w:val="clear"/>
              </w:rPr>
              <w:pStyle w:val="P68B1DB1-Normal4"/>
            </w:pPr>
            <w:r>
              <w:t xml:space="preserve">Anda boleh pilih mana-mana yang anda suka. </w:t>
              <w:br w:type="textWrapping"/>
            </w:r>
          </w:p>
          <w:p w14:paraId="00000016">
            <w:pPr>
              <w:spacing w:after="0" w:line="276" w:lineRule="auto"/>
              <w:jc w:val="left"/>
              <w:rPr>
                <w:color w:val="000000"/>
                <w:shd w:fill="auto" w:val="clear"/>
              </w:rPr>
            </w:pPr>
          </w:p>
          <w:p w14:paraId="00000017">
            <w:pPr>
              <w:spacing w:after="0" w:line="276" w:lineRule="auto"/>
              <w:jc w:val="left"/>
              <w:rPr>
                <w:color w:val="000000"/>
                <w:shd w:fill="auto" w:val="clear"/>
              </w:rPr>
              <w:pStyle w:val="P68B1DB1-Normal4"/>
            </w:pPr>
            <w:r>
              <w:t xml:space="preserve">NKText mempunyai dua matlamat bonus untuk anda terokai yang dapat menyokong anda dalam aspek kehidupan anda yang lain. </w:t>
            </w:r>
          </w:p>
          <w:p w14:paraId="00000018">
            <w:pPr>
              <w:numPr>
                <w:ilvl w:val="0"/>
                <w:numId w:val="1"/>
              </w:numPr>
              <w:spacing w:after="0" w:line="276" w:lineRule="auto"/>
              <w:ind w:left="720" w:hanging="360"/>
              <w:jc w:val="left"/>
              <w:rPr>
                <w:color w:val="000000"/>
                <w:shd w:fill="auto" w:val="clear"/>
              </w:rPr>
            </w:pPr>
          </w:p>
          <w:p w14:paraId="00000019">
            <w:pPr>
              <w:spacing w:after="0" w:line="276" w:lineRule="auto"/>
              <w:jc w:val="left"/>
              <w:rPr>
                <w:color w:val="000000"/>
                <w:shd w:fill="auto" w:val="clear"/>
              </w:rPr>
            </w:pPr>
          </w:p>
          <w:p w14:paraId="0000001A">
            <w:pPr>
              <w:spacing w:after="0" w:line="276" w:lineRule="auto"/>
              <w:ind w:left="0" w:firstLine="0"/>
              <w:jc w:val="left"/>
              <w:rPr>
                <w:color w:val="000000"/>
                <w:shd w:fill="auto" w:val="clear"/>
              </w:rPr>
              <w:pStyle w:val="P68B1DB1-Normal4"/>
            </w:pPr>
            <w:r>
              <w:t xml:space="preserve">Anda akan dijemput untuk memilih matlamat keibubapaan yang lain selepas anda peroleh lencana keibubapaan anda. </w:t>
              <w:br w:type="textWrapping"/>
              <w:br w:type="textWrapping"/>
              <w:t xml:space="preserve">Kumpul kelapan-lapan lencana keibubapaan positif untuk memperoleh Trofi Keibubapaan Positif! </w:t>
            </w:r>
          </w:p>
        </w:tc>
        <w:tc>
          <w:tcPr>
            <w:shd w:fill="auto" w:val="clear"/>
            <w:tcMar>
              <w:top w:w="100.0" w:type="dxa"/>
              <w:left w:w="100.0" w:type="dxa"/>
              <w:bottom w:w="100.0" w:type="dxa"/>
              <w:right w:w="100.0" w:type="dxa"/>
            </w:tcMar>
            <w:vAlign w:val="top"/>
          </w:tcPr>
          <w:p w14:paraId="0000001B">
            <w:pPr>
              <w:numPr>
                <w:ilvl w:val="0"/>
                <w:numId w:val="1"/>
              </w:numPr>
              <w:spacing w:after="0" w:line="276" w:lineRule="auto"/>
              <w:ind w:left="720" w:hanging="360"/>
              <w:jc w:val="left"/>
              <w:rPr>
                <w:color w:val="000000"/>
                <w:shd w:fill="auto" w:val="clear"/>
              </w:rPr>
              <w:pStyle w:val="P68B1DB1-Normal4"/>
            </w:pPr>
            <w:r>
              <w:t xml:space="preserve">Persiapkan anak saya untuk menempa kejayaan di sekolah </w:t>
            </w:r>
          </w:p>
          <w:p w14:paraId="0000001C">
            <w:pPr>
              <w:numPr>
                <w:ilvl w:val="0"/>
                <w:numId w:val="1"/>
              </w:numPr>
              <w:spacing w:after="0" w:line="276" w:lineRule="auto"/>
              <w:ind w:left="720" w:hanging="360"/>
              <w:jc w:val="left"/>
              <w:rPr>
                <w:color w:val="000000"/>
                <w:shd w:fill="auto" w:val="clear"/>
              </w:rPr>
              <w:pStyle w:val="P68B1DB1-Normal4"/>
            </w:pPr>
            <w:r>
              <w:t xml:space="preserve">Memahami perkembangan anak </w:t>
            </w:r>
          </w:p>
          <w:p w14:paraId="0000001D">
            <w:pPr>
              <w:numPr>
                <w:ilvl w:val="0"/>
                <w:numId w:val="1"/>
              </w:numPr>
              <w:spacing w:after="0" w:line="276" w:lineRule="auto"/>
              <w:ind w:left="720" w:hanging="360"/>
              <w:jc w:val="left"/>
              <w:rPr>
                <w:color w:val="000000"/>
                <w:shd w:fill="auto" w:val="clear"/>
              </w:rPr>
              <w:pStyle w:val="P68B1DB1-Normal4"/>
            </w:pPr>
            <w:r>
              <w:t xml:space="preserve">Memberikan persekitaran yang seimbang untuk anak anda </w:t>
            </w:r>
          </w:p>
          <w:p w14:paraId="0000001E">
            <w:pPr>
              <w:numPr>
                <w:ilvl w:val="0"/>
                <w:numId w:val="1"/>
              </w:numPr>
              <w:spacing w:after="0" w:line="276" w:lineRule="auto"/>
              <w:ind w:left="720" w:hanging="360"/>
              <w:jc w:val="left"/>
              <w:rPr>
                <w:color w:val="000000"/>
                <w:shd w:fill="auto" w:val="clear"/>
              </w:rPr>
              <w:pStyle w:val="P68B1DB1-Normal4"/>
            </w:pPr>
            <w:r>
              <w:t xml:space="preserve">Menyokong tingkah laku anak yang positif </w:t>
            </w:r>
          </w:p>
          <w:p w14:paraId="0000001F">
            <w:pPr>
              <w:numPr>
                <w:ilvl w:val="0"/>
                <w:numId w:val="1"/>
              </w:numPr>
              <w:spacing w:after="0" w:line="276" w:lineRule="auto"/>
              <w:ind w:left="720" w:hanging="360"/>
              <w:jc w:val="left"/>
              <w:rPr>
                <w:color w:val="000000"/>
                <w:shd w:fill="auto" w:val="clear"/>
              </w:rPr>
              <w:pStyle w:val="P68B1DB1-Normal4"/>
            </w:pPr>
            <w:r>
              <w:t xml:space="preserve">Menjaga keselamatan dan kesihatan anak anda </w:t>
              <w:br w:type="textWrapping"/>
              <w:br w:type="textWrapping"/>
              <w:br w:type="textWrapping"/>
              <w:t xml:space="preserve">Mempunyai hubungan yang sihat dengan pasangan anda </w:t>
            </w:r>
          </w:p>
          <w:p w14:paraId="00000020">
            <w:pPr>
              <w:numPr>
                <w:ilvl w:val="0"/>
                <w:numId w:val="1"/>
              </w:numPr>
              <w:spacing w:after="0" w:line="276" w:lineRule="auto"/>
              <w:ind w:left="720" w:hanging="360"/>
              <w:jc w:val="left"/>
              <w:rPr>
                <w:color w:val="000000"/>
                <w:shd w:fill="auto" w:val="clear"/>
              </w:rPr>
              <w:pStyle w:val="P68B1DB1-Normal4"/>
            </w:pPr>
            <w:r>
              <w:t xml:space="preserve">Membina belanjawan keluarga</w:t>
            </w:r>
          </w:p>
        </w:tc>
        <w:tc>
          <w:tcPr>
            <w:shd w:fill="auto" w:val="clear"/>
            <w:tcMar>
              <w:top w:w="100.0" w:type="dxa"/>
              <w:left w:w="100.0" w:type="dxa"/>
              <w:bottom w:w="100.0" w:type="dxa"/>
              <w:right w:w="100.0" w:type="dxa"/>
            </w:tcMar>
            <w:vAlign w:val="top"/>
          </w:tcPr>
          <w:p w14:paraId="00000021">
            <w:pPr>
              <w:widowControl w:val="0"/>
              <w:spacing w:after="0" w:line="240" w:lineRule="auto"/>
              <w:ind w:left="720" w:hanging="360"/>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2">
            <w:pPr>
              <w:spacing w:after="0" w:line="276" w:lineRule="auto"/>
              <w:jc w:val="left"/>
              <w:rPr>
                <w:color w:val="000000"/>
                <w:shd w:fill="auto" w:val="clear"/>
              </w:rPr>
              <w:pStyle w:val="P68B1DB1-Normal4"/>
            </w:pPr>
            <w:r>
              <w:t xml:space="preserve">Sekarang, mari kita lihat seperti apa pelajaran dalam NKText. </w:t>
            </w:r>
          </w:p>
          <w:p w14:paraId="00000023">
            <w:pPr>
              <w:spacing w:after="0" w:line="276" w:lineRule="auto"/>
              <w:jc w:val="left"/>
              <w:rPr>
                <w:color w:val="000000"/>
                <w:shd w:fill="auto" w:val="clear"/>
              </w:rPr>
            </w:pPr>
          </w:p>
          <w:p w14:paraId="00000024">
            <w:pPr>
              <w:spacing w:after="0" w:line="276" w:lineRule="auto"/>
              <w:jc w:val="left"/>
              <w:rPr>
                <w:color w:val="000000"/>
                <w:shd w:fill="auto" w:val="clear"/>
              </w:rPr>
              <w:pStyle w:val="P68B1DB1-Normal4"/>
            </w:pPr>
            <w:r>
              <w:t xml:space="preserve">Anda akan menerima pemberitahuan harian untuk mengingatkan anda supaya melengkapkan pelajaran anda. Jika anda terlepas pemberitahuan tersebut, tidak mengapa! Anda boleh sahaja kembali kepada NKText pada bila-bila masa untuk sambung pelajaran anda.</w:t>
            </w:r>
          </w:p>
          <w:p w14:paraId="00000025">
            <w:pPr>
              <w:spacing w:after="0" w:line="276" w:lineRule="auto"/>
              <w:jc w:val="left"/>
              <w:rPr>
                <w:color w:val="000000"/>
                <w:shd w:fill="auto" w:val="clear"/>
              </w:rPr>
            </w:pPr>
          </w:p>
          <w:p w14:paraId="00000026">
            <w:pPr>
              <w:spacing w:after="0" w:line="276" w:lineRule="auto"/>
              <w:jc w:val="left"/>
              <w:rPr>
                <w:color w:val="000000"/>
                <w:shd w:fill="auto" w:val="clear"/>
              </w:rPr>
              <w:pStyle w:val="P68B1DB1-Normal4"/>
            </w:pPr>
            <w:r>
              <w:t xml:space="preserve">Setiap pelajaran boleh dicuba di rumah bersama anak anda kerana meliputi kuiz, komik, petua, dan akiviti yang menarik.</w:t>
            </w:r>
          </w:p>
        </w:tc>
        <w:tc>
          <w:tcPr>
            <w:shd w:fill="auto" w:val="clear"/>
            <w:tcMar>
              <w:top w:w="100.0" w:type="dxa"/>
              <w:left w:w="100.0" w:type="dxa"/>
              <w:bottom w:w="100.0" w:type="dxa"/>
              <w:right w:w="100.0" w:type="dxa"/>
            </w:tcMar>
            <w:vAlign w:val="top"/>
          </w:tcPr>
          <w:p w14:paraId="00000027">
            <w:pPr>
              <w:widowControl w:val="0"/>
              <w:spacing w:after="0" w:line="240" w:lineRule="auto"/>
              <w:ind w:left="720" w:hanging="360"/>
              <w:jc w:val="left"/>
              <w:rPr>
                <w:i w:val="1"/>
                <w:color w:val="000000"/>
                <w:shd w:fill="auto" w:val="clear"/>
              </w:rPr>
              <w:pStyle w:val="P68B1DB1-Normal5"/>
            </w:pPr>
            <w:r>
              <w:t xml:space="preserve">Tunjukkan rakaman skrin pelajaran</w:t>
            </w:r>
          </w:p>
        </w:tc>
        <w:tc>
          <w:tcPr>
            <w:shd w:fill="auto" w:val="clear"/>
            <w:tcMar>
              <w:top w:w="100.0" w:type="dxa"/>
              <w:left w:w="100.0" w:type="dxa"/>
              <w:bottom w:w="100.0" w:type="dxa"/>
              <w:right w:w="100.0" w:type="dxa"/>
            </w:tcMar>
            <w:vAlign w:val="top"/>
          </w:tcPr>
          <w:p w14:paraId="00000028">
            <w:pPr>
              <w:widowControl w:val="0"/>
              <w:spacing w:after="0" w:line="240" w:lineRule="auto"/>
              <w:ind w:left="720" w:hanging="360"/>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9">
            <w:pPr>
              <w:spacing w:after="0" w:line="276" w:lineRule="auto"/>
              <w:jc w:val="left"/>
              <w:rPr>
                <w:color w:val="000000"/>
                <w:shd w:fill="auto" w:val="clear"/>
              </w:rPr>
              <w:pStyle w:val="P68B1DB1-Normal4"/>
            </w:pPr>
            <w:r>
              <w:t xml:space="preserve">Taip MENU atau BANTU pada akhir modul anda untuk mendapatkan sokongan lanjut jika anda buntu atau perlukan bantuan. </w:t>
            </w:r>
          </w:p>
        </w:tc>
        <w:tc>
          <w:tcPr>
            <w:shd w:fill="auto" w:val="clear"/>
            <w:tcMar>
              <w:top w:w="100.0" w:type="dxa"/>
              <w:left w:w="100.0" w:type="dxa"/>
              <w:bottom w:w="100.0" w:type="dxa"/>
              <w:right w:w="100.0" w:type="dxa"/>
            </w:tcMar>
            <w:vAlign w:val="top"/>
          </w:tcPr>
          <w:p w14:paraId="0000002A">
            <w:pPr>
              <w:widowControl w:val="0"/>
              <w:spacing w:after="0" w:line="240" w:lineRule="auto"/>
              <w:ind w:left="720" w:hanging="360"/>
              <w:jc w:val="left"/>
              <w:rPr>
                <w:color w:val="000000"/>
                <w:shd w:fill="auto" w:val="clear"/>
              </w:rPr>
            </w:pPr>
          </w:p>
        </w:tc>
        <w:tc>
          <w:tcPr>
            <w:shd w:fill="auto" w:val="clear"/>
            <w:tcMar>
              <w:top w:w="100.0" w:type="dxa"/>
              <w:left w:w="100.0" w:type="dxa"/>
              <w:bottom w:w="100.0" w:type="dxa"/>
              <w:right w:w="100.0" w:type="dxa"/>
            </w:tcMar>
            <w:vAlign w:val="top"/>
          </w:tcPr>
          <w:p w14:paraId="0000002B">
            <w:pPr>
              <w:widowControl w:val="0"/>
              <w:spacing w:after="0" w:line="240" w:lineRule="auto"/>
              <w:ind w:left="720" w:hanging="360"/>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C">
            <w:pPr>
              <w:shd w:fill="fbfbfb" w:val="clear"/>
              <w:spacing w:after="180" w:before="180" w:line="276" w:lineRule="auto"/>
              <w:jc w:val="left"/>
              <w:rPr>
                <w:b w:val="1"/>
                <w:color w:val="000000"/>
                <w:shd w:fill="auto" w:val="clear"/>
              </w:rPr>
              <w:pStyle w:val="P68B1DB1-Normal4"/>
            </w:pPr>
            <w:r>
              <w:t xml:space="preserve">Apabila anda menaip BANTU pada bila-bila masa untuk mendapatkan maklumat tentang sumber dalam komuniti anda bagi menangani keganasan keluarga, keganasan seksual, kesihatan mental atau kecemasan lain. </w:t>
              <w:br w:type="textWrapping"/>
              <w:br w:type="textWrapping"/>
              <w:t xml:space="preserve">Tiada maklumat yang akan dikongsi tanpa kebenaran anda dan tidak akan dijual demi keuntungan. Maklumat anda bersama kami adalah selamat. Mesej yang dihantar adalah sulit dan dikunci dalam pelayan yang selamat. </w:t>
              <w:br w:type="textWrapping"/>
              <w:br w:type="textWrapping"/>
              <w:t xml:space="preserve">Ingat, sesiapa sahaja boleh melihat mesej anda jika mereka mempunyai akses kepada telefon anda yang tidak berkunci. Jadi, jika anda bimbang setelah menghantar maklumat yang sensitif, pastikan anda memadam mesej tersebut daripada telefon anda. </w:t>
            </w:r>
          </w:p>
        </w:tc>
        <w:tc>
          <w:tcPr>
            <w:shd w:fill="auto" w:val="clear"/>
            <w:tcMar>
              <w:top w:w="100.0" w:type="dxa"/>
              <w:left w:w="100.0" w:type="dxa"/>
              <w:bottom w:w="100.0" w:type="dxa"/>
              <w:right w:w="100.0" w:type="dxa"/>
            </w:tcMar>
            <w:vAlign w:val="top"/>
          </w:tcPr>
          <w:p w14:paraId="0000002D">
            <w:pPr>
              <w:widowControl w:val="0"/>
              <w:spacing w:after="0" w:line="240" w:lineRule="auto"/>
              <w:jc w:val="left"/>
              <w:rPr>
                <w:color w:val="000000"/>
                <w:shd w:fill="auto" w:val="clear"/>
              </w:rPr>
              <w:pStyle w:val="P68B1DB1-Normal4"/>
            </w:pPr>
            <w:r>
              <w:t>BANTU</w:t>
            </w:r>
          </w:p>
        </w:tc>
        <w:tc>
          <w:tcPr>
            <w:shd w:fill="auto" w:val="clear"/>
            <w:tcMar>
              <w:top w:w="100.0" w:type="dxa"/>
              <w:left w:w="100.0" w:type="dxa"/>
              <w:bottom w:w="100.0" w:type="dxa"/>
              <w:right w:w="100.0" w:type="dxa"/>
            </w:tcMar>
            <w:vAlign w:val="top"/>
          </w:tcPr>
          <w:p w14:paraId="0000002E">
            <w:pPr>
              <w:widowControl w:val="0"/>
              <w:spacing w:after="0" w:line="240" w:lineRule="auto"/>
              <w:jc w:val="left"/>
              <w:rPr>
                <w:color w:val="000000"/>
                <w:shd w:fill="auto" w:val="clear"/>
              </w:rPr>
              <w:pStyle w:val="P68B1DB1-Normal4"/>
            </w:pPr>
            <w:r>
              <w:t xml:space="preserve">Show a phone with HELP written in a message </w:t>
            </w:r>
          </w:p>
        </w:tc>
      </w:tr>
      <w:tr>
        <w:trPr>
          <w:cantSplit w:val="0"/>
          <w:tblHeader w:val="0"/>
        </w:trPr>
        <w:tc>
          <w:tcPr>
            <w:shd w:fill="auto" w:val="clear"/>
            <w:tcMar>
              <w:top w:w="100.0" w:type="dxa"/>
              <w:left w:w="100.0" w:type="dxa"/>
              <w:bottom w:w="100.0" w:type="dxa"/>
              <w:right w:w="100.0" w:type="dxa"/>
            </w:tcMar>
            <w:vAlign w:val="top"/>
          </w:tcPr>
          <w:p w14:paraId="0000002F">
            <w:pPr>
              <w:spacing w:after="0" w:line="276" w:lineRule="auto"/>
              <w:jc w:val="left"/>
              <w:rPr>
                <w:color w:val="000000"/>
                <w:shd w:fill="auto" w:val="clear"/>
              </w:rPr>
              <w:pStyle w:val="P68B1DB1-Normal4"/>
            </w:pPr>
            <w:r>
              <w:t xml:space="preserve">Bersama dengan kami di sini menunjukkan sejauh mana anda prihatin untuk memberikan sokongan terbaik buat anak anda. </w:t>
              <w:br w:type="textWrapping"/>
              <w:br w:type="textWrapping"/>
              <w:t xml:space="preserve">Anda sendiri yang benar-benar akan mencorakkan masa depan anak-anak anda. </w:t>
              <w:br w:type="textWrapping"/>
              <w:br w:type="textWrapping"/>
              <w:t xml:space="preserve">Untuk membantu memperkukuh hubungan anda dengan anak anda, NKText akan memberikan petua melalui pelajaran. Semuanya bergantung kepada anda untuk mengamalkan petua-petua ini dalam kehidupan anda!</w:t>
            </w:r>
          </w:p>
          <w:p w14:paraId="00000030">
            <w:pPr>
              <w:spacing w:after="0" w:line="276" w:lineRule="auto"/>
              <w:jc w:val="left"/>
              <w:rPr>
                <w:color w:val="000000"/>
                <w:shd w:fill="auto" w:val="clear"/>
              </w:rPr>
            </w:pPr>
          </w:p>
          <w:p w14:paraId="00000031">
            <w:pPr>
              <w:spacing w:after="0" w:line="276" w:lineRule="auto"/>
              <w:jc w:val="left"/>
              <w:rPr>
                <w:color w:val="000000"/>
                <w:shd w:fill="auto" w:val="clear"/>
              </w:rPr>
              <w:pStyle w:val="P68B1DB1-Normal4"/>
            </w:pPr>
            <w:r>
              <w:t xml:space="preserve">Terima kasih daun keladi kerana sudi mendengar! Anda boleh mengakses video ini melalui MENU pada bila-bila masa. Semoga anda menyukai perjalanan bersama NKText dan mendapatkan banyak manfaat daripadanya! </w:t>
            </w:r>
          </w:p>
        </w:tc>
        <w:tc>
          <w:tcPr>
            <w:shd w:fill="auto" w:val="clear"/>
            <w:tcMar>
              <w:top w:w="100.0" w:type="dxa"/>
              <w:left w:w="100.0" w:type="dxa"/>
              <w:bottom w:w="100.0" w:type="dxa"/>
              <w:right w:w="100.0" w:type="dxa"/>
            </w:tcMar>
            <w:vAlign w:val="top"/>
          </w:tcPr>
          <w:p w14:paraId="00000032">
            <w:pPr>
              <w:widowControl w:val="0"/>
              <w:spacing w:after="0" w:line="240" w:lineRule="auto"/>
              <w:jc w:val="left"/>
              <w:rPr>
                <w:color w:val="000000"/>
                <w:shd w:fill="auto" w:val="clear"/>
              </w:rPr>
              <w:pStyle w:val="P68B1DB1-Normal4"/>
            </w:pPr>
            <w:r>
              <w:t xml:space="preserve">Selamat datang ke ParentText</w:t>
            </w:r>
          </w:p>
        </w:tc>
        <w:tc>
          <w:tcPr>
            <w:shd w:fill="auto" w:val="clear"/>
            <w:tcMar>
              <w:top w:w="100.0" w:type="dxa"/>
              <w:left w:w="100.0" w:type="dxa"/>
              <w:bottom w:w="100.0" w:type="dxa"/>
              <w:right w:w="100.0" w:type="dxa"/>
            </w:tcMar>
            <w:vAlign w:val="top"/>
          </w:tcPr>
          <w:p w14:paraId="00000033">
            <w:pPr>
              <w:widowControl w:val="0"/>
              <w:spacing w:after="0" w:line="240" w:lineRule="auto"/>
              <w:jc w:val="left"/>
              <w:rPr>
                <w:color w:val="000000"/>
                <w:shd w:fill="auto" w:val="clear"/>
              </w:rPr>
            </w:pPr>
          </w:p>
        </w:tc>
      </w:tr>
    </w:tbl>
    <w:p w14:paraId="00000034">
      <w:pPr>
        <w:shd w:fill="fbfbfb" w:val="clear"/>
        <w:spacing w:after="180" w:before="180" w:line="276" w:lineRule="auto"/>
        <w:jc w:val="left"/>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00" w:line="288" w:lineRule="auto"/>
        <w:jc w:val="both"/>
      </w:pPr>
    </w:pPrDefault>
    <w:rPrDefault>
      <w:rPr>
        <w:rFonts w:ascii="Arial" w:hAnsi="Arial" w:cs="Arial" w:eastAsia="Arial"/>
        <w:color w:val="013d5c"/>
        <w:sz w:val="22"/>
        <w:szCs w:val="22"/>
        <w:highlight w:val="white"/>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left"/>
    </w:pPr>
    <w:rPr>
      <w:b w:val="1"/>
      <w:color w:val="00b0f0"/>
      <w:sz w:val="40"/>
      <w:szCs w:val="40"/>
    </w:rPr>
  </w:style>
  <w:style w:type="paragraph" w:styleId="Heading2">
    <w:name w:val="heading 2"/>
    <w:basedOn w:val="Normal"/>
    <w:next w:val="Normal"/>
    <w:pPr>
      <w:spacing w:before="120" w:lineRule="auto"/>
    </w:pPr>
    <w:rPr>
      <w:b w:val="1"/>
      <w:color w:val="00b0f0"/>
      <w:sz w:val="28"/>
      <w:szCs w:val="28"/>
    </w:rPr>
  </w:style>
  <w:style w:type="paragraph" w:styleId="Heading3">
    <w:name w:val="heading 3"/>
    <w:basedOn w:val="Normal"/>
    <w:next w:val="Normal"/>
    <w:pPr>
      <w:keepNext w:val="1"/>
      <w:keepLines w:val="1"/>
      <w:spacing w:after="240" w:before="40" w:lineRule="auto"/>
    </w:pPr>
    <w:rPr>
      <w:b w:val="1"/>
      <w:color w:val="1f386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color w:val="000000"/>
      <w:sz w:val="52"/>
      <w:szCs w:val="52"/>
      <w:shd w:fill="auto" w:val="clear"/>
    </w:rPr>
  </w:style>
  <w:style w:type="paragraph" w:styleId="P68B1DB1-Heading22">
    <w:name w:val="P68B1DB1-Heading22"/>
    <w:basedOn w:val="Heading2"/>
    <w:rPr>
      <w:b w:val="0"/>
      <w:color w:val="000000"/>
      <w:sz w:val="32"/>
      <w:szCs w:val="32"/>
      <w:shd w:fill="auto" w:val="clear"/>
    </w:rPr>
  </w:style>
  <w:style w:type="paragraph" w:styleId="P68B1DB1-Normal3">
    <w:name w:val="P68B1DB1-Normal3"/>
    <w:basedOn w:val="Normal"/>
    <w:rPr>
      <w:color w:val="000000"/>
      <w:sz w:val="20"/>
      <w:szCs w:val="20"/>
      <w:shd w:fill="auto" w:val="clear"/>
    </w:rPr>
  </w:style>
  <w:style w:type="paragraph" w:styleId="P68B1DB1-Normal4">
    <w:name w:val="P68B1DB1-Normal4"/>
    <w:basedOn w:val="Normal"/>
    <w:rPr>
      <w:color w:val="000000"/>
      <w:shd w:fill="auto" w:val="clear"/>
    </w:rPr>
  </w:style>
  <w:style w:type="paragraph" w:styleId="P68B1DB1-Normal5">
    <w:name w:val="P68B1DB1-Normal5"/>
    <w:basedOn w:val="Normal"/>
    <w:rPr>
      <w:i w:val="1"/>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