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 'focus' riba henter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>'CHECK-IN'</w:t>
      </w:r>
    </w:p>
    <w:p w14:paraId="0000000F">
      <w:pPr>
        <w:spacing w:after="200" w:line="360" w:lineRule="auto"/>
      </w:pPr>
      <w:r>
        <w:t xml:space="preserve">Mayornan ta kuminsá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sintí mi ansioso. Mi ta sintié den mi skoudernan. Mi ta preokupá si mi tin sufisiente sèn e luna akí pa kumpra kuminda,” òf “Mi ta sintí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FISIKO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stapnan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LES IMPORTANTE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mes i nan relashon ku otro por a kambia. </w:t>
      </w:r>
    </w:p>
    <w:p w14:paraId="00000018">
      <w:pPr>
        <w:spacing w:after="200" w:line="360" w:lineRule="auto"/>
      </w:pPr>
      <w:r>
        <w:t xml:space="preserve">Laga e partisipantenan visualisá henter e programa dor di hala nan atenshon na momentunan importante, Tepnan di Edukashon Familiar,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 Tempu-pa Abo-ku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Establesé Reglanan i Rutinanan di Kas.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 Disiplina Positivo (Desviá atenshon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Solushoná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Puntra e partisipantenan kon nan a eksperenshá e vidionan ku nan a wak, nan eksperensha di papia riba tepnan durante seshonnan, i nan praktiká di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si nan a alkansá nan metanan pa nan mes i pa nan relashon ku nan yunan òf si esaki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bo relashon ku bo yu ta diferente, kompará ku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konsekuenshanan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reflekshon,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importante/signifikante ku nan a siña?  Dikon esaki tabata signifikante? </w:t>
      </w:r>
    </w:p>
    <w:p w14:paraId="00000035">
      <w:pPr>
        <w:spacing w:after="200" w:line="360" w:lineRule="auto"/>
      </w:pPr>
      <w:r>
        <w:t xml:space="preserve">Partisipantenan ta kompartí nan pinturanan den par i despues den grupo mas grandi.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manera ku ta duna gratitut pa loke nan a logra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momentu aki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LES IMPORTANTE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anshá ora ta trata e siguiente kapítulo di nan bida. Ta importante pa duna famianan algun sosten i enkurashá nan.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 konstruí un komunidat, ku bo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Ta dependé kuantu tempu bo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e hendenan den e pueblo tabatin hamber.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i e tabata karga un wea grandi pretu riba su kabes i un saku chikí maron. Ora ela yega meimei di e pueblo, el a pone e wea grandi pretu riba suela i a sinta banda di dje pa sosegá.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yudá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algun pida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pida palu den e mondi ku ta djis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mientras e ta kanta kantika bieu.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a pasa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den henter e pueblo. Tur e habitantenan di e pueblo a sali for di nan kas pa mira  e señora bieu loko aki i su Sòpi di Piedra ku nan mésun wowo. Segun ku e hendenan tabata yega,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ploi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hendenan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e hendenan di e tempu di ántes. Nan a kuminsá papia ku otro, interkambiá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bisa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i baila. Nan a kanta i baila te mardugá. Despues, e habitantenan di e pueblo a gradisí e muhé i a regresá nan kas kòmbersando ku otro. Un biaha mas, tabatin e zonido di harimentu i kantika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hibá bo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"MOMENTUM' I SIGUI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ku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pa un hende tuma e responsabilidat pa tene e grupo huntu,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'On-line'?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SOSTEN KONTINUO 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amor i amabilidat pa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Amor i Amabilidat: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eksperensiá strès, nos ta sinti nos so, òf djis nos mester di sosten, por ta útil pa manda pensamentunan di amor i amabilidat pa nos mes. </w:t>
      </w:r>
    </w:p>
    <w:p w14:paraId="00000078">
      <w:pPr>
        <w:spacing w:after="180" w:line="360" w:lineRule="auto"/>
      </w:pPr>
      <w:r>
        <w:t xml:space="preserve">E ehersisio akí ta yuda nos bira mas realístiko i konsiente–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riba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eksperensiá.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Amor i Amabilidat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sintí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sintí bo kómodo, bo por manda pensamentunan di amor i amabilidat pa bo yunan, bo pareha, bo famia i kualke otro hende ku ta importante pa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sintí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'focus'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'focus'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reflekshoná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TAREANAN PA HASI NA KAS KONTINUO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tareanan pa hasi na kas ta un manera ekselente pa mayornan/edukadónan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e tarea pa hasi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Tempu-pa Abo-ku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Brio di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Ta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Stapnan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Ta realístiko, mésora,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SERTIFIKADONAN</w:t>
      </w:r>
    </w:p>
    <w:p w14:paraId="000000B2">
      <w:pPr>
        <w:spacing w:after="120" w:line="360" w:lineRule="auto"/>
      </w:pPr>
      <w:r>
        <w:t xml:space="preserve">Reparti sertifikado di partisipashon na mayornan/edukadónan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Mayornan/Edukadónan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CHEK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sintí mi felis. E felisidat akí ta den mi wowonan. Mi ta kontentu di a siña tokante kon pa traha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amor i kariño!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