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'script'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yudá mi realmente krea tempu pa ami ku mi yu den mi kas:</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skuch'é.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tarea pa hasi na kas e siman akí? Purba pasa por lo ménos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sintí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eduká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ripará ku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duná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bisá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yudá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 e ta nifiká tambe aseptá loke e ta bisa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kuné,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para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stap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a bira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 mas.</w:t>
              <w:br w:type="textWrapping"/>
              <w:br w:type="textWrapping"/>
              <w:t xml:space="preserve">Nos a purb'é i el a hasi un diferensia. Awor ta bo turno. E siman akí, bo tarea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in' ku bo mes tambe. Paga tinu kon bo ta sinti durante di bo dia."</w:t>
              <w:br w:type="textWrapping"/>
            </w:r>
          </w:p>
          <w:p w14:paraId="00000070">
            <w:pPr>
              <w:widowControl w:val="0"/>
              <w:spacing w:after="0" w:line="276" w:lineRule="auto"/>
              <w:jc w:val="left"/>
            </w:pPr>
            <w:r>
              <w:t xml:space="preserve">Kòrda ku tur emoshon ta aseptabel. Ta kon nos ta reakshoná riba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Thalia tokante kon bo a lanta, tur ora e ta papia di nan. I pa ta honesto… Mi no ta yamá bo danki sufisiente pa buska Daisy for di skol tur siman. E ta yudá mi muchu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bisá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 algu ku ta di yudansa. Mi sa ku e tabata tokante mucha pero el a poné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 di kòrd’é asina'ki—kuater tep simpel:</w:t>
            </w:r>
          </w:p>
          <w:p w14:paraId="0000008D">
            <w:pPr>
              <w:widowControl w:val="0"/>
              <w:spacing w:after="0" w:line="276" w:lineRule="auto"/>
              <w:jc w:val="left"/>
              <w:rPr>
                <w:highlight w:val="white"/>
              </w:rPr>
              <w:pStyle w:val="P68B1DB1-Normal5"/>
            </w:pPr>
            <w:r>
              <w:t xml:space="preserve">Ta realístiko, Ta spesífiko, Ta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Ta realístiko.</w:t>
            </w:r>
          </w:p>
          <w:p w14:paraId="00000094">
            <w:pPr>
              <w:widowControl w:val="0"/>
              <w:spacing w:after="0" w:line="276" w:lineRule="auto"/>
              <w:jc w:val="left"/>
              <w:rPr>
                <w:highlight w:val="white"/>
              </w:rPr>
              <w:pStyle w:val="P68B1DB1-Normal5"/>
            </w:pPr>
            <w:r>
              <w:t xml:space="preserve">Manera, pidi bo yu algu ku sigur 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pidí bo sinta ketu i lesa miéntras mi tabata kushiná. Bo tabata keda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méskos ku tata tambe. E tabata pidí mi pa limpia henter e sala i mi tabata kaba sin hasi nada paso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Thaila!. Kon bo ta kere ku mi ta logra bisti'é pa bai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Ta spesífiko.</w:t>
            </w:r>
          </w:p>
          <w:p w14:paraId="000000A2">
            <w:pPr>
              <w:widowControl w:val="0"/>
              <w:spacing w:after="0" w:line="276" w:lineRule="auto"/>
              <w:jc w:val="left"/>
              <w:rPr>
                <w:highlight w:val="white"/>
              </w:rPr>
              <w:pStyle w:val="P68B1DB1-Normal5"/>
            </w:pPr>
            <w:r>
              <w:t xml:space="preserve">Esei ta nifiká bisa kiko bo ke pa bo yu hasi, na lugá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na lugá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Thalia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 E ta yuda bon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Ta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tin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éksaktamente kiko bo ke men, manera “Por fabor bin kas pa 7or'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hasi'é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pone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tendé bo bisa tokante e tepnan akí—duna instrukshonnan kla i positivo i elogiá nos yunan, di bèrdat por hasié mas fásil pa nan komportá nan mes bon mas tantu bes.</w:t>
              <w:br w:type="textWrapping"/>
              <w:br w:type="textWrapping"/>
              <w:t xml:space="preserve">Wel, semper bo tin tarea pa hasi na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tarea pa hasi na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E tarea pa hasi na kas e siman aki ta pa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yudá mi komprondé kiko tabata spera di mi, </w:t>
            </w:r>
          </w:p>
          <w:p w14:paraId="000000E7">
            <w:pPr>
              <w:widowControl w:val="0"/>
              <w:spacing w:after="0" w:line="276" w:lineRule="auto"/>
              <w:jc w:val="left"/>
              <w:rPr>
                <w:highlight w:val="white"/>
              </w:rPr>
              <w:pStyle w:val="P68B1DB1-Normal5"/>
            </w:pPr>
            <w:r>
              <w:t xml:space="preserve">i mi ke méskos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pasó mi a sinti ku mi no tabatin oportunidat pa duna mi punto di bista riba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Ta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e importansia di e regla. Nan por preferá tambe di yama nan palabrashonnan, na lugá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entre boso dos.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na lugá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Ta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bisa, “Pone bo tayonan den labaplato i limpia e mesa,” na lugá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ta spera di nan, nan tin mas chèns di hasié</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Ta konsistente </w:t>
              <w:br w:type="textWrapping"/>
              <w:br w:type="textWrapping"/>
              <w:t xml:space="preserve">Esun akí ta difísil. Mi ta atmití, tin dia mi ta kansá òf den un hansha i mi ta terminá bisa,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Muchanan lo tèst e reglanan promé ku nan aseptá nan. Ta asina ta. Pero si nos para firme i hasi esfuerso,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aspektonan manera trabounan di kas, húiswèrk, hunga, kome i drumi,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tayó?</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tantu</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 si nan ta siña un regla òf rutina nobo, manera laba tayo despues di kome,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Ta un tim. Ta realístiko.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tepnan pa edukashon familiar. Kòrda ora bo enbolbí bo yunan den traha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pa hasi na kas di e siman akí ta pa sigui pasa tempu abo ku bo yunan. Purba tambe di traha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tin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nietunan,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paso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mésun regla pa simannan largu: no ta usa pantaya miéntras nos ta kome. Mi tabata kla pa eksplotá, pero mi a djis kana drenta kushina, hala algun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logra.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paso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òf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tene nos mes na dje.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kier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Bon pensá.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éksaktamente. Tur esaki ta parti di yud’é siña na un manera amabel i firme. Mi ta purba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turno. Pa e siman akí, sigui pasa tempu abo huntu ku bo yunan. Tambe, purba di evitá konsekuensia dor di kambia atenshon di nos nietunan riba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 esaki kaba. Bo tei, bo ta siña, bo ta purba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 bo instrumentonan manera e proseso di e kuater stap,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paso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profundo.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 pa hasi bo hùiswèrk i a disidí ku bo mihó amigu por a yuda bo... pero boso dos a terminá hunga futbòl mas ku hasi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tambe ta parti di e proseso.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tepnan pa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vidionan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