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SEMA</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RUDIA</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Jifunze</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KUSHIRIKISHANA</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Alifurahi</w:t>
            </w:r>
          </w:p>
          <w:p w14:paraId="000000BF">
            <w:pPr>
              <w:widowControl w:val="0"/>
              <w:spacing w:line="240" w:lineRule="auto"/>
            </w:pPr>
            <w:r>
              <w:t>Huzuni</w:t>
            </w:r>
          </w:p>
          <w:p w14:paraId="000000C0">
            <w:pPr>
              <w:widowControl w:val="0"/>
              <w:spacing w:line="240" w:lineRule="auto"/>
            </w:pPr>
            <w:r>
              <w:t>Hasira</w:t>
            </w:r>
          </w:p>
          <w:p w14:paraId="000000C1">
            <w:pPr>
              <w:widowControl w:val="0"/>
              <w:spacing w:line="240" w:lineRule="auto"/>
            </w:pPr>
            <w:r>
              <w:t>Disgusted</w:t>
            </w:r>
          </w:p>
          <w:p w14:paraId="000000C2">
            <w:pPr>
              <w:widowControl w:val="0"/>
              <w:spacing w:line="240" w:lineRule="auto"/>
            </w:pPr>
            <w:r>
              <w:t>Alishangazwa</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Jifunze</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Jifunze</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Kwanini?</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Jifunze</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Kwanini?</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Kwenye benki</w:t>
            </w:r>
          </w:p>
          <w:p w14:paraId="00000413">
            <w:pPr>
              <w:widowControl w:val="0"/>
              <w:numPr>
                <w:ilvl w:val="0"/>
                <w:numId w:val="36"/>
              </w:numPr>
              <w:spacing w:line="240" w:lineRule="auto"/>
              <w:ind w:left="720" w:hanging="360"/>
              <w:rPr>
                <w:u w:val="none"/>
              </w:rPr>
            </w:pPr>
            <w:r>
              <w:t>Nyumbani</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Sikiliza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SIKILIZA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Sikiliza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Tafakari</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Tafakari</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FAHAMU</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TAFUTA UTATUZI</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JARIBU</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JARIBU</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Sikiliza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 xml:space="preserve">VUTA PUMZI</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SIKILIZA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Sikiliza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FAHAMU</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ONA</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SEMA</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Omba msaada</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Omba msaada</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