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18A4" w14:textId="77777777">
      <w:pPr>
        <w:pStyle w:val="P68B1DB1-Body1"/>
        <w:rPr>
          <w:rFonts w:ascii="Garamond" w:hAnsi="Garamond"/>
          <w:b/>
          <w:bCs/>
          <w:color w:val="000000" w:themeColor="text1"/>
          <w:sz w:val="23"/>
          <w:szCs w:val="23"/>
        </w:rPr>
      </w:pPr>
      <w:r>
        <w:drawing>
          <wp:inline distT="0" distB="0" distL="0" distR="0" wp14:anchorId="508A0E2F" wp14:editId="5B4F06E7">
            <wp:extent cx="754472" cy="754472"/>
            <wp:effectExtent l="0" t="0" r="0" b="0"/>
            <wp:docPr id="3" name="Imaginea 2" descr="Picture 2">
              <a:extLst xmlns:a="http://schemas.openxmlformats.org/drawingml/2006/main">
                <a:ext uri="{FF2B5EF4-FFF2-40B4-BE49-F238E27FC236}">
                  <a16:creationId xmlns:a16="http://schemas.microsoft.com/office/drawing/2014/main" id="{557D7B0B-BA95-C440-CD7C-A6805D9A9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a 2" descr="Picture 2">
                      <a:extLst>
                        <a:ext uri="{FF2B5EF4-FFF2-40B4-BE49-F238E27FC236}">
                          <a16:creationId xmlns:a16="http://schemas.microsoft.com/office/drawing/2014/main" id="{557D7B0B-BA95-C440-CD7C-A6805D9A9672}"/>
                        </a:ext>
                      </a:extLst>
                    </pic:cNvPr>
                    <pic:cNvPicPr>
                      <a:picLocks noChangeAspect="1"/>
                    </pic:cNvPicPr>
                  </pic:nvPicPr>
                  <pic:blipFill>
                    <a:blip r:embed="rId7"/>
                    <a:stretch>
                      <a:fillRect/>
                    </a:stretch>
                  </pic:blipFill>
                  <pic:spPr>
                    <a:xfrm>
                      <a:off x="0" y="0"/>
                      <a:ext cx="754472" cy="754472"/>
                    </a:xfrm>
                    <a:prstGeom prst="rect">
                      <a:avLst/>
                    </a:prstGeom>
                    <a:ln w="12700">
                      <a:miter lim="400000"/>
                    </a:ln>
                  </pic:spPr>
                </pic:pic>
              </a:graphicData>
            </a:graphic>
          </wp:inline>
        </w:drawing>
      </w:r>
    </w:p>
    <w:p w14:paraId="3538143D" w14:textId="77777777">
      <w:pPr>
        <w:pStyle w:val="Body"/>
        <w:rPr>
          <w:rFonts w:ascii="Garamond" w:hAnsi="Garamond"/>
          <w:b/>
          <w:bCs/>
          <w:color w:val="000000" w:themeColor="text1"/>
          <w:sz w:val="23"/>
          <w:szCs w:val="23"/>
        </w:rPr>
      </w:pPr>
    </w:p>
    <w:p w14:paraId="47A8AA25" w14:textId="7C9BCE63">
      <w:pPr>
        <w:pStyle w:val="P68B1DB1-Body1"/>
        <w:rPr>
          <w:rFonts w:ascii="Garamond" w:hAnsi="Garamond"/>
          <w:b/>
          <w:bCs/>
          <w:color w:val="000000" w:themeColor="text1"/>
        </w:rPr>
      </w:pPr>
      <w:r>
        <w:t xml:space="preserve">Jamie Lachman: Profesor la Universitatea Oxford</w:t>
        <w:br/>
        <w:t>Jamie.lachman@spi.ox.ac.uk</w:t>
      </w:r>
      <w:bookmarkStart w:id="0" w:name="_8ubza797o8rl" w:colFirst="0" w:colLast="0"/>
      <w:bookmarkStart w:id="1" w:name="_cmdqr9mafbro" w:colFirst="0" w:colLast="0"/>
      <w:bookmarkEnd w:id="0"/>
      <w:bookmarkEnd w:id="1"/>
    </w:p>
    <w:p w14:paraId="2C942C74" w14:textId="77777777">
      <w:pPr>
        <w:spacing w:after="200" w:line="240" w:lineRule="auto"/>
        <w:jc w:val="both"/>
      </w:pPr>
      <w:bookmarkStart w:id="2" w:name="_viic2kuhn2a8" w:colFirst="0" w:colLast="0"/>
      <w:bookmarkEnd w:id="2"/>
    </w:p>
    <w:p w14:paraId="26DA16DD" w14:textId="62D95FEB">
      <w:pPr>
        <w:spacing w:after="200" w:line="240" w:lineRule="auto"/>
        <w:jc w:val="both"/>
      </w:pPr>
      <w:bookmarkStart w:id="3" w:name="_30j0zll" w:colFirst="0" w:colLast="0"/>
      <w:bookmarkEnd w:id="3"/>
      <w:r>
        <w:t xml:space="preserve">Te invităm să participi la un studiu de evaluare a chatbotului Busola Părintelui: un chatbot dezvoltat de Parenting for Lifelong Health (PLH), World Vision (WV) și IDEMS International pentru a sprijini părinții, persoanele care au grijă de copii și copiii înșiși. Realizăm acest studiu pentru a afla mai multe despre experiența ta cu chatbotul Busola Părintelui și a ne asigura că acesta este util pentru familii ca a ta.</w:t>
      </w:r>
    </w:p>
    <w:p w14:paraId="17ABDE00" w14:textId="77777777">
      <w:pPr>
        <w:spacing w:after="200" w:line="240" w:lineRule="auto"/>
        <w:jc w:val="both"/>
      </w:pPr>
      <w:r>
        <w:t xml:space="preserve">Înainte de a decide dacă dorești să participi, este important să știi de ce realizăm acest studiu și ce implică el. Poți citi această Fișă Informativă pentru Participanți. </w:t>
      </w:r>
    </w:p>
    <w:p w14:paraId="377064F1" w14:textId="77777777">
      <w:pPr>
        <w:spacing w:after="200" w:line="240" w:lineRule="auto"/>
        <w:jc w:val="both"/>
        <w:rPr>
          <w:b/>
        </w:rPr>
      </w:pPr>
      <w:r>
        <w:t xml:space="preserve">Dacă ai întrebări despre chatbot sau dacă ceva nu este clar, te rugăm să trimiți un e-mail echipei de cercetare la </w:t>
      </w:r>
      <w:hyperlink r:id="rId8">
        <w:r>
          <w:rPr>
            <w:color w:val="1155CC"/>
            <w:u w:val="single"/>
          </w:rPr>
          <w:t>ParentText@globalparenting.org</w:t>
        </w:r>
      </w:hyperlink>
      <w:r>
        <w:t xml:space="preserve"> sau să ne trimiți un mesaj pe WhatsApp la +27 79 762 3598. Suntem aici să te ajutăm! </w:t>
      </w:r>
    </w:p>
    <w:p w14:paraId="6DDD3B34" w14:textId="77777777">
      <w:pPr>
        <w:spacing w:after="200" w:line="240" w:lineRule="auto"/>
        <w:jc w:val="both"/>
        <w:rPr>
          <w:b/>
        </w:rPr>
        <w:pStyle w:val="P68B1DB1-Normal2"/>
      </w:pPr>
      <w:r>
        <w:t xml:space="preserve">Cine poate participa?</w:t>
      </w:r>
    </w:p>
    <w:p w14:paraId="5B3528EF" w14:textId="122B7FC6">
      <w:pPr>
        <w:spacing w:after="200" w:line="240" w:lineRule="auto"/>
        <w:jc w:val="both"/>
      </w:pPr>
      <w:r>
        <w:t xml:space="preserve">Pentru a participa la studiu, trebuie să ai 18 ani sau mai mult, să fii părinte sau să ai în grijă un copil cu vârsta sub 18 ani și să locuiești într-o țară în care există un birou World Vision care participă la studiu. De asemenea, trebuie să fii de acord să participi la studiu. </w:t>
      </w:r>
    </w:p>
    <w:p w14:paraId="21703A02" w14:textId="77777777">
      <w:pPr>
        <w:spacing w:after="200" w:line="240" w:lineRule="auto"/>
        <w:pStyle w:val="P68B1DB1-Normal2"/>
      </w:pPr>
      <w:r>
        <w:t xml:space="preserve">Trebuie să particip?</w:t>
      </w:r>
    </w:p>
    <w:p w14:paraId="70DFD7E5" w14:textId="71C56C90">
      <w:pPr>
        <w:spacing w:after="200" w:line="240" w:lineRule="auto"/>
        <w:jc w:val="both"/>
      </w:pPr>
      <w:r>
        <w:t xml:space="preserve">Nu, este decizia ta să participi sau nu. Dacă nu vrei să participi, nu e nicio problemă. Dacă alegi să participi, poți să renunți în orice moment. Dacă dorești să nu mai primești mesaje, poți scrie „STOP MESAJE”. În plus, dacă participi, dar nu dorești să răspunzi la anumite întrebări adresate de chatbot, poți pur și simplu să treci peste ele. Poți primi în continuare mesajele chatbotului chiar dacă nu răspunzi la întrebări.</w:t>
      </w:r>
    </w:p>
    <w:p w14:paraId="421E5FA3" w14:textId="77777777">
      <w:pPr>
        <w:spacing w:after="200" w:line="240" w:lineRule="auto"/>
      </w:pPr>
      <w:r>
        <w:rPr>
          <w:b/>
        </w:rPr>
        <w:t xml:space="preserve">Ce se întâmplă dacă particip?</w:t>
      </w:r>
      <w:r>
        <w:t xml:space="preserve"> </w:t>
      </w:r>
    </w:p>
    <w:p w14:paraId="2247BCCB" w14:textId="77777777">
      <w:pPr>
        <w:spacing w:after="200" w:line="240" w:lineRule="auto"/>
        <w:jc w:val="both"/>
      </w:pPr>
      <w:r>
        <w:t xml:space="preserve">Dacă decizi să participi, trebuie să citești formularul de consimțământ de mai jos și să răspunzi „Da” pe WhatsApp la afirmația „Am citit și înțeles informațiile și îmi dau consimțământul să particip la studiu”. </w:t>
      </w:r>
    </w:p>
    <w:p w14:paraId="546A4A3D" w14:textId="41F34A9A">
      <w:pPr>
        <w:pStyle w:val="ListParagraph"/>
        <w:numPr>
          <w:ilvl w:val="0"/>
          <w:numId w:val="3"/>
        </w:numPr>
        <w:spacing w:after="200" w:line="240" w:lineRule="auto"/>
        <w:jc w:val="both"/>
        <w:rPr>
          <w:color w:val="000000" w:themeColor="text1"/>
        </w:rPr>
      </w:pPr>
      <w:r>
        <w:t xml:space="preserve">Echipa de cercetare va transmite apoi un chestionar prin WhatsApp cu aproximativ 8 întrebări. </w:t>
      </w:r>
      <w:r>
        <w:rPr>
          <w:color w:val="000000" w:themeColor="text1"/>
        </w:rPr>
        <w:t xml:space="preserve">Chestionarul conține întrebări referitoare la parenting și la starea dumneavoastră de bine.</w:t>
      </w:r>
    </w:p>
    <w:p w14:paraId="1755A473" w14:textId="53EBABE5">
      <w:pPr>
        <w:pStyle w:val="P68B1DB1-ListParagraph3"/>
        <w:numPr>
          <w:ilvl w:val="0"/>
          <w:numId w:val="3"/>
        </w:numPr>
        <w:spacing w:after="200" w:line="240" w:lineRule="auto"/>
        <w:jc w:val="both"/>
        <w:rPr>
          <w:color w:val="000000" w:themeColor="text1"/>
        </w:rPr>
      </w:pPr>
      <w:r>
        <w:t xml:space="preserve">După aceasta, va începe programul Busola Părintelui. Acest program include sesiuni cu sfaturi menite să </w:t>
      </w:r>
      <w:r>
        <w:rPr>
          <w:sz w:val="20"/>
          <w:szCs w:val="20"/>
        </w:rPr>
        <w:t xml:space="preserve"> ofere încurajare și recomandări practice pentru:</w:t>
      </w:r>
    </w:p>
    <w:p w14:paraId="4B92899F" w14:textId="77777777">
      <w:pPr>
        <w:pStyle w:val="P68B1DB1-ListParagraph4"/>
        <w:numPr>
          <w:ilvl w:val="1"/>
          <w:numId w:val="3"/>
        </w:numPr>
        <w:spacing w:after="120"/>
        <w:jc w:val="both"/>
        <w:rPr>
          <w:color w:val="000000" w:themeColor="text1"/>
          <w:sz w:val="20"/>
          <w:szCs w:val="20"/>
        </w:rPr>
      </w:pPr>
      <w:r>
        <w:t xml:space="preserve">1) Ajutarea părinților să se recupereze după depresie, anxietate și traume; </w:t>
      </w:r>
    </w:p>
    <w:p w14:paraId="41954A71" w14:textId="27B71357">
      <w:pPr>
        <w:pStyle w:val="P68B1DB1-ListParagraph4"/>
        <w:numPr>
          <w:ilvl w:val="1"/>
          <w:numId w:val="3"/>
        </w:numPr>
        <w:spacing w:after="120"/>
        <w:jc w:val="both"/>
        <w:rPr>
          <w:color w:val="000000" w:themeColor="text1"/>
          <w:sz w:val="20"/>
          <w:szCs w:val="20"/>
        </w:rPr>
      </w:pPr>
      <w:r>
        <w:t xml:space="preserve">2) Îmbunătățirea practicilor parentale pentru a asigura siguranța și sănătatea copiilor în situații de criză. </w:t>
      </w:r>
    </w:p>
    <w:p w14:paraId="08215139" w14:textId="563F14BA">
      <w:pPr>
        <w:pStyle w:val="P68B1DB1-ListParagraph3"/>
        <w:numPr>
          <w:ilvl w:val="0"/>
          <w:numId w:val="3"/>
        </w:numPr>
        <w:spacing w:after="200" w:line="240" w:lineRule="auto"/>
        <w:jc w:val="both"/>
        <w:rPr>
          <w:color w:val="000000" w:themeColor="text1"/>
        </w:rPr>
      </w:pPr>
      <w:r>
        <w:t xml:space="preserve">Îți vom trimite din nou un chestionar cu întrebări după ce vei participa la Busola Părintelui și, din nou, după o lună.</w:t>
      </w:r>
    </w:p>
    <w:p w14:paraId="181E7223" w14:textId="77777777">
      <w:pPr>
        <w:spacing w:after="200" w:line="240" w:lineRule="auto"/>
        <w:jc w:val="both"/>
        <w:rPr>
          <w:b/>
        </w:rPr>
        <w:pStyle w:val="P68B1DB1-Normal2"/>
      </w:pPr>
      <w:r>
        <w:t xml:space="preserve">Primesc ceva pentru participare? </w:t>
      </w:r>
    </w:p>
    <w:p w14:paraId="630D6FBF" w14:textId="49513310">
      <w:pPr>
        <w:spacing w:after="200" w:line="240" w:lineRule="auto"/>
        <w:jc w:val="both"/>
      </w:pPr>
      <w:r>
        <w:t xml:space="preserve">Sperăm că programul Busola Părintelui îți va oferi sfaturi utile pentru a te întări, a-ți da speranță și a te încuraja atât pe tine, cât și pe copiii tăi!</w:t>
      </w:r>
    </w:p>
    <w:p w14:paraId="1584D3B9" w14:textId="77777777">
      <w:pPr>
        <w:spacing w:after="200" w:line="240" w:lineRule="auto"/>
        <w:jc w:val="both"/>
      </w:pPr>
      <w:r>
        <w:rPr>
          <w:b/>
        </w:rPr>
        <w:t xml:space="preserve">Ce se întâmplă cu informațiile mele dacă particip?</w:t>
      </w:r>
      <w:r>
        <w:t xml:space="preserve"> </w:t>
      </w:r>
    </w:p>
    <w:p w14:paraId="2A21E8CD" w14:textId="46544C42">
      <w:pPr>
        <w:spacing w:after="200" w:line="240" w:lineRule="auto"/>
        <w:jc w:val="both"/>
      </w:pPr>
      <w:r>
        <w:t xml:space="preserve">Colectăm doar informațiile necesare pentru studiu și le stocăm în condiții de siguranță. Nu îți vom cere niciodată numele și nici alte informații de identificare, cum ar fi data nașterii. De asemenea, nu păstrăm numărul tău de telefon. Colectăm doar date demografice de bază (cum ar fi: vârsta, sexul, numărul de copii și țara).</w:t>
      </w:r>
    </w:p>
    <w:p w14:paraId="56EFDD02" w14:textId="397DD6C3">
      <w:pPr>
        <w:spacing w:after="200" w:line="240" w:lineRule="auto"/>
        <w:jc w:val="both"/>
      </w:pPr>
      <w:r>
        <w:t xml:space="preserve">Informațiile tale, inclusiv răspunsurile la chestionare și datele privind progresul tău în cadrul programului, vor fi păstrate în siguranță pe servere securizate asociate cu IDEMS, PLH, WV și Universitatea Oxford. Toate datele vor fi păstrate timp de cinci ani după finalizarea studiului. Comitetele de etică și monitorizare ar putea verifica informațiile. Nu putem șterge sau modifica informațiile tale, chiar dacă renunți la participare; motivul este că nu colectăm informații de identificare (cum ar fi numele tău) și, prin urmare, nu vom ști ce informații sunt ale tale pentru a le șterge sau modifica. După studiu, este posibil să împărtășim informațiile cu alți cercetători, dar nu va fi niciodată posibil să se poată afla cine a participat.  </w:t>
      </w:r>
    </w:p>
    <w:p w14:paraId="4AFE80F3" w14:textId="77777777">
      <w:pPr>
        <w:spacing w:after="200" w:line="240" w:lineRule="auto"/>
        <w:jc w:val="both"/>
      </w:pPr>
      <w:r>
        <w:rPr>
          <w:b/>
        </w:rPr>
        <w:t xml:space="preserve">Ce se întâmplă cu rezultatele cercetării?</w:t>
      </w:r>
      <w:r>
        <w:t xml:space="preserve"> </w:t>
      </w:r>
    </w:p>
    <w:p w14:paraId="20A5C159" w14:textId="22F56AFE">
      <w:pPr>
        <w:spacing w:after="200" w:line="240" w:lineRule="auto"/>
        <w:jc w:val="both"/>
      </w:pPr>
      <w:r>
        <w:t xml:space="preserve">Participarea ta și informațiile pe care ni le furnizezi ne vor ajuta să înțelegem cum putem sprijini familii ca a ta. Intenționăm să publicăm rezultatele în jurnale, rapoarte de specialitate și conferințe, astfel încât și alții să poată învăța din acest studiu. Când rezultatele vor fi comunicate, nu va fi posibil să se afle cine a participat. Nu îți vom cere niciodată numele.</w:t>
      </w:r>
    </w:p>
    <w:p w14:paraId="11F7295C" w14:textId="579E4D8F">
      <w:pPr>
        <w:spacing w:after="200" w:line="240" w:lineRule="auto"/>
        <w:jc w:val="both"/>
      </w:pPr>
      <w:r>
        <w:rPr>
          <w:b/>
        </w:rPr>
        <w:t xml:space="preserve">Cine face parte din echipa de cercetare?</w:t>
      </w:r>
      <w:r>
        <w:t xml:space="preserve"> </w:t>
      </w:r>
    </w:p>
    <w:p w14:paraId="51FA6079" w14:textId="2443939B">
      <w:pPr>
        <w:spacing w:after="200" w:line="240" w:lineRule="auto"/>
        <w:jc w:val="both"/>
      </w:pPr>
      <w:bookmarkStart w:id="4" w:name="_1fob9te" w:colFirst="0" w:colLast="0"/>
      <w:bookmarkEnd w:id="4"/>
      <w:r>
        <w:t xml:space="preserve">Cercetătorii acestui studiu sunt dr. Jamie Lachman (Universitățile din Cape Town și Oxford) și Sydney Tucker (Universitatea Oxford).</w:t>
      </w:r>
      <w:r>
        <w:rPr>
          <w:highlight w:val="white"/>
        </w:rPr>
        <w:t xml:space="preserve"> </w:t>
      </w:r>
    </w:p>
    <w:p w14:paraId="0D53E8B0" w14:textId="77777777">
      <w:pPr>
        <w:spacing w:after="200" w:line="240" w:lineRule="auto"/>
        <w:jc w:val="both"/>
        <w:rPr>
          <w:b/>
        </w:rPr>
        <w:pStyle w:val="P68B1DB1-Normal2"/>
      </w:pPr>
      <w:r>
        <w:t xml:space="preserve">Există riscuri în ceea ce privește participarea?   </w:t>
      </w:r>
    </w:p>
    <w:p w14:paraId="3A333069" w14:textId="77777777">
      <w:pPr>
        <w:spacing w:after="200" w:line="240" w:lineRule="auto"/>
        <w:jc w:val="both"/>
      </w:pPr>
      <w:r>
        <w:t xml:space="preserve">Nu anticipăm niciun risc pentru tine dacă participi la acest studiu. Sperăm că programul Busola Părintelui îți va oferi sfaturi utile pentru a te întări, a-ți da speranță și a te încuraja atât pe tine, cât și pe copiii tăi!</w:t>
      </w:r>
    </w:p>
    <w:p w14:paraId="45039918" w14:textId="30888656">
      <w:pPr>
        <w:spacing w:after="200"/>
        <w:jc w:val="both"/>
      </w:pPr>
      <w:r>
        <w:t xml:space="preserve">Dacă anumite întrebări te fac să te simți incomod, nu trebuie să răspunzi la ele. Dacă te neliniștește utilizarea programului, poți tasta „AJUTOR” pentru a primi mesaje de asistență tehnică, inclusiv resurse din zona ta.</w:t>
      </w:r>
    </w:p>
    <w:p w14:paraId="4674E13D" w14:textId="0CE4EA77">
      <w:pPr>
        <w:spacing w:after="200"/>
        <w:jc w:val="both"/>
      </w:pPr>
      <w:r>
        <w:t xml:space="preserve">De asemenea, ține minte că poți renunța la participare oricând, fără a oferi justificări. </w:t>
      </w:r>
    </w:p>
    <w:p w14:paraId="0CF1C977" w14:textId="77777777">
      <w:pPr>
        <w:spacing w:after="200" w:line="259" w:lineRule="auto"/>
        <w:jc w:val="both"/>
        <w:rPr>
          <w:b/>
        </w:rPr>
        <w:pStyle w:val="P68B1DB1-Normal2"/>
      </w:pPr>
      <w:r>
        <w:t xml:space="preserve">Cine plătește pentru studiu?</w:t>
      </w:r>
    </w:p>
    <w:p w14:paraId="32CA87B7" w14:textId="2BFFF5A3">
      <w:pPr>
        <w:spacing w:after="200" w:line="259" w:lineRule="auto"/>
        <w:jc w:val="both"/>
      </w:pPr>
      <w:r>
        <w:t xml:space="preserve">Acest studiu este finanțat prin Parenting for Lifelong Health, World Vision și Global Parenting Initiative, finanțate de Fundația LEGO (CVR00940), Fundația Oak, Fundația World Childhood (16191), The Human Safety Net și Fondul de cercetare pentru provocări globale al UK Research and Innovation (ES/S008101/1). </w:t>
      </w:r>
    </w:p>
    <w:p w14:paraId="1EC534C6" w14:textId="77777777">
      <w:pPr>
        <w:spacing w:before="200" w:after="200"/>
        <w:jc w:val="both"/>
        <w:rPr>
          <w:b/>
        </w:rPr>
        <w:pStyle w:val="P68B1DB1-Normal2"/>
      </w:pPr>
      <w:r>
        <w:t xml:space="preserve">Protecția datelor</w:t>
      </w:r>
    </w:p>
    <w:p w14:paraId="0E8659BD" w14:textId="399C7D07">
      <w:pPr>
        <w:spacing w:before="200" w:after="200"/>
        <w:jc w:val="both"/>
      </w:pPr>
      <w:r>
        <w:t xml:space="preserve">Universitatea din Oxford, IDEMS, PLH și World Vision se asigură că informațiile colectate sunt utilizate în mod corect și sigur, exclusiv în scopuri de cercetare. Studiul respectă legile privind protecția datelor, precum GDPR (Regulamentul general privind protecția datelor) și POPIA (Legea privind protecția informațiilor personale) în Africa de Sud. Pentru mai multe informații despre drepturile referitoare la datele tale personale, accesează acest link: </w:t>
      </w:r>
      <w:hyperlink r:id="rId9">
        <w:r>
          <w:rPr>
            <w:color w:val="1155CC"/>
            <w:u w:val="single"/>
          </w:rPr>
          <w:t>https://compliance.admin.ox.ac.uk/individual-rights</w:t>
        </w:r>
      </w:hyperlink>
      <w:r>
        <w:t xml:space="preserve"> </w:t>
      </w:r>
    </w:p>
    <w:p w14:paraId="532D57EA" w14:textId="77777777">
      <w:pPr>
        <w:spacing w:before="200" w:after="200"/>
        <w:jc w:val="both"/>
        <w:rPr>
          <w:b/>
          <w:highlight w:val="white"/>
        </w:rPr>
        <w:pStyle w:val="P68B1DB1-Normal5"/>
      </w:pPr>
      <w:r>
        <w:t xml:space="preserve">Cine a aprobat acest studiu?</w:t>
      </w:r>
    </w:p>
    <w:p w14:paraId="0D9284F3" w14:textId="16EF5E17">
      <w:pPr>
        <w:spacing w:after="200"/>
        <w:jc w:val="both"/>
      </w:pPr>
      <w:r>
        <w:t xml:space="preserve">Acest studiu a primit aprobarea Comitetului de etică în cercetare interdivizional al Facultății de Științe Sociale și Umaniste a Universității Oxford.</w:t>
      </w:r>
    </w:p>
    <w:p w14:paraId="4903290E" w14:textId="77777777">
      <w:pPr>
        <w:spacing w:before="200" w:after="200" w:line="240" w:lineRule="auto"/>
        <w:jc w:val="both"/>
        <w:pStyle w:val="P68B1DB1-Normal2"/>
      </w:pPr>
      <w:r>
        <w:t xml:space="preserve">Pe cine pot contacta dacă am întrebări sau nelămuriri?</w:t>
      </w:r>
    </w:p>
    <w:p w14:paraId="194AE291" w14:textId="77F95558">
      <w:pPr>
        <w:spacing w:after="200" w:line="240" w:lineRule="auto"/>
        <w:jc w:val="both"/>
      </w:pPr>
      <w:r>
        <w:t xml:space="preserve">Dacă ai întrebări sau nelămuriri cu privire la drepturile tale ca participant la studiu, poți contacta echipa de studiu la adresa </w:t>
      </w:r>
      <w:hyperlink r:id="rId10">
        <w:r>
          <w:rPr>
            <w:color w:val="1155CC"/>
            <w:u w:val="single"/>
          </w:rPr>
          <w:t>ParentText@globalparenting.org</w:t>
        </w:r>
      </w:hyperlink>
      <w:r>
        <w:t xml:space="preserve"> sau pe WhatsApp la numărul +27 79 762 3598 (numai mesaje). </w:t>
      </w:r>
    </w:p>
    <w:p w14:paraId="68E29E67" w14:textId="0766E04E">
      <w:pPr>
        <w:spacing w:line="240" w:lineRule="auto"/>
        <w:jc w:val="both"/>
      </w:pPr>
      <w:r>
        <w:t xml:space="preserve">Dacă ai mai multe întrebări sau nelămuriri cu privire la drepturile tale, poți contacta comisia de etică menționată:</w:t>
      </w:r>
    </w:p>
    <w:p w14:paraId="58E3CB6E" w14:textId="77777777">
      <w:pPr>
        <w:spacing w:line="240" w:lineRule="auto"/>
        <w:jc w:val="both"/>
        <w:rPr>
          <w:sz w:val="4"/>
          <w:szCs w:val="4"/>
        </w:rPr>
      </w:pPr>
    </w:p>
    <w:tbl>
      <w:tblPr>
        <w:tblStyle w:val="a"/>
        <w:tblW w:w="9000" w:type="dxa"/>
        <w:tblInd w:w="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000"/>
        <w:gridCol w:w="2880"/>
        <w:gridCol w:w="3120"/>
      </w:tblGrid>
      <w:tr w14:paraId="43364453" w14:textId="77777777">
        <w:trPr>
          <w:trHeight w:val="300"/>
        </w:trPr>
        <w:tc>
          <w:tcPr>
            <w:tcW w:w="3000" w:type="dxa"/>
            <w:tcBorders>
              <w:top w:val="single" w:sz="6" w:space="0" w:color="000000"/>
              <w:left w:val="single" w:sz="6" w:space="0" w:color="000000"/>
              <w:bottom w:val="single" w:sz="6" w:space="0" w:color="000000"/>
              <w:right w:val="single" w:sz="6" w:space="0" w:color="000000"/>
            </w:tcBorders>
          </w:tcPr>
          <w:p w14:paraId="36001806" w14:textId="77777777">
            <w:pPr>
              <w:spacing w:line="240" w:lineRule="auto"/>
              <w:jc w:val="both"/>
            </w:pPr>
            <w:r>
              <w:rPr>
                <w:b/>
              </w:rPr>
              <w:t>Nume</w:t>
            </w:r>
          </w:p>
        </w:tc>
        <w:tc>
          <w:tcPr>
            <w:tcW w:w="2880" w:type="dxa"/>
            <w:tcBorders>
              <w:top w:val="single" w:sz="6" w:space="0" w:color="000000"/>
              <w:left w:val="single" w:sz="6" w:space="0" w:color="000000"/>
              <w:bottom w:val="single" w:sz="6" w:space="0" w:color="000000"/>
              <w:right w:val="single" w:sz="6" w:space="0" w:color="000000"/>
            </w:tcBorders>
          </w:tcPr>
          <w:p w14:paraId="3CA66896" w14:textId="77777777">
            <w:pPr>
              <w:spacing w:line="240" w:lineRule="auto"/>
              <w:jc w:val="both"/>
            </w:pPr>
            <w:r>
              <w:rPr>
                <w:b/>
              </w:rPr>
              <w:t>Telefon</w:t>
            </w:r>
            <w: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57070421" w14:textId="77777777">
            <w:pPr>
              <w:spacing w:line="240" w:lineRule="auto"/>
              <w:jc w:val="both"/>
            </w:pPr>
            <w:r>
              <w:rPr>
                <w:b/>
              </w:rPr>
              <w:t>Email</w:t>
            </w:r>
            <w:r>
              <w:t xml:space="preserve"> </w:t>
            </w:r>
          </w:p>
        </w:tc>
      </w:tr>
      <w:tr w14:paraId="0B7DA4A0" w14:textId="77777777">
        <w:trPr>
          <w:trHeight w:val="360"/>
        </w:trPr>
        <w:tc>
          <w:tcPr>
            <w:tcW w:w="3000" w:type="dxa"/>
            <w:tcBorders>
              <w:top w:val="single" w:sz="6" w:space="0" w:color="000000"/>
              <w:left w:val="single" w:sz="6" w:space="0" w:color="000000"/>
              <w:bottom w:val="single" w:sz="6" w:space="0" w:color="000000"/>
              <w:right w:val="single" w:sz="6" w:space="0" w:color="000000"/>
            </w:tcBorders>
          </w:tcPr>
          <w:p w14:paraId="1B846AA9" w14:textId="77777777">
            <w:pPr>
              <w:spacing w:line="240" w:lineRule="auto"/>
              <w:jc w:val="both"/>
            </w:pPr>
            <w:r>
              <w:t xml:space="preserve">Universitatea din Oxford </w:t>
            </w:r>
          </w:p>
        </w:tc>
        <w:tc>
          <w:tcPr>
            <w:tcW w:w="2880" w:type="dxa"/>
            <w:tcBorders>
              <w:top w:val="single" w:sz="6" w:space="0" w:color="000000"/>
              <w:left w:val="single" w:sz="6" w:space="0" w:color="000000"/>
              <w:bottom w:val="single" w:sz="6" w:space="0" w:color="000000"/>
              <w:right w:val="single" w:sz="6" w:space="0" w:color="000000"/>
            </w:tcBorders>
          </w:tcPr>
          <w:p w14:paraId="41FC8D37" w14:textId="77777777">
            <w:pPr>
              <w:spacing w:line="240" w:lineRule="auto"/>
              <w:jc w:val="both"/>
            </w:pPr>
            <w:r>
              <w:t xml:space="preserve">+44 1865616578 </w:t>
            </w:r>
          </w:p>
        </w:tc>
        <w:tc>
          <w:tcPr>
            <w:tcW w:w="3120" w:type="dxa"/>
            <w:tcBorders>
              <w:top w:val="single" w:sz="6" w:space="0" w:color="000000"/>
              <w:left w:val="single" w:sz="6" w:space="0" w:color="000000"/>
              <w:bottom w:val="single" w:sz="6" w:space="0" w:color="000000"/>
              <w:right w:val="single" w:sz="6" w:space="0" w:color="000000"/>
            </w:tcBorders>
          </w:tcPr>
          <w:p w14:paraId="10C25D30" w14:textId="77777777">
            <w:pPr>
              <w:spacing w:line="240" w:lineRule="auto"/>
              <w:jc w:val="both"/>
            </w:pPr>
            <w:hyperlink r:id="rId11">
              <w:r>
                <w:rPr>
                  <w:color w:val="1155CC"/>
                  <w:u w:val="single"/>
                </w:rPr>
                <w:t>ethics@socsci.ox.ac.uk</w:t>
              </w:r>
            </w:hyperlink>
            <w:r>
              <w:t xml:space="preserve"> </w:t>
            </w:r>
          </w:p>
        </w:tc>
      </w:tr>
    </w:tbl>
    <w:p w14:paraId="4837D021" w14:textId="77777777">
      <w:pPr>
        <w:spacing w:after="200"/>
        <w:jc w:val="both"/>
        <w:rPr>
          <w:b/>
        </w:rPr>
        <w:sectPr w:rsidR="00FD2B08">
          <w:headerReference w:type="default" r:id="rId12"/>
          <w:footerReference w:type="default" r:id="rId13"/>
          <w:pgSz w:w="11909" w:h="16834"/>
          <w:pgMar w:top="1440" w:right="1440" w:bottom="1440" w:left="1440" w:header="720" w:footer="720" w:gutter="0"/>
          <w:pgNumType w:start="1"/>
          <w:cols w:space="720"/>
        </w:sectPr>
      </w:pPr>
    </w:p>
    <w:p w14:paraId="20386139" w14:textId="77777777">
      <w:pPr>
        <w:spacing w:after="200"/>
        <w:jc w:val="both"/>
        <w:pStyle w:val="P68B1DB1-Normal2"/>
      </w:pPr>
      <w:r>
        <w:t xml:space="preserve">Consimțământul Informat pentru Participarea la Studiu</w:t>
      </w:r>
    </w:p>
    <w:p w14:paraId="2DF69C61" w14:textId="77777777">
      <w:pPr>
        <w:spacing w:after="200"/>
        <w:jc w:val="both"/>
      </w:pPr>
      <w:r>
        <w:t xml:space="preserve">Te rugăm să citești cu atenție aceste informații: </w:t>
      </w:r>
    </w:p>
    <w:p w14:paraId="68D9F274" w14:textId="0FC46644">
      <w:pPr>
        <w:numPr>
          <w:ilvl w:val="0"/>
          <w:numId w:val="2"/>
        </w:numPr>
        <w:jc w:val="both"/>
      </w:pPr>
      <w:r>
        <w:t xml:space="preserve">Am citit informațiile de mai sus și sunt gata să particip la Busola Părintelui.</w:t>
      </w:r>
    </w:p>
    <w:p w14:paraId="0C373558" w14:textId="04E5FE4F">
      <w:pPr>
        <w:numPr>
          <w:ilvl w:val="0"/>
          <w:numId w:val="2"/>
        </w:numPr>
        <w:jc w:val="both"/>
      </w:pPr>
      <w:r>
        <w:t xml:space="preserve">Am avut timp să mă gândesc la informații, să pun întrebări și să primesc răspunsuri la toate întrebările mele.</w:t>
      </w:r>
    </w:p>
    <w:p w14:paraId="5F08947B" w14:textId="431900BE">
      <w:pPr>
        <w:numPr>
          <w:ilvl w:val="0"/>
          <w:numId w:val="2"/>
        </w:numPr>
        <w:jc w:val="both"/>
      </w:pPr>
      <w:r>
        <w:t xml:space="preserve">Știu că pot accepta sau refuza participarea.  Chiar dacă accept, știu că pot renunța oricând la Busola Părintelui.</w:t>
      </w:r>
    </w:p>
    <w:p w14:paraId="5045D1A4" w14:textId="33E2DC93">
      <w:pPr>
        <w:numPr>
          <w:ilvl w:val="0"/>
          <w:numId w:val="2"/>
        </w:numPr>
        <w:jc w:val="both"/>
      </w:pPr>
      <w:r>
        <w:t xml:space="preserve">Știu că numele meu nu va fi colectat în niciun moment pe durata participării la Busola Părintelui.</w:t>
      </w:r>
    </w:p>
    <w:p w14:paraId="2FD37989" w14:textId="1B6D1477">
      <w:pPr>
        <w:numPr>
          <w:ilvl w:val="0"/>
          <w:numId w:val="2"/>
        </w:numPr>
        <w:jc w:val="both"/>
      </w:pPr>
      <w:r>
        <w:t xml:space="preserve">Știu cine îmi poate vedea informațiile, inclusiv cât din program am finalizat și răspunsurile mele la întrebări. Înțeleg că nu va fi niciodată asociat cu numele meu și știu că va fi păstrat în siguranță atât acum, cât și după încheierea programului.</w:t>
      </w:r>
    </w:p>
    <w:p w14:paraId="5D4EC442" w14:textId="5EC14C0F">
      <w:pPr>
        <w:numPr>
          <w:ilvl w:val="0"/>
          <w:numId w:val="2"/>
        </w:numPr>
        <w:jc w:val="both"/>
      </w:pPr>
      <w:r>
        <w:t xml:space="preserve">Știu cui să mă adresez dacă am o problemă în timpul participării la Busola Părintelui.</w:t>
      </w:r>
    </w:p>
    <w:p w14:paraId="2B3C393C" w14:textId="57F550BC">
      <w:pPr>
        <w:spacing w:line="240" w:lineRule="auto"/>
        <w:rPr>
          <w:b/>
          <w:i/>
        </w:rPr>
      </w:pPr>
      <w:r>
        <w:br/>
      </w:r>
      <w:r>
        <w:rPr>
          <w:b/>
          <w:i/>
        </w:rPr>
        <w:t xml:space="preserve">Dacă ai citit și ai înțeles documentul de mai sus, ești de acord cu mesajele și îți dai consimțământul pentru a participa la studiu, apasă „Da” în WhatsApp. Tastează „EXIT” în WhatsApp dacă nu dorești să participi.</w:t>
      </w:r>
    </w:p>
    <w:p w14:paraId="406C73E9" w14:textId="77777777"/>
    <w:sectPr>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2174C" w14:textId="77777777">
      <w:pPr>
        <w:spacing w:line="240" w:lineRule="auto"/>
      </w:pPr>
      <w:r>
        <w:separator/>
      </w:r>
    </w:p>
  </w:endnote>
  <w:endnote w:type="continuationSeparator" w:id="0">
    <w:p w14:paraId="7F7412A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CCB04" w14:textId="4753410F">
    <w:pPr>
      <w:jc w:val="right"/>
    </w:pPr>
    <w:r>
      <w:fldChar w:fldCharType="begin"/>
    </w:r>
    <w:r>
      <w:instrText>PAGE</w:instrText>
    </w:r>
    <w:r>
      <w:fldChar w:fldCharType="separate"/>
    </w:r>
    <w: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0D7F3" w14:textId="77777777">
      <w:pPr>
        <w:spacing w:line="240" w:lineRule="auto"/>
      </w:pPr>
      <w:r>
        <w:separator/>
      </w:r>
    </w:p>
  </w:footnote>
  <w:footnote w:type="continuationSeparator" w:id="0">
    <w:p w14:paraId="09B6468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BD37" w14:textId="07DA837E">
    <w:pPr>
      <w:pStyle w:val="Heading1"/>
      <w:jc w:val="center"/>
    </w:pPr>
    <w:bookmarkStart w:id="5" w:name="_zclgnrr7b456" w:colFirst="0" w:colLast="0"/>
    <w:bookmarkEnd w:id="5"/>
    <w:r>
      <w:t xml:space="preserve">Anexa 2: Fișe informative pentru participanții la Busola Părintelui și formular de consimțământ</w:t>
      <w:br/>
      <w:t>v2</w:t>
    </w:r>
  </w:p>
  <w:p w14:paraId="312C983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7D5"/>
    <w:multiLevelType w:val="multilevel"/>
    <w:tmpl w:val="69AA0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43ACF"/>
    <w:multiLevelType w:val="hybridMultilevel"/>
    <w:tmpl w:val="591CE7DE"/>
    <w:lvl w:ilvl="0" w:tplc="7C74E546">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8E5564"/>
    <w:multiLevelType w:val="multilevel"/>
    <w:tmpl w:val="3E248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2852793">
    <w:abstractNumId w:val="2"/>
  </w:num>
  <w:num w:numId="2" w16cid:durableId="1853834665">
    <w:abstractNumId w:val="0"/>
  </w:num>
  <w:num w:numId="3" w16cid:durableId="1299609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B08"/>
    <w:rsid w:val="006A4B79"/>
    <w:rsid w:val="008E34D5"/>
    <w:rsid w:val="00A10AFD"/>
    <w:rsid w:val="00AD5C6E"/>
    <w:rsid w:val="00D176BA"/>
    <w:rsid w:val="00D65858"/>
    <w:rsid w:val="00D7407E"/>
    <w:rsid w:val="00E67E3B"/>
    <w:rsid w:val="00EE3F22"/>
    <w:rsid w:val="00F33CF7"/>
    <w:rsid w:val="00FD2B08"/>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decimalSymbol w:val="."/>
  <w:listSeparator w:val=","/>
  <w14:docId w14:val="4507A90A"/>
  <w15:docId w15:val="{A4972DDD-89EA-2046-A963-550CD9D7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E34D5"/>
    <w:pPr>
      <w:tabs>
        <w:tab w:val="center" w:pos="4680"/>
        <w:tab w:val="right" w:pos="9360"/>
      </w:tabs>
      <w:spacing w:line="240" w:lineRule="auto"/>
    </w:pPr>
  </w:style>
  <w:style w:type="character" w:customStyle="1" w:styleId="HeaderChar">
    <w:name w:val="Header Char"/>
    <w:basedOn w:val="DefaultParagraphFont"/>
    <w:link w:val="Header"/>
    <w:uiPriority w:val="99"/>
    <w:rsid w:val="008E34D5"/>
  </w:style>
  <w:style w:type="paragraph" w:styleId="Footer">
    <w:name w:val="footer"/>
    <w:basedOn w:val="Normal"/>
    <w:link w:val="FooterChar"/>
    <w:uiPriority w:val="99"/>
    <w:unhideWhenUsed/>
    <w:rsid w:val="008E34D5"/>
    <w:pPr>
      <w:tabs>
        <w:tab w:val="center" w:pos="4680"/>
        <w:tab w:val="right" w:pos="9360"/>
      </w:tabs>
      <w:spacing w:line="240" w:lineRule="auto"/>
    </w:pPr>
  </w:style>
  <w:style w:type="character" w:customStyle="1" w:styleId="FooterChar">
    <w:name w:val="Footer Char"/>
    <w:basedOn w:val="DefaultParagraphFont"/>
    <w:link w:val="Footer"/>
    <w:uiPriority w:val="99"/>
    <w:rsid w:val="008E34D5"/>
  </w:style>
  <w:style w:type="paragraph" w:customStyle="1" w:styleId="Body">
    <w:name w:val="Body"/>
    <w:rsid w:val="008E34D5"/>
    <w:pPr>
      <w:pBdr>
        <w:top w:val="nil"/>
        <w:left w:val="nil"/>
        <w:bottom w:val="nil"/>
        <w:right w:val="nil"/>
        <w:between w:val="nil"/>
        <w:bar w:val="nil"/>
      </w:pBdr>
      <w:spacing w:line="240" w:lineRule="auto"/>
    </w:pPr>
    <w:rPr>
      <w:rFonts w:ascii="Calibri" w:hAnsi="Calibri" w:cs="Arial Unicode MS" w:eastAsia="Arial Unicode MS"/>
      <w:color w:val="000000"/>
      <w:sz w:val="24"/>
      <w:szCs w:val="24"/>
      <w:u w:color="000000"/>
      <w:bdr w:val="nil"/>
      <w14:textOutline w14:w="0" w14:cap="flat" w14:cmpd="sng" w14:algn="ctr">
        <w14:noFill/>
        <w14:prstDash w14:val="solid"/>
        <w14:bevel/>
      </w14:textOutline>
    </w:rPr>
  </w:style>
  <w:style w:type="character" w:styleId="Hyperlink">
    <w:name w:val="Hyperlink"/>
    <w:basedOn w:val="DefaultParagraphFont"/>
    <w:uiPriority w:val="99"/>
    <w:unhideWhenUsed/>
    <w:rsid w:val="008E34D5"/>
    <w:rPr>
      <w:color w:val="0000FF" w:themeColor="hyperlink"/>
      <w:u w:val="single"/>
    </w:rPr>
  </w:style>
  <w:style w:type="paragraph" w:styleId="ListParagraph">
    <w:name w:val="List Paragraph"/>
    <w:basedOn w:val="Normal"/>
    <w:uiPriority w:val="34"/>
    <w:qFormat/>
    <w:rsid w:val="00E67E3B"/>
    <w:pPr>
      <w:ind w:left="720"/>
      <w:contextualSpacing/>
    </w:pPr>
  </w:style>
  <w:style w:type="paragraph" w:styleId="P68B1DB1-Body1">
    <w:name w:val="P68B1DB1-Body1"/>
    <w:basedOn w:val="Body"/>
    <w:rPr>
      <w:rFonts w:ascii="Garamond" w:hAnsi="Garamond"/>
      <w:b/>
      <w:bCs/>
      <w:sz w:val="23"/>
      <w:szCs w:val="23"/>
    </w:rPr>
  </w:style>
  <w:style w:type="paragraph" w:styleId="P68B1DB1-Normal2">
    <w:name w:val="P68B1DB1-Normal2"/>
    <w:basedOn w:val="Normal"/>
    <w:rPr>
      <w:b/>
    </w:rPr>
  </w:style>
  <w:style w:type="paragraph" w:styleId="P68B1DB1-ListParagraph3">
    <w:name w:val="P68B1DB1-ListParagraph3"/>
    <w:basedOn w:val="ListParagraph"/>
    <w:rPr>
      <w:color w:val="000000" w:themeColor="text1"/>
    </w:rPr>
  </w:style>
  <w:style w:type="paragraph" w:styleId="P68B1DB1-ListParagraph4">
    <w:name w:val="P68B1DB1-ListParagraph4"/>
    <w:basedOn w:val="ListParagraph"/>
    <w:rPr>
      <w:color w:val="000000" w:themeColor="text1"/>
      <w:sz w:val="20"/>
      <w:szCs w:val="20"/>
    </w:rPr>
  </w:style>
  <w:style w:type="paragraph" w:styleId="P68B1DB1-Normal5">
    <w:name w:val="P68B1DB1-Normal5"/>
    <w:basedOn w:val="Normal"/>
    <w:rPr>
      <w:b/>
      <w:highlight w:val="whit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abuchat@globalparenting.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thics@socsci.ox.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abuchat@globalparenting.org" TargetMode="External"/><Relationship Id="rId4" Type="http://schemas.openxmlformats.org/officeDocument/2006/relationships/webSettings" Target="webSettings.xml"/><Relationship Id="rId9" Type="http://schemas.openxmlformats.org/officeDocument/2006/relationships/hyperlink" Target="https://compliance.admin.ox.ac.uk/individual-righ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Tucker</cp:lastModifiedBy>
  <cp:revision>5</cp:revision>
  <dcterms:created xsi:type="dcterms:W3CDTF">2025-09-12T15:30:00Z</dcterms:created>
  <dcterms:modified xsi:type="dcterms:W3CDTF">2025-09-12T15:34:00Z</dcterms:modified>
</cp:coreProperties>
</file>