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{Care for Yourself}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Сьогоднішній урок - про турботу до себе. </w:t>
            </w:r>
          </w:p>
          <w:p w14:paraId="0000000D"/>
          <w:p w14:paraId="0000000E">
            <w:r>
              <w:t xml:space="preserve">Ось чотири поради, як попіклуватися про себе: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Турбуйтеся про себе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Перша порада — відпочинок. 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Навіть якщо це не повноцінний відпочинок, спробуйте знаходити кілька хвилин для себе.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Між справами робіть щось, що допомагає вам розслабитися - посидіти в тиші, зробити ковток чаю, просто видихнути.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Відпочивайте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Друга порада — спілкування.</w:t>
            </w:r>
          </w:p>
          <w:p w14:paraId="00000018"/>
          <w:p w14:paraId="00000019">
            <w:r>
              <w:t xml:space="preserve">Підтримуйте зв'язок з тими, хто вам близький.</w:t>
            </w:r>
          </w:p>
          <w:p w14:paraId="0000001A"/>
          <w:p w14:paraId="0000001B">
            <w:r>
              <w:t xml:space="preserve">Говоріть з людиною, якій довіряєте, про те, як ви себе почуваєте. Ви не одні.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C">
            <w:pPr>
              <w:widowControl w:val="0"/>
            </w:pPr>
            <w:r>
              <w:t xml:space="preserve">Спілкуйтесь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D">
            <w:pPr>
              <w:ind w:left="0" w:firstLine="0"/>
            </w:pPr>
            <w:r>
              <w:t xml:space="preserve">Третя порада - дихання.</w:t>
            </w:r>
          </w:p>
          <w:p w14:paraId="0000001E">
            <w:pPr>
              <w:ind w:left="0" w:firstLine="0"/>
            </w:pPr>
          </w:p>
          <w:p w14:paraId="0000001F">
            <w:r>
              <w:t xml:space="preserve">Знайдіть хвильку щодня, щоб просто звернути увагу на своє дихання.</w:t>
            </w:r>
          </w:p>
          <w:p w14:paraId="00000020"/>
          <w:p w14:paraId="00000021">
            <w:r>
              <w:t xml:space="preserve">Відчуваєте напругу чи злість? Повільно вдихніть і видихніть п’ять разів. Це допомагає заспокоїтись.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2">
            <w:pPr>
              <w:ind w:left="0" w:firstLine="0"/>
            </w:pPr>
            <w:r>
              <w:t>Дихайте</w:t>
            </w:r>
          </w:p>
          <w:p w14:paraId="00000023">
            <w:pPr>
              <w:ind w:left="720" w:firstLine="0"/>
            </w:pP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4">
            <w:r>
              <w:t xml:space="preserve">Четверта порада — піклуйтеся про себе.</w:t>
            </w:r>
          </w:p>
          <w:p w14:paraId="00000025"/>
          <w:p w14:paraId="00000026">
            <w:r>
              <w:t xml:space="preserve">Дбайте про себе, наскільки це можливо. Це не егоїзм — це необхідність, щоб почуватися краще і мати сили бути поруч із тими, хто вам дорогий. </w:t>
            </w:r>
          </w:p>
          <w:p w14:paraId="00000027"/>
          <w:p w14:paraId="00000028">
            <w:r>
              <w:t xml:space="preserve">Хваліть себе за кожен крок. Ви справді стараєтесь — і це має значення.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widowControl w:val="0"/>
            </w:pPr>
            <w:r>
              <w:t>Піклуйтеся</w:t>
            </w:r>
          </w:p>
        </w:tc>
      </w:tr>
    </w:tbl>
    <w:p w14:paraId="0000002A"/>
    <w:p w14:paraId="0000002B">
      <w:pPr>
        <w:pStyle w:val="Heading1"/>
        <w:rPr>
          <w:b w:val="1"/>
          <w:sz w:val="22"/>
          <w:szCs w:val="22"/>
        </w:rPr>
      </w:pPr>
      <w:bookmarkStart w:colFirst="0" w:colLast="0" w:name="_heading=h.xebv5ua0j6so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C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nstetavb2wab" w:id="4"/>
            <w:bookmarkEnd w:id="4"/>
            <w:r>
              <w:t xml:space="preserve">{Make a Routine for Time Together}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Сьогоднішній урок - про створення рутини для вашої дитини. </w:t>
            </w:r>
          </w:p>
          <w:p w14:paraId="0000002F">
            <w:pPr>
              <w:spacing w:line="240" w:lineRule="auto"/>
            </w:pPr>
          </w:p>
          <w:p w14:paraId="00000030">
            <w:pPr>
              <w:spacing w:line="240" w:lineRule="auto"/>
            </w:pPr>
            <w:r>
              <w:t xml:space="preserve">Ось три прості поради для спільного часу з дитиною.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1">
            <w:pPr>
              <w:widowControl w:val="0"/>
            </w:pPr>
            <w:r>
              <w:t xml:space="preserve">Створіть розпорядок спільного проведення часу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2">
            <w:pPr>
              <w:spacing w:line="240" w:lineRule="auto"/>
            </w:pPr>
            <w:r>
              <w:t xml:space="preserve">Перша порада - робити це щоденно.</w:t>
            </w:r>
          </w:p>
          <w:p w14:paraId="00000033">
            <w:pPr>
              <w:spacing w:line="240" w:lineRule="auto"/>
            </w:pPr>
          </w:p>
          <w:p w14:paraId="00000034">
            <w:pPr>
              <w:spacing w:line="240" w:lineRule="auto"/>
            </w:pPr>
            <w:r>
              <w:t xml:space="preserve">Навіть якщо буває важко, намагайтеся щодня знаходити час для спільних справ із дітьми та час для себе.</w:t>
            </w:r>
          </w:p>
          <w:p w14:paraId="00000035">
            <w:pPr>
              <w:spacing w:line="240" w:lineRule="auto"/>
            </w:pPr>
          </w:p>
          <w:p w14:paraId="00000036">
            <w:pPr>
              <w:spacing w:line="240" w:lineRule="auto"/>
            </w:pPr>
            <w:r>
              <w:t xml:space="preserve">Щоденні ритуали - наприклад, їсти разом або разом прибирати - допомагають дітям почуватися у безпеці, особливо в часи невизначеності. </w:t>
            </w:r>
          </w:p>
          <w:p w14:paraId="00000037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8">
            <w:r>
              <w:t xml:space="preserve">Робіть це щодня</w:t>
            </w:r>
          </w:p>
          <w:p w14:paraId="00000039"/>
          <w:p w14:paraId="0000003A">
            <w:r>
              <w:t xml:space="preserve">Займайтеся щоденними справами разом з дітьми </w:t>
            </w:r>
          </w:p>
          <w:p w14:paraId="0000003B"/>
          <w:p w14:paraId="0000003C">
            <w:r>
              <w:t xml:space="preserve">Допомагайте дітям з повсякденними звичками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D">
            <w:pPr>
              <w:spacing w:line="240" w:lineRule="auto"/>
            </w:pPr>
            <w:r>
              <w:t xml:space="preserve">Друга порада - грайте щодня.</w:t>
            </w:r>
          </w:p>
          <w:p w14:paraId="0000003E">
            <w:pPr>
              <w:spacing w:line="240" w:lineRule="auto"/>
            </w:pPr>
          </w:p>
          <w:p w14:paraId="0000003F">
            <w:pPr>
              <w:spacing w:line="240" w:lineRule="auto"/>
            </w:pPr>
            <w:r>
              <w:t xml:space="preserve">Намагайтеся щодня знаходити час, щоб погратися або просто якісно провести час із дітьми. </w:t>
            </w:r>
          </w:p>
          <w:p w14:paraId="00000040">
            <w:pPr>
              <w:spacing w:line="240" w:lineRule="auto"/>
            </w:pPr>
          </w:p>
          <w:p w14:paraId="00000041">
            <w:pPr>
              <w:spacing w:line="240" w:lineRule="auto"/>
            </w:pPr>
            <w:r>
              <w:t xml:space="preserve">Навіть кілька хвилин гри та розмови допомагають дітям почуватись у безпеці.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2">
            <w:pPr>
              <w:spacing w:line="240" w:lineRule="auto"/>
            </w:pPr>
            <w:r>
              <w:t xml:space="preserve">Грайте щодня</w:t>
            </w:r>
          </w:p>
          <w:p w14:paraId="00000043">
            <w:pPr>
              <w:spacing w:line="240" w:lineRule="auto"/>
            </w:pPr>
          </w:p>
          <w:p w14:paraId="00000044">
            <w:pPr>
              <w:spacing w:line="240" w:lineRule="auto"/>
            </w:pPr>
            <w:r>
              <w:t xml:space="preserve">Приділяйте час  </w:t>
            </w:r>
          </w:p>
          <w:p w14:paraId="00000045">
            <w:pPr>
              <w:spacing w:line="240" w:lineRule="auto"/>
            </w:pPr>
          </w:p>
          <w:p w14:paraId="00000046">
            <w:pPr>
              <w:spacing w:line="240" w:lineRule="auto"/>
            </w:pPr>
            <w:r>
              <w:t xml:space="preserve">Грайте та розмовляйте зі своїми дітьми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spacing w:line="240" w:lineRule="auto"/>
            </w:pPr>
            <w:r>
              <w:t xml:space="preserve">Поцікавтесь, чим ваші діти хотіли б зайнятись.</w:t>
            </w:r>
          </w:p>
          <w:p w14:paraId="00000048">
            <w:pPr>
              <w:spacing w:line="240" w:lineRule="auto"/>
            </w:pPr>
          </w:p>
          <w:p w14:paraId="00000049">
            <w:pPr>
              <w:spacing w:line="240" w:lineRule="auto"/>
            </w:pPr>
            <w:r>
              <w:t xml:space="preserve">Слухайте їх, сядьте поруч, погляньте в очі — дайте дитині повністю відчути вашу увагу.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A">
            <w:pPr>
              <w:spacing w:line="240" w:lineRule="auto"/>
            </w:pPr>
            <w:r>
              <w:t xml:space="preserve">Запитайте дитину, що вона хоче робити</w:t>
            </w:r>
          </w:p>
          <w:p w14:paraId="0000004B">
            <w:pPr>
              <w:spacing w:line="240" w:lineRule="auto"/>
            </w:pPr>
          </w:p>
          <w:p w14:paraId="0000004C">
            <w:pPr>
              <w:spacing w:line="240" w:lineRule="auto"/>
            </w:pPr>
            <w:r>
              <w:t xml:space="preserve">Слухайте уважно — присутність важлива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</w:pPr>
            <w:r>
              <w:t xml:space="preserve">Третя порада - вчіться зберігати спокій.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  <w:r>
              <w:t xml:space="preserve">Наші діти вчаться бути спокійними та добрими, дивлячись на нас.</w:t>
            </w:r>
          </w:p>
          <w:p w14:paraId="00000050">
            <w:pPr>
              <w:spacing w:line="240" w:lineRule="auto"/>
            </w:pPr>
          </w:p>
          <w:p w14:paraId="00000051">
            <w:pPr>
              <w:spacing w:line="240" w:lineRule="auto"/>
            </w:pPr>
            <w:r>
              <w:t xml:space="preserve">Щодня намагайтеся говорити собі слова підтримки. </w:t>
            </w:r>
          </w:p>
          <w:p w14:paraId="00000052">
            <w:pPr>
              <w:spacing w:line="240" w:lineRule="auto"/>
            </w:pPr>
          </w:p>
          <w:p w14:paraId="00000053">
            <w:pPr>
              <w:spacing w:line="240" w:lineRule="auto"/>
            </w:pPr>
            <w:r>
              <w:t xml:space="preserve">Наприклад: «Я впораюся, я роблю все, що можу.»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4">
            <w:pPr>
              <w:widowControl w:val="0"/>
            </w:pPr>
            <w:r>
              <w:t xml:space="preserve">Вчіться зберігати спокій</w:t>
            </w:r>
          </w:p>
          <w:p w14:paraId="00000055">
            <w:pPr>
              <w:widowControl w:val="0"/>
            </w:pPr>
          </w:p>
          <w:p w14:paraId="00000056">
            <w:pPr>
              <w:widowControl w:val="0"/>
            </w:pPr>
            <w:r>
              <w:t xml:space="preserve">Діти беруть з нас приклад </w:t>
            </w:r>
          </w:p>
          <w:p w14:paraId="00000057">
            <w:pPr>
              <w:widowControl w:val="0"/>
            </w:pPr>
          </w:p>
          <w:p w14:paraId="00000058">
            <w:pPr>
              <w:widowControl w:val="0"/>
            </w:pPr>
            <w:r>
              <w:t xml:space="preserve">Намагайтеся говорити собі слова підтримки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pPr>
              <w:spacing w:line="240" w:lineRule="auto"/>
            </w:pPr>
            <w:r>
              <w:t xml:space="preserve">Навіть кілька хвилин уваги можуть допомогти дітям почуватись у безпеці та відчувати любов.</w:t>
            </w:r>
          </w:p>
          <w:p w14:paraId="0000005A">
            <w:pPr>
              <w:spacing w:line="240" w:lineRule="auto"/>
            </w:pPr>
          </w:p>
          <w:p w14:paraId="0000005B">
            <w:pPr>
              <w:spacing w:line="240" w:lineRule="auto"/>
            </w:pPr>
            <w:r>
              <w:t xml:space="preserve">Після цього уроку ви можете написати ГРАТИ, щоб отримати ідеї для спільних занять із дітьми.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pPr>
              <w:widowControl w:val="0"/>
            </w:pPr>
            <w:r>
              <w:t xml:space="preserve">Напишіть ГРАТИ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D">
            <w:pPr>
              <w:spacing w:line="240" w:lineRule="auto"/>
            </w:pPr>
            <w:r>
              <w:t xml:space="preserve">Ось кілька простих справ, які можна регулярно робити разом із дітьми:</w:t>
            </w:r>
          </w:p>
          <w:p w14:paraId="0000005E">
            <w:pPr>
              <w:spacing w:line="240" w:lineRule="auto"/>
            </w:pPr>
          </w:p>
          <w:p w14:paraId="0000005F">
            <w:pPr>
              <w:spacing w:line="240" w:lineRule="auto"/>
            </w:pPr>
            <w:r>
              <w:t xml:space="preserve">Їсти разом хоча б один раз на день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0">
            <w:pPr>
              <w:spacing w:line="240" w:lineRule="auto"/>
            </w:pPr>
            <w:r>
              <w:t xml:space="preserve">Їсти разом хоча б один раз на день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Готуватися до сну разом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2">
            <w:pPr>
              <w:spacing w:line="240" w:lineRule="auto"/>
            </w:pPr>
            <w:r>
              <w:t xml:space="preserve">Готуватися до сну разом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3">
            <w:pPr>
              <w:spacing w:line="240" w:lineRule="auto"/>
            </w:pPr>
            <w:r>
              <w:t xml:space="preserve">Робити зарядку щодня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spacing w:line="240" w:lineRule="auto"/>
            </w:pPr>
            <w:r>
              <w:t xml:space="preserve">Робити зарядку щодня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5">
            <w:pPr>
              <w:spacing w:line="240" w:lineRule="auto"/>
            </w:pPr>
            <w:r>
              <w:t xml:space="preserve">Гратися разом щодня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6">
            <w:pPr>
              <w:spacing w:line="240" w:lineRule="auto"/>
            </w:pPr>
            <w:r>
              <w:t xml:space="preserve">Гратися разом щодня </w:t>
            </w:r>
          </w:p>
        </w:tc>
      </w:tr>
    </w:tbl>
    <w:p w14:paraId="00000067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6"/>
            <w:bookmarkEnd w:id="6"/>
            <w:r>
              <w:t xml:space="preserve">{Help Children Cope with Crisis}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A">
            <w:pPr>
              <w:spacing w:line="240" w:lineRule="auto"/>
            </w:pPr>
            <w:r>
              <w:t xml:space="preserve">Сьогодні поговоримо про те, як підтримувати дітей у складні моменти. </w:t>
            </w:r>
          </w:p>
          <w:p w14:paraId="0000006B">
            <w:pPr>
              <w:spacing w:line="240" w:lineRule="auto"/>
            </w:pPr>
          </w:p>
          <w:p w14:paraId="0000006C">
            <w:pPr>
              <w:spacing w:line="240" w:lineRule="auto"/>
            </w:pPr>
            <w:r>
              <w:t xml:space="preserve">У важкі часи діти особливо потребують нашої підтримки. Ось три поради, які допоможуть вам бути поруч: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D">
            <w:pPr>
              <w:spacing w:line="240" w:lineRule="auto"/>
            </w:pPr>
            <w:r>
              <w:t xml:space="preserve">Як допомогти дітям у складні часи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E">
            <w:pPr>
              <w:spacing w:line="240" w:lineRule="auto"/>
            </w:pPr>
            <w:r>
              <w:t xml:space="preserve">Перша порада - слухайте.</w:t>
            </w:r>
          </w:p>
          <w:p w14:paraId="0000006F">
            <w:pPr>
              <w:spacing w:line="240" w:lineRule="auto"/>
            </w:pPr>
          </w:p>
          <w:p w14:paraId="00000070">
            <w:pPr>
              <w:spacing w:line="240" w:lineRule="auto"/>
            </w:pPr>
            <w:r>
              <w:t xml:space="preserve">Діти можуть боятися, злитися чи бути розгубленими. Іноді найважливіше, що ви можете зробити — це просто бути поруч і слухати. Діти потребують вашої підтримки.</w:t>
            </w:r>
          </w:p>
          <w:p w14:paraId="00000071">
            <w:pPr>
              <w:spacing w:line="240" w:lineRule="auto"/>
            </w:pPr>
          </w:p>
          <w:p w14:paraId="00000072">
            <w:pPr>
              <w:spacing w:line="240" w:lineRule="auto"/>
            </w:pPr>
            <w:r>
              <w:t xml:space="preserve">Дайте дитині можливість розповісти, як вона себе почуває.</w:t>
            </w:r>
          </w:p>
          <w:p w14:paraId="00000073">
            <w:pPr>
              <w:spacing w:line="240" w:lineRule="auto"/>
            </w:pPr>
          </w:p>
          <w:p w14:paraId="00000074">
            <w:pPr>
              <w:spacing w:line="240" w:lineRule="auto"/>
            </w:pPr>
            <w:r>
              <w:t xml:space="preserve">Скажіть, що будь-які її почуття — це нормально, і обійміть чи заспокойте її, як можете.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5">
            <w:r>
              <w:t xml:space="preserve">Слухайте з увагою та прийняттям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6">
            <w:pPr>
              <w:spacing w:line="240" w:lineRule="auto"/>
            </w:pPr>
            <w:r>
              <w:t xml:space="preserve">Друга порада - не забувайте хвалити своїх дітей.</w:t>
            </w:r>
          </w:p>
          <w:p w14:paraId="00000077">
            <w:pPr>
              <w:spacing w:line="240" w:lineRule="auto"/>
            </w:pPr>
          </w:p>
          <w:p w14:paraId="00000078">
            <w:pPr>
              <w:spacing w:line="240" w:lineRule="auto"/>
            </w:pPr>
            <w:r>
              <w:t xml:space="preserve">Просіть дітей допомагати у щоденних справах — приготувати їжу, прибрати, скласти речі.</w:t>
            </w:r>
          </w:p>
          <w:p w14:paraId="00000079">
            <w:pPr>
              <w:spacing w:line="240" w:lineRule="auto"/>
            </w:pPr>
          </w:p>
          <w:p w14:paraId="0000007A">
            <w:pPr>
              <w:spacing w:line="240" w:lineRule="auto"/>
            </w:pPr>
            <w:r>
              <w:t xml:space="preserve">Дякуйте їм, навіть якщо щось не вийшло ідеально. Похвала за старання показує: «Я бачу тебе, і я ціную твою допомогу.»</w:t>
            </w:r>
          </w:p>
          <w:p w14:paraId="0000007B">
            <w:pPr>
              <w:spacing w:line="240" w:lineRule="auto"/>
            </w:pPr>
          </w:p>
          <w:p w14:paraId="0000007C">
            <w:pPr>
              <w:spacing w:line="240" w:lineRule="auto"/>
            </w:pPr>
            <w:r>
              <w:t xml:space="preserve">Похвала зміцнює дитячу впевненість.</w:t>
            </w:r>
          </w:p>
          <w:p w14:paraId="0000007D">
            <w:pPr>
              <w:spacing w:line="240" w:lineRule="auto"/>
            </w:pPr>
          </w:p>
          <w:p w14:paraId="0000007E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F">
            <w:pPr>
              <w:widowControl w:val="0"/>
            </w:pPr>
            <w:r>
              <w:t xml:space="preserve">Не забувайте хвалити своїх дітей</w:t>
            </w:r>
          </w:p>
          <w:p w14:paraId="00000080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1">
            <w:pPr>
              <w:spacing w:line="240" w:lineRule="auto"/>
            </w:pPr>
            <w:r>
              <w:t xml:space="preserve">Третя порада - не забувайте про себе.</w:t>
            </w:r>
          </w:p>
          <w:p w14:paraId="00000082">
            <w:pPr>
              <w:spacing w:line="240" w:lineRule="auto"/>
            </w:pPr>
          </w:p>
          <w:p w14:paraId="00000083">
            <w:pPr>
              <w:spacing w:line="240" w:lineRule="auto"/>
            </w:pPr>
            <w:r>
              <w:t xml:space="preserve">Щовечора перед сном нагадайте собі: «Я стараюсь. Я роблю все, що можу.»</w:t>
            </w:r>
          </w:p>
          <w:p w14:paraId="00000084">
            <w:pPr>
              <w:spacing w:line="240" w:lineRule="auto"/>
            </w:pPr>
          </w:p>
          <w:p w14:paraId="00000085">
            <w:pPr>
              <w:spacing w:line="240" w:lineRule="auto"/>
            </w:pPr>
            <w:r>
              <w:t xml:space="preserve">Згадайте хоча б одну річ, якою ви сьогодні можете пишатися — навіть якщо це щось маленьке!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6">
            <w:pPr>
              <w:widowControl w:val="0"/>
            </w:pPr>
            <w:r>
              <w:t xml:space="preserve">Не забувайте про себе</w:t>
            </w:r>
          </w:p>
        </w:tc>
      </w:tr>
    </w:tbl>
    <w:p w14:paraId="00000087">
      <w:pPr>
        <w:shd w:fill="fbfbfb" w:val="clear"/>
        <w:spacing w:after="180" w:before="180" w:lineRule="auto"/>
      </w:pPr>
    </w:p>
    <w:p w14:paraId="00000088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843.16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8"/>
            <w:bookmarkEnd w:id="8"/>
            <w:r>
              <w:t xml:space="preserve">{Help Children When Someone Dies}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spacing w:line="240" w:lineRule="auto"/>
            </w:pPr>
            <w:r>
              <w:t xml:space="preserve">Цей урок про те, як допомогти дитині пережити втрату близької людини.</w:t>
            </w:r>
          </w:p>
          <w:p w14:paraId="0000008C">
            <w:pPr>
              <w:spacing w:line="240" w:lineRule="auto"/>
            </w:pPr>
          </w:p>
          <w:p w14:paraId="0000008D">
            <w:pPr>
              <w:spacing w:line="240" w:lineRule="auto"/>
            </w:pPr>
            <w:r>
              <w:t xml:space="preserve">Це важкий час для всієї родини. Ось три поради, які можуть допомогти вашій дитині пережити втрату: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E">
            <w:pPr>
              <w:spacing w:line="240" w:lineRule="auto"/>
            </w:pPr>
            <w:r>
              <w:t xml:space="preserve">Як допомогти дитині пережити втрату близької людини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spacing w:line="240" w:lineRule="auto"/>
            </w:pPr>
            <w:r>
              <w:t xml:space="preserve">Перше — говоріть прямо, але м’яко.</w:t>
            </w:r>
          </w:p>
          <w:p w14:paraId="00000090">
            <w:pPr>
              <w:spacing w:line="240" w:lineRule="auto"/>
            </w:pPr>
          </w:p>
          <w:p w14:paraId="00000091">
            <w:pPr>
              <w:spacing w:line="240" w:lineRule="auto"/>
            </w:pPr>
            <w:r>
              <w:t xml:space="preserve">Скажіть дитині простими словами, що людина пішла з життя і більше не повернеться.</w:t>
            </w:r>
          </w:p>
          <w:p w14:paraId="00000092">
            <w:pPr>
              <w:spacing w:line="240" w:lineRule="auto"/>
            </w:pPr>
          </w:p>
          <w:p w14:paraId="00000093">
            <w:pPr>
              <w:spacing w:line="240" w:lineRule="auto"/>
            </w:pPr>
            <w:r>
              <w:t xml:space="preserve">Якщо помер хтось, хто піклувався про дитину, розкажіть, з ким вона житиме і хто буде її підтримувати — діти часто хвилюються через це.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r>
              <w:t xml:space="preserve">Будьте чесними </w:t>
            </w:r>
          </w:p>
          <w:p w14:paraId="00000095"/>
          <w:p w14:paraId="00000096">
            <w:r>
              <w:t xml:space="preserve">Поясніть, що людина не повернеться</w:t>
            </w:r>
          </w:p>
          <w:p w14:paraId="00000097"/>
          <w:p w14:paraId="00000098">
            <w:r>
              <w:t xml:space="preserve">Розкажіть, хто піклуватиметься про дитину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9">
            <w:pPr>
              <w:spacing w:line="240" w:lineRule="auto"/>
            </w:pPr>
            <w:r>
              <w:t xml:space="preserve">Друга порада — приймайте будь-які почуття.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У дитини немає “правильного” способу переживати втрату. Діти можуть сміятися, коли насправді їм сумно. Це нормально.</w:t>
            </w:r>
          </w:p>
          <w:p w14:paraId="0000009C">
            <w:pPr>
              <w:spacing w:line="240" w:lineRule="auto"/>
            </w:pPr>
          </w:p>
          <w:p w14:paraId="0000009D">
            <w:pPr>
              <w:spacing w:line="240" w:lineRule="auto"/>
            </w:pPr>
            <w:r>
              <w:t xml:space="preserve">Слухайте дитину, не засуджуйте. Скажіть їй, що всі почуття — і сум, і злість, і розгубленість — це нормально.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E">
            <w:pPr>
              <w:widowControl w:val="0"/>
            </w:pPr>
            <w:r>
              <w:t xml:space="preserve">Приймайте будь-які реакції</w:t>
            </w:r>
          </w:p>
          <w:p w14:paraId="0000009F">
            <w:pPr>
              <w:widowControl w:val="0"/>
            </w:pPr>
          </w:p>
          <w:p w14:paraId="000000A0">
            <w:pPr>
              <w:widowControl w:val="0"/>
            </w:pPr>
            <w:r>
              <w:t xml:space="preserve">Діти реагують по-різному </w:t>
            </w:r>
          </w:p>
          <w:p w14:paraId="000000A1">
            <w:pPr>
              <w:widowControl w:val="0"/>
            </w:pPr>
          </w:p>
          <w:p w14:paraId="000000A2">
            <w:pPr>
              <w:widowControl w:val="0"/>
            </w:pPr>
            <w:r>
              <w:t xml:space="preserve">Слухайте та підтримуйте, пояснюючи, що всі почуття прийнятні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pPr>
              <w:spacing w:line="240" w:lineRule="auto"/>
            </w:pPr>
            <w:r>
              <w:t xml:space="preserve">Третя порада — попрощайтеся разом.</w:t>
            </w:r>
          </w:p>
          <w:p w14:paraId="000000A4">
            <w:pPr>
              <w:spacing w:line="240" w:lineRule="auto"/>
            </w:pPr>
          </w:p>
          <w:p w14:paraId="000000A5">
            <w:pPr>
              <w:spacing w:line="240" w:lineRule="auto"/>
            </w:pPr>
            <w:r>
              <w:t xml:space="preserve">Зробіть щось разом, щоб попрощатися з людиною — це може бути пісня, лист або молитва.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widowControl w:val="0"/>
            </w:pPr>
            <w:r>
              <w:t xml:space="preserve">Попрощайтеся </w:t>
            </w:r>
          </w:p>
          <w:p w14:paraId="000000A7">
            <w:pPr>
              <w:widowControl w:val="0"/>
            </w:pPr>
          </w:p>
          <w:p w14:paraId="000000A8">
            <w:pPr>
              <w:widowControl w:val="0"/>
            </w:pPr>
            <w:r>
              <w:t xml:space="preserve">Зробіть щось разом, щоб попрощатися</w:t>
            </w:r>
          </w:p>
          <w:p w14:paraId="000000A9">
            <w:pPr>
              <w:widowControl w:val="0"/>
            </w:pPr>
          </w:p>
          <w:p w14:paraId="000000AA">
            <w:pPr>
              <w:widowControl w:val="0"/>
            </w:pPr>
            <w:r>
              <w:t xml:space="preserve">Спробуйте заспівати пісню, написати лист або помолитися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B">
            <w:pPr>
              <w:spacing w:line="240" w:lineRule="auto"/>
            </w:pPr>
            <w:r>
              <w:t xml:space="preserve">Розглянемо, як діти різного віку реагують на смерть.</w:t>
            </w:r>
          </w:p>
          <w:p w14:paraId="000000AC">
            <w:pPr>
              <w:spacing w:line="240" w:lineRule="auto"/>
            </w:pPr>
          </w:p>
          <w:p w14:paraId="000000AD">
            <w:pPr>
              <w:spacing w:line="240" w:lineRule="auto"/>
            </w:pPr>
            <w:r>
              <w:t xml:space="preserve">Маленькі діти до 5 років можуть питати, чи повернеться людина, яка померла.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F">
            <w:pPr>
              <w:spacing w:line="240" w:lineRule="auto"/>
            </w:pPr>
            <w:r>
              <w:t xml:space="preserve">Вони можуть більше триматися за вас чи інших близьких, або почати робити речі, які робили раніше, наприклад, мочитися в ліжко.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0">
            <w:pPr>
              <w:widowControl w:val="0"/>
              <w:rPr>
                <w:highlight w:val="yellow"/>
              </w:rPr>
              <w:pStyle w:val="P68B1DB1-Normal2"/>
            </w:pPr>
            <w: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1">
            <w:pPr>
              <w:spacing w:line="240" w:lineRule="auto"/>
            </w:pPr>
            <w:r>
              <w:t xml:space="preserve">Діти від 6 до 11 років можуть ставити більше питань і хотіти зрозуміти, що сталося.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3">
            <w:pPr>
              <w:spacing w:line="240" w:lineRule="auto"/>
            </w:pPr>
            <w:r>
              <w:t xml:space="preserve">Вони можуть проявляти своє горе через злість або відчувати фізичний біль.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5">
            <w:pPr>
              <w:spacing w:line="240" w:lineRule="auto"/>
            </w:pPr>
            <w:r>
              <w:t xml:space="preserve">Підлітки від 12 років і старші часто задумуються, чому саме так все відбувається.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widowControl w:val="0"/>
              <w:rPr>
                <w:highlight w:val="yellow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spacing w:line="240" w:lineRule="auto"/>
            </w:pPr>
            <w:r>
              <w:t xml:space="preserve">Їхні реакції можуть бути різними: байдужість, злість, глибокий сум або проблеми з концентрацією.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8">
            <w:pPr>
              <w:widowControl w:val="0"/>
              <w:rPr>
                <w:highlight w:val="yellow"/>
              </w:rPr>
            </w:pPr>
          </w:p>
        </w:tc>
      </w:tr>
    </w:tbl>
    <w:p w14:paraId="000000B9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10"/>
            <w:bookmarkEnd w:id="10"/>
            <w:r>
              <w:t xml:space="preserve">{Protect our Children from Sexual Violence}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spacing w:line="240" w:lineRule="auto"/>
            </w:pPr>
            <w:r>
              <w:t xml:space="preserve">Сьогодні поговоримо про те, як захистити дітей від сексуального насильства.</w:t>
            </w:r>
          </w:p>
          <w:p w14:paraId="000000BD">
            <w:pPr>
              <w:spacing w:line="240" w:lineRule="auto"/>
            </w:pPr>
          </w:p>
          <w:p w14:paraId="000000BE">
            <w:pPr>
              <w:spacing w:line="240" w:lineRule="auto"/>
            </w:pPr>
            <w:r>
              <w:t xml:space="preserve">Ось шість порад, які зможуть допомогти вам захистити вашу дитину: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F">
            <w:pPr>
              <w:spacing w:line="240" w:lineRule="auto"/>
            </w:pPr>
            <w:r>
              <w:t xml:space="preserve">Як захистити дитину від сексуального насильства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</w:pPr>
            <w:r>
              <w:t xml:space="preserve">Казати «ні» — це нормально.</w:t>
            </w:r>
          </w:p>
          <w:p w14:paraId="000000C1">
            <w:pPr>
              <w:spacing w:line="240" w:lineRule="auto"/>
            </w:pPr>
          </w:p>
          <w:p w14:paraId="000000C2">
            <w:pPr>
              <w:spacing w:line="240" w:lineRule="auto"/>
            </w:pPr>
            <w:r>
              <w:t xml:space="preserve">Навчіть дитину, що ніхто не має права торкатися її або примушувати її щось робити.</w:t>
            </w:r>
          </w:p>
          <w:p w14:paraId="000000C3">
            <w:pPr>
              <w:spacing w:line="240" w:lineRule="auto"/>
            </w:pPr>
          </w:p>
          <w:p w14:paraId="000000C4">
            <w:pPr>
              <w:spacing w:line="240" w:lineRule="auto"/>
            </w:pPr>
            <w:r>
              <w:t xml:space="preserve">Разом потренуйтеся голосно й впевнено говорити «НІ». </w:t>
            </w:r>
          </w:p>
          <w:p w14:paraId="000000C5">
            <w:pPr>
              <w:spacing w:line="240" w:lineRule="auto"/>
            </w:pPr>
          </w:p>
          <w:p w14:paraId="000000C6">
            <w:pPr>
              <w:spacing w:line="240" w:lineRule="auto"/>
            </w:pPr>
            <w:r>
              <w:t xml:space="preserve">Наголосіть: це можна зробити не лише словами, а й тілом — відстоювати свій простір важливо. 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Говорити про це з дитиною — це вже захист.</w:t>
            </w:r>
          </w:p>
          <w:p w14:paraId="000000C9">
            <w:pPr>
              <w:spacing w:line="240" w:lineRule="auto"/>
            </w:pPr>
          </w:p>
          <w:p w14:paraId="000000C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B">
            <w:r>
              <w:t xml:space="preserve">Казати «ні» — це нормально!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C">
            <w:pPr>
              <w:spacing w:line="240" w:lineRule="auto"/>
            </w:pPr>
            <w:r>
              <w:t xml:space="preserve">Не тримайте секрети в собі. Розкажіть людині, якій довіряєте.</w:t>
            </w:r>
          </w:p>
          <w:p w14:paraId="000000CD">
            <w:pPr>
              <w:spacing w:line="240" w:lineRule="auto"/>
            </w:pPr>
          </w:p>
          <w:p w14:paraId="000000CE">
            <w:pPr>
              <w:spacing w:line="240" w:lineRule="auto"/>
            </w:pPr>
            <w:r>
              <w:t xml:space="preserve">Поясніть дитині, що люди з поганими намірами можуть заманювати подарунками або увагою — але потім просять мовчати. Потім такі люди просять не говорити нікому про те, що сталось.</w:t>
            </w:r>
          </w:p>
          <w:p w14:paraId="000000CF">
            <w:pPr>
              <w:spacing w:line="240" w:lineRule="auto"/>
            </w:pPr>
          </w:p>
          <w:p w14:paraId="000000D0">
            <w:pPr>
              <w:spacing w:line="240" w:lineRule="auto"/>
            </w:pPr>
            <w:r>
              <w:t xml:space="preserve">Нагадайте дитині, що вона завжди може поділитися з вами або з іншою близькою і надійною людиною — не потрібно тримати це в собі. </w:t>
            </w:r>
          </w:p>
          <w:p w14:paraId="000000D1">
            <w:pPr>
              <w:spacing w:line="240" w:lineRule="auto"/>
            </w:pPr>
          </w:p>
          <w:p w14:paraId="000000D2">
            <w:pPr>
              <w:spacing w:line="240" w:lineRule="auto"/>
            </w:pPr>
            <w:r>
              <w:t xml:space="preserve">Поясніть, що їй нема чого соромитися — те, що сталося, не її провина. Ви поруч і готові підтримати.</w:t>
            </w:r>
          </w:p>
          <w:p w14:paraId="000000D3">
            <w:pPr>
              <w:spacing w:line="240" w:lineRule="auto"/>
            </w:pPr>
          </w:p>
          <w:p w14:paraId="000000D4">
            <w:pPr>
              <w:spacing w:line="240" w:lineRule="auto"/>
            </w:pPr>
            <w:r>
              <w:t xml:space="preserve">Скажіть дитині, що завжди можна поговорити з дорослим, якому вона довіряє — батьками, вчителем чи іншою близькою людиною — якщо хтось змушує її почуватися незручно.</w:t>
            </w:r>
          </w:p>
          <w:p w14:paraId="000000D5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6">
            <w:pPr>
              <w:widowControl w:val="0"/>
            </w:pPr>
            <w:r>
              <w:t xml:space="preserve">Говоріть з тими, кому можете довіритись</w:t>
            </w:r>
          </w:p>
          <w:p w14:paraId="000000D7">
            <w:pPr>
              <w:widowControl w:val="0"/>
            </w:pPr>
          </w:p>
          <w:p w14:paraId="000000D8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9">
            <w:pPr>
              <w:spacing w:line="240" w:lineRule="auto"/>
            </w:pPr>
            <w:r>
              <w:t xml:space="preserve">Третя порада — помічайте зміни.</w:t>
            </w:r>
          </w:p>
          <w:p w14:paraId="000000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Далеко не завжди легко помітити, але іноді можна побачити ознаки того, що дитина пережила щось болюче. Діти можуть:</w:t>
            </w:r>
          </w:p>
          <w:p w14:paraId="000000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Повертатися до звичок, характерних для молодшого віку, наприклад, почати мочитися в ліжко.</w:t>
            </w:r>
          </w:p>
          <w:p w14:paraId="000000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Скаржитись на незрозумілі фізичні болі або нездужання.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D">
            <w:pPr>
              <w:widowControl w:val="0"/>
            </w:pPr>
            <w:r>
              <w:t xml:space="preserve">Будьте пильними</w:t>
            </w:r>
          </w:p>
          <w:p w14:paraId="000000DE">
            <w:pPr>
              <w:widowControl w:val="0"/>
            </w:pPr>
          </w:p>
          <w:p w14:paraId="000000DF">
            <w:pPr>
              <w:widowControl w:val="0"/>
              <w:spacing w:after="240" w:before="240" w:lineRule="auto"/>
            </w:pPr>
            <w:r>
              <w:t xml:space="preserve">Повертатися до звичок, характерних для молодшого віку</w:t>
            </w:r>
          </w:p>
          <w:p w14:paraId="000000E0">
            <w:pPr>
              <w:widowControl w:val="0"/>
            </w:pPr>
          </w:p>
          <w:p w14:paraId="000000E1">
            <w:pPr>
              <w:widowControl w:val="0"/>
            </w:pPr>
            <w:r>
              <w:t xml:space="preserve">Незрозумілі фізичні болі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У дітей може різко змінюватись настрій або поведінка. </w:t>
            </w:r>
          </w:p>
          <w:p w14:paraId="000000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Ставати дуже прив’язаними до вас або інших дорослих.</w:t>
            </w:r>
          </w:p>
          <w:p w14:paraId="000000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rPr>
                <w:highlight w:val="white"/>
              </w:rPr>
              <w:pStyle w:val="P68B1DB1-Normal3"/>
            </w:pPr>
            <w:r>
              <w:t xml:space="preserve">Мати труднощі у спілкуванні чи навчанні — менше друзів, погіршення оцінок, втратити бажання йти до школи.</w:t>
            </w:r>
          </w:p>
          <w:p w14:paraId="000000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240" w:before="240" w:line="240" w:lineRule="auto"/>
              <w:pStyle w:val="P68B1DB1-Normal3"/>
            </w:pPr>
            <w:r>
              <w:t xml:space="preserve">Вони можуть почати ризиковано поводитися або завдавати собі шкоди, наприклад, порізи, крадіжки чи вживання шкідливих речовин.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6">
            <w:pPr>
              <w:widowControl w:val="0"/>
            </w:pPr>
            <w:r>
              <w:t xml:space="preserve">Раптові зміни настрою чи поведінки</w:t>
            </w:r>
          </w:p>
          <w:p w14:paraId="000000E7">
            <w:pPr>
              <w:widowControl w:val="0"/>
            </w:pPr>
          </w:p>
          <w:p w14:paraId="000000E8">
            <w:pPr>
              <w:widowControl w:val="0"/>
            </w:pPr>
            <w:r>
              <w:t xml:space="preserve">Дитина постійно тримається поруч із дорослими або не хоче від них відходити</w:t>
            </w:r>
          </w:p>
          <w:p w14:paraId="000000E9">
            <w:pPr>
              <w:widowControl w:val="0"/>
            </w:pPr>
          </w:p>
          <w:p w14:paraId="000000EA">
            <w:pPr>
              <w:widowControl w:val="0"/>
            </w:pPr>
            <w:r>
              <w:t xml:space="preserve">Виникають труднощі з друзями чи в школі</w:t>
            </w:r>
          </w:p>
          <w:p w14:paraId="000000EB">
            <w:pPr>
              <w:widowControl w:val="0"/>
            </w:pPr>
          </w:p>
          <w:p w14:paraId="000000EC">
            <w:pPr>
              <w:widowControl w:val="0"/>
            </w:pPr>
            <w:r>
              <w:t xml:space="preserve">Поведінка, що може їй шкодити — наприклад, завдає собі болю, краде або вживає шкідливі речовини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D">
            <w:pPr>
              <w:spacing w:line="240" w:lineRule="auto"/>
            </w:pPr>
            <w:r>
              <w:t xml:space="preserve">Четверта порада — прислухайтесь до своїх дітей.</w:t>
            </w:r>
          </w:p>
          <w:p w14:paraId="000000EE">
            <w:pPr>
              <w:spacing w:line="240" w:lineRule="auto"/>
            </w:pPr>
          </w:p>
          <w:p w14:paraId="000000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Зробіть глибокий вдих, щоб реагувати спокійно.</w:t>
            </w:r>
          </w:p>
          <w:p w14:paraId="000000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Запитайте себе: «Чого зараз потребує моя дитина?»</w:t>
            </w:r>
          </w:p>
          <w:p w14:paraId="000000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4">
            <w:pPr>
              <w:widowControl w:val="0"/>
            </w:pPr>
            <w:r>
              <w:t xml:space="preserve">Слухайте  </w:t>
            </w:r>
          </w:p>
          <w:p w14:paraId="000000F5">
            <w:pPr>
              <w:widowControl w:val="0"/>
            </w:pPr>
          </w:p>
          <w:p w14:paraId="000000F6">
            <w:pPr>
              <w:widowControl w:val="0"/>
            </w:pPr>
            <w:r>
              <w:t xml:space="preserve">Реагуйте спокійно</w:t>
            </w:r>
          </w:p>
          <w:p w14:paraId="000000F7">
            <w:pPr>
              <w:widowControl w:val="0"/>
            </w:pPr>
          </w:p>
          <w:p w14:paraId="000000F8">
            <w:pPr>
              <w:widowControl w:val="0"/>
            </w:pPr>
            <w:r>
              <w:t xml:space="preserve">Запитайте себе: «Чого зараз потребує моя дитина?»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Дайте дитині сказати, що вона відчуває — без осуду. Уникайте критики.</w:t>
            </w:r>
          </w:p>
          <w:p w14:paraId="000000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Зверніть увагу на те, що відчуває дитина, і м’яко озвучте це — так вона зрозуміє, що ви її чуєте й розумієте.</w:t>
            </w:r>
          </w:p>
          <w:p w14:paraId="000000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rPr>
                <w:rFonts w:ascii="Lato" w:hAnsi="Lato" w:cs="Lato" w:eastAsia="Lato"/>
              </w:rPr>
            </w:pPr>
          </w:p>
          <w:p w14:paraId="000000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line="240" w:lineRule="auto"/>
              <w:pStyle w:val="P68B1DB1-Normal1"/>
            </w:pPr>
            <w:r>
              <w:t xml:space="preserve">Скажіть: «Я тобі вірю. Я поруч із тобою.»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E">
            <w:pPr>
              <w:widowControl w:val="0"/>
            </w:pPr>
            <w:r>
              <w:t xml:space="preserve">Дозвольте дитині висловитися без осуду </w:t>
            </w:r>
          </w:p>
          <w:p w14:paraId="000000FF">
            <w:pPr>
              <w:widowControl w:val="0"/>
            </w:pPr>
          </w:p>
          <w:p w14:paraId="00000100">
            <w:pPr>
              <w:widowControl w:val="0"/>
            </w:pPr>
            <w:r>
              <w:t xml:space="preserve">Звертайте увагу на її емоції й допоможіть назвати те, що вона відчуває</w:t>
            </w:r>
          </w:p>
          <w:p w14:paraId="00000101">
            <w:pPr>
              <w:widowControl w:val="0"/>
              <w:spacing w:after="240" w:before="240" w:lineRule="auto"/>
            </w:pPr>
            <w:r>
              <w:t xml:space="preserve">Скажіть дитині, що вірите їй і завжди поруч, щоб підтримати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2">
            <w:pPr>
              <w:spacing w:line="240" w:lineRule="auto"/>
            </w:pPr>
            <w:r>
              <w:t xml:space="preserve">Крок п’ятий — реагуйте з турботою.</w:t>
            </w:r>
          </w:p>
          <w:p w14:paraId="00000103">
            <w:pPr>
              <w:spacing w:line="240" w:lineRule="auto"/>
            </w:pPr>
          </w:p>
          <w:p w14:paraId="00000104">
            <w:pPr>
              <w:spacing w:line="240" w:lineRule="auto"/>
            </w:pPr>
            <w:r>
              <w:t xml:space="preserve">Подумайте: що може допомогти саме зараз?</w:t>
            </w:r>
          </w:p>
          <w:p w14:paraId="00000105">
            <w:pPr>
              <w:spacing w:line="240" w:lineRule="auto"/>
            </w:pPr>
          </w:p>
          <w:p w14:paraId="00000106">
            <w:pPr>
              <w:spacing w:line="240" w:lineRule="auto"/>
            </w:pPr>
          </w:p>
          <w:p w14:paraId="00000107">
            <w:pPr>
              <w:spacing w:line="240" w:lineRule="auto"/>
            </w:pPr>
            <w:r>
              <w:t xml:space="preserve">Можливо, дитині потрібно поговорити про свої почуття, або ж — перемкнути увагу на щось інше.</w:t>
            </w:r>
          </w:p>
          <w:p w14:paraId="00000108">
            <w:pPr>
              <w:spacing w:line="240" w:lineRule="auto"/>
            </w:pPr>
          </w:p>
          <w:p w14:paraId="00000109">
            <w:pPr>
              <w:spacing w:line="240" w:lineRule="auto"/>
            </w:pPr>
            <w:r>
              <w:t xml:space="preserve">Можливо, вам варто обговорити з дитиною, що ви обоє можете зробити, аби впоратися з тим, що сталося. Якщо йдеться про сексуальне насильство — обов’язково зверніться з дитиною до лікаря.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A">
            <w:pPr>
              <w:widowControl w:val="0"/>
            </w:pPr>
            <w:r>
              <w:t xml:space="preserve">Реагуйте </w:t>
            </w:r>
          </w:p>
          <w:p w14:paraId="0000010B">
            <w:pPr>
              <w:widowControl w:val="0"/>
            </w:pPr>
          </w:p>
          <w:p w14:paraId="0000010C">
            <w:pPr>
              <w:widowControl w:val="0"/>
            </w:pPr>
            <w:r>
              <w:t xml:space="preserve">Допоможіть дитині висловити емоції або змінити фокус уваги.</w:t>
            </w:r>
          </w:p>
          <w:p w14:paraId="0000010D">
            <w:pPr>
              <w:widowControl w:val="0"/>
              <w:spacing w:after="240" w:before="240" w:lineRule="auto"/>
            </w:pPr>
            <w:r>
              <w:t xml:space="preserve">Обговоріть, які кроки ви можете зробити разом</w:t>
            </w:r>
          </w:p>
          <w:p w14:paraId="0000010E">
            <w:pPr>
              <w:widowControl w:val="0"/>
            </w:pPr>
            <w:r>
              <w:t xml:space="preserve">Зверніться по медичну допомогу, якщо це потрібно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F">
            <w:pPr>
              <w:spacing w:line="240" w:lineRule="auto"/>
            </w:pPr>
            <w:r>
              <w:t xml:space="preserve">Пам’ятайте: дитині зараз найбільше потрібна ваша любов і підтримка. </w:t>
            </w:r>
          </w:p>
          <w:p w14:paraId="00000110">
            <w:pPr>
              <w:spacing w:line="240" w:lineRule="auto"/>
            </w:pPr>
          </w:p>
          <w:p w14:paraId="00000111">
            <w:pPr>
              <w:spacing w:line="240" w:lineRule="auto"/>
            </w:pPr>
            <w:r>
              <w:t xml:space="preserve">Нагадуйте їй, що вона не винна в тому, що сталося. Це відповідальність того, хто заподіяв шкоду. </w:t>
            </w:r>
          </w:p>
          <w:p w14:paraId="00000112">
            <w:pPr>
              <w:spacing w:line="240" w:lineRule="auto"/>
            </w:pPr>
          </w:p>
          <w:p w14:paraId="00000113">
            <w:pPr>
              <w:spacing w:line="240" w:lineRule="auto"/>
            </w:pPr>
            <w:r>
              <w:t xml:space="preserve">Якщо вам потрібно дізнатися, куди звернутися — напишіть ДОПОМОГА, щоб отримати інформацію про доступні ресурси у вашому регіоні.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4">
            <w:pPr>
              <w:widowControl w:val="0"/>
            </w:pPr>
            <w:r>
              <w:t xml:space="preserve">Будьте поруч</w:t>
            </w:r>
          </w:p>
          <w:p w14:paraId="00000115">
            <w:pPr>
              <w:widowControl w:val="0"/>
            </w:pPr>
          </w:p>
          <w:p w14:paraId="00000116">
            <w:pPr>
              <w:widowControl w:val="0"/>
            </w:pPr>
            <w:r>
              <w:t xml:space="preserve">Нагадуйте дитині, що вона ні в чому не винна </w:t>
            </w:r>
          </w:p>
          <w:p w14:paraId="00000117">
            <w:pPr>
              <w:widowControl w:val="0"/>
            </w:pPr>
          </w:p>
          <w:p w14:paraId="00000118">
            <w:pPr>
              <w:widowControl w:val="0"/>
            </w:pPr>
            <w:r>
              <w:t xml:space="preserve">Напишіть ДОПОМОГА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9">
            <w:pPr>
              <w:spacing w:line="240" w:lineRule="auto"/>
            </w:pPr>
            <w:r>
              <w:t xml:space="preserve">Крок шостий — заспокойте й підтримайте свою дитину.</w:t>
            </w:r>
          </w:p>
          <w:p w14:paraId="0000011A">
            <w:pPr>
              <w:spacing w:line="240" w:lineRule="auto"/>
            </w:pPr>
          </w:p>
          <w:p w14:paraId="0000011B">
            <w:pPr>
              <w:spacing w:line="240" w:lineRule="auto"/>
            </w:pPr>
          </w:p>
          <w:p w14:paraId="0000011C">
            <w:pPr>
              <w:spacing w:line="240" w:lineRule="auto"/>
            </w:pPr>
            <w:r>
              <w:t xml:space="preserve">Так, важко бачити, як дитина переживає або розгублена. Але саме ви можете її підтримати. </w:t>
            </w:r>
          </w:p>
          <w:p w14:paraId="0000011D">
            <w:pPr>
              <w:spacing w:line="240" w:lineRule="auto"/>
            </w:pPr>
          </w:p>
          <w:p w14:paraId="0000011E">
            <w:pPr>
              <w:spacing w:line="240" w:lineRule="auto"/>
            </w:pPr>
            <w:r>
              <w:t xml:space="preserve">Запевніть, що вона не винна. Скажіть, що вона у безпеці та її люблять. </w:t>
            </w:r>
          </w:p>
          <w:p w14:paraId="0000011F">
            <w:pPr>
              <w:spacing w:line="240" w:lineRule="auto"/>
            </w:pPr>
          </w:p>
          <w:p w14:paraId="00000120">
            <w:pPr>
              <w:spacing w:line="240" w:lineRule="auto"/>
            </w:pPr>
            <w:r>
              <w:t xml:space="preserve">Нагадуйте, що ви поруч і разом зможете знайти вихід. Подякуйте дитині за довіру — за те, що поділилася з вами.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1">
            <w:pPr>
              <w:widowControl w:val="0"/>
            </w:pPr>
            <w:r>
              <w:t xml:space="preserve">Заспокойте та підтримайте свою дитину </w:t>
            </w:r>
          </w:p>
          <w:p w14:paraId="00000122">
            <w:pPr>
              <w:widowControl w:val="0"/>
            </w:pPr>
          </w:p>
          <w:p w14:paraId="00000123">
            <w:pPr>
              <w:widowControl w:val="0"/>
            </w:pPr>
          </w:p>
        </w:tc>
      </w:tr>
    </w:tbl>
    <w:p w14:paraId="00000124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P68B1DB1-Normal1">
    <w:name w:val="P68B1DB1-Normal1"/>
    <w:basedOn w:val="Normal"/>
    <w:rPr>
      <w:rFonts w:ascii="Lato" w:hAnsi="Lato" w:cs="Lato" w:eastAsia="Lato"/>
    </w:rPr>
  </w:style>
  <w:style w:type="paragraph" w:styleId="P68B1DB1-Normal2">
    <w:name w:val="P68B1DB1-Normal2"/>
    <w:basedOn w:val="Normal"/>
    <w:rPr>
      <w:highlight w:val="yellow"/>
    </w:rPr>
  </w:style>
  <w:style w:type="paragraph" w:styleId="P68B1DB1-Normal3">
    <w:name w:val="P68B1DB1-Normal3"/>
    <w:basedOn w:val="Normal"/>
    <w:rPr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YZWOtD6Sgg64zj2DZFLDTAQBlg==">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