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Parenting can be stressful, and it is time for you to take care of yourself!</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Dink 'n oomblik na oor wat jy ervaar.</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Welcome back to 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Leer</w:t>
            </w:r>
          </w:p>
          <w:p w14:paraId="00000094">
            <w:pPr>
              <w:spacing w:line="240" w:lineRule="auto"/>
            </w:pPr>
            <w:r>
              <w:t>[pause]</w:t>
            </w:r>
          </w:p>
          <w:p w14:paraId="00000095">
            <w:pPr>
              <w:spacing w:line="240" w:lineRule="auto"/>
            </w:pPr>
            <w:r>
              <w:t xml:space="preserve">And Support</w:t>
            </w:r>
          </w:p>
          <w:p w14:paraId="00000096">
            <w:pPr>
              <w:spacing w:line="240" w:lineRule="auto"/>
            </w:pPr>
          </w:p>
          <w:p w14:paraId="00000097">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Talk</w:t>
            </w:r>
          </w:p>
          <w:p w14:paraId="0000009B">
            <w:pPr>
              <w:widowControl w:val="0"/>
              <w:numPr>
                <w:ilvl w:val="0"/>
                <w:numId w:val="1"/>
              </w:numPr>
              <w:spacing w:line="240" w:lineRule="auto"/>
              <w:ind w:left="720" w:hanging="360"/>
              <w:rPr>
                <w:u w:val="none"/>
              </w:rPr>
            </w:pPr>
            <w:r>
              <w:t>Leer</w:t>
            </w:r>
          </w:p>
          <w:p w14:paraId="0000009C">
            <w:pPr>
              <w:widowControl w:val="0"/>
              <w:numPr>
                <w:ilvl w:val="0"/>
                <w:numId w:val="1"/>
              </w:numPr>
              <w:spacing w:line="240" w:lineRule="auto"/>
              <w:ind w:left="720" w:hanging="360"/>
              <w:rPr>
                <w:u w:val="none"/>
              </w:rPr>
            </w:pPr>
            <w:r>
              <w:t>Support</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TALK</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LEARN</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SUPPORT</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pPr>
            <w:r>
              <w:t>Talk</w:t>
            </w:r>
          </w:p>
          <w:p w14:paraId="000000B4">
            <w:pPr>
              <w:widowControl w:val="0"/>
              <w:spacing w:line="240" w:lineRule="auto"/>
            </w:pPr>
            <w:r>
              <w:t>Leer</w:t>
            </w:r>
          </w:p>
          <w:p w14:paraId="000000B5">
            <w:pPr>
              <w:widowControl w:val="0"/>
              <w:spacing w:line="240" w:lineRule="auto"/>
            </w:pPr>
            <w:r>
              <w:t>Support</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