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Tsaya motsotso go akanya ka maitemogelo a gago.</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Ithute</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Ithute</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Ithute</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