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 Pengenalan</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Selamat datang ke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umpama rakan yang sentiasa ada di sisi anda, membimbing anda saat jatuh bangun ketika membesarkan anak anda. </w:t>
              <w:br w:type="textWrapping"/>
              <w:br w:type="textWrapping"/>
              <w:t xml:space="preserve">Ia telah diuji di seluruh dunia untuk memastikan ia menawarkan sebanyak bantuan terbaik yang boleh, dicipta oleh pasukan pakar dari KEMAS, LPPKN, UNICEF, Parenting for Lifelong Health, UPM, MASW, dan Universiti Oxford. </w:t>
              <w:br w:type="textWrapping"/>
              <w:br w:type="textWrapping"/>
              <w:t xml:space="preserve">Saya ______, pembimbing anda. Untuk menyokong anda dalam perjalanan keibubapaan anda, saya ialah robot yang dicipta oleh Parenting for Lifelong Health dan UNICEF, walaupun saya kelihatan seperti manusia.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Selamat datang ke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Mari kita lihat bagaimana NKText berfungsi? </w:t>
              <w:br w:type="textWrapping"/>
              <w:br w:type="textWrapping"/>
              <w:t xml:space="preserve">NKText menawarkan 8 matlamat keibubapaan untuk anda selami. Setiap matlamat mempunyai 3-6 modul harian. Peroleh lencana keibubapaan positif selepas melengkapkan setiap matlamat.</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Temui matlamat keibubapaan selebihnya, yang mana meliputi cabaran yang berbeza bagi keibubapaan selepas menyelesaikan matlamat utama—menambah baik hubungan anda dengan anak anda.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Anda boleh pilih mana-mana yang anda suka.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mempunyai dua matlamat bonus untuk anda terokai yang dapat menyokong anda dalam aspek kehidupan anda yang lain.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Anda akan dijemput untuk memilih matlamat keibubapaan yang lain selepas anda peroleh lencana keibubapaan anda. </w:t>
              <w:br w:type="textWrapping"/>
              <w:br w:type="textWrapping"/>
              <w:t xml:space="preserve">Kumpul kelapan-lapan lencana keibubapaan positif untuk memperoleh Trofi Keibubapaan Positif!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Persiapkan anak saya untuk menempa kejayaan di sekolah </w:t>
            </w:r>
          </w:p>
          <w:p w14:paraId="0000001C">
            <w:pPr>
              <w:numPr>
                <w:ilvl w:val="0"/>
                <w:numId w:val="1"/>
              </w:numPr>
              <w:spacing w:after="0" w:line="276" w:lineRule="auto"/>
              <w:ind w:left="720" w:hanging="360"/>
              <w:jc w:val="left"/>
              <w:rPr>
                <w:color w:val="000000"/>
                <w:shd w:fill="auto" w:val="clear"/>
              </w:rPr>
              <w:pStyle w:val="P68B1DB1-Normal4"/>
            </w:pPr>
            <w:r>
              <w:t xml:space="preserve">Memahami perkembangan anak </w:t>
            </w:r>
          </w:p>
          <w:p w14:paraId="0000001D">
            <w:pPr>
              <w:numPr>
                <w:ilvl w:val="0"/>
                <w:numId w:val="1"/>
              </w:numPr>
              <w:spacing w:after="0" w:line="276" w:lineRule="auto"/>
              <w:ind w:left="720" w:hanging="360"/>
              <w:jc w:val="left"/>
              <w:rPr>
                <w:color w:val="000000"/>
                <w:shd w:fill="auto" w:val="clear"/>
              </w:rPr>
              <w:pStyle w:val="P68B1DB1-Normal4"/>
            </w:pPr>
            <w:r>
              <w:t xml:space="preserve">Memberikan persekitaran yang seimbang untuk anak anda </w:t>
            </w:r>
          </w:p>
          <w:p w14:paraId="0000001E">
            <w:pPr>
              <w:numPr>
                <w:ilvl w:val="0"/>
                <w:numId w:val="1"/>
              </w:numPr>
              <w:spacing w:after="0" w:line="276" w:lineRule="auto"/>
              <w:ind w:left="720" w:hanging="360"/>
              <w:jc w:val="left"/>
              <w:rPr>
                <w:color w:val="000000"/>
                <w:shd w:fill="auto" w:val="clear"/>
              </w:rPr>
              <w:pStyle w:val="P68B1DB1-Normal4"/>
            </w:pPr>
            <w:r>
              <w:t xml:space="preserve">Menyokong tingkah laku anak yang positif </w:t>
            </w:r>
          </w:p>
          <w:p w14:paraId="0000001F">
            <w:pPr>
              <w:numPr>
                <w:ilvl w:val="0"/>
                <w:numId w:val="1"/>
              </w:numPr>
              <w:spacing w:after="0" w:line="276" w:lineRule="auto"/>
              <w:ind w:left="720" w:hanging="360"/>
              <w:jc w:val="left"/>
              <w:rPr>
                <w:color w:val="000000"/>
                <w:shd w:fill="auto" w:val="clear"/>
              </w:rPr>
              <w:pStyle w:val="P68B1DB1-Normal4"/>
            </w:pPr>
            <w:r>
              <w:t xml:space="preserve">Menjaga keselamatan dan kesihatan anak anda </w:t>
              <w:br w:type="textWrapping"/>
              <w:br w:type="textWrapping"/>
              <w:br w:type="textWrapping"/>
              <w:t xml:space="preserve">Mempunyai hubungan yang sihat dengan pasangan anda </w:t>
            </w:r>
          </w:p>
          <w:p w14:paraId="00000020">
            <w:pPr>
              <w:numPr>
                <w:ilvl w:val="0"/>
                <w:numId w:val="1"/>
              </w:numPr>
              <w:spacing w:after="0" w:line="276" w:lineRule="auto"/>
              <w:ind w:left="720" w:hanging="360"/>
              <w:jc w:val="left"/>
              <w:rPr>
                <w:color w:val="000000"/>
                <w:shd w:fill="auto" w:val="clear"/>
              </w:rPr>
              <w:pStyle w:val="P68B1DB1-Normal4"/>
            </w:pPr>
            <w:r>
              <w:t xml:space="preserve">Membina belanjawan keluarga</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Sekarang, mari kita lihat seperti apa pelajaran dalam NKText.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Anda akan menerima pemberitahuan harian untuk mengingatkan anda supaya melengkapkan pelajaran anda. Jika anda terlepas pemberitahuan tersebut, tidak mengapa! Anda boleh sahaja kembali kepada NKText pada bila-bila masa untuk sambung pelajaran anda.</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Setiap pelajaran boleh dicuba di rumah bersama anak anda kerana meliputi kuiz, komik, petua, dan akiviti yang menarik.</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Tunjukkan rakaman skrin pelajaran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Taip MENU atau BANTU pada akhir modul anda untuk mendapatkan sokongan lanjut jika anda buntu atau perlukan bantuan.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Apabila anda menaip BANTU pada bila-bila masa untuk mendapatkan maklumat tentang sumber dalam komuniti anda bagi menangani keganasan keluarga, keganasan seksual, kesihatan mental atau kecemasan lain.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Ingat, sesiapa sahaja boleh melihat mesej anda jika mereka mempunyai akses kepada telefon anda yang tidak berkunci. Jadi, jika anda bimbang setelah menghantar maklumat yang sensitif, pastikan anda memadam mesej tersebut daripada telefon anda.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Anda sendiri yang benar-benar akan mencorakkan masa depan anak-anak anda. </w:t>
              <w:br w:type="textWrapping"/>
              <w:br w:type="textWrapping"/>
              <w:t xml:space="preserve">Untuk membantu memperkukuh hubungan anda dengan anak anda, NKText akan memberikan petua melalui pelajaran.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Anda boleh mengakses video ini melalui MENU pada bila-bila masa. Semoga anda menyukai perjalanan bersama NKText dan mendapatkan banyak manfaat daripadanya!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