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Pengenalan (Media Sosial)</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 Pengenalan</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Selamat datang ke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is like having a supportive friend by your side, guiding you through the ups and downs of raising your child. </w:t>
              <w:br w:type="textWrapping"/>
              <w:br w:type="textWrapping"/>
              <w:t xml:space="preserve">Created by a team of experts from KEMAS, LPPKN, UNICEF, Parenting for Lifelong Health, UPM, MASW, and Oxford University, it’s been tested worldwide to make 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Welcome to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Let us see how NKText works? </w:t>
              <w:br w:type="textWrapping"/>
              <w:br w:type="textWrapping"/>
              <w:t xml:space="preserve">NKText offers 8 parenting goals for you to dive into. Each goal has 3-6 daily modules. Earn a positive parenting badge after completing each goal.</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After finishing your first goal—improving your relationship with your child—unlock the rest of the parenting goals, covering different challenges of parenting.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You can choose the one you like.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has two bonus goals for you to explore that will support you in other areas of your life.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After you earn your parenting badge, you will be invited to select another parenting goal. </w:t>
              <w:br w:type="textWrapping"/>
              <w:br w:type="textWrapping"/>
              <w:t xml:space="preserve">Collect all 8 positive parenting badges to earn the Positive Parenting Trophy!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Preparing your child for success in school </w:t>
            </w:r>
          </w:p>
          <w:p w14:paraId="0000001C">
            <w:pPr>
              <w:numPr>
                <w:ilvl w:val="0"/>
                <w:numId w:val="1"/>
              </w:numPr>
              <w:spacing w:after="0" w:line="276" w:lineRule="auto"/>
              <w:ind w:left="720" w:hanging="360"/>
              <w:jc w:val="left"/>
              <w:rPr>
                <w:color w:val="000000"/>
                <w:shd w:fill="auto" w:val="clear"/>
              </w:rPr>
              <w:pStyle w:val="P68B1DB1-Normal4"/>
            </w:pPr>
            <w:r>
              <w:t xml:space="preserve">Understanding child development </w:t>
            </w:r>
          </w:p>
          <w:p w14:paraId="0000001D">
            <w:pPr>
              <w:numPr>
                <w:ilvl w:val="0"/>
                <w:numId w:val="1"/>
              </w:numPr>
              <w:spacing w:after="0" w:line="276" w:lineRule="auto"/>
              <w:ind w:left="720" w:hanging="360"/>
              <w:jc w:val="left"/>
              <w:rPr>
                <w:color w:val="000000"/>
                <w:shd w:fill="auto" w:val="clear"/>
              </w:rPr>
              <w:pStyle w:val="P68B1DB1-Normal4"/>
            </w:pPr>
            <w:r>
              <w:t xml:space="preserve">Providing structure for your child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