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Bersama-sama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Saya akan menjelaskan cara penggunaan ParentText pada anda hari ini.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cabarna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Kursus ini terbahagi kepada beberapa matlamat keibubapaan untuk membantu anda
mengukuhkan hubungan dengan anak anda dan membantu mereka berkembang dengan baik.</w:t>
              <w:br/>
              <w:br/>
              <w:t xml:space="preserve">Cara melengkapkan kursus dan memperoleh Trofi Keibubapaan Positif anda.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Persiapkan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dalam navigasi melalui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ia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berlaith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Terima anak anda dan elakkan menghakiminya. Respond to your child when they communicate with you.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Play,</w:t>
            </w:r>
          </w:p>
          <w:p w14:paraId="67D5CE7F" w14:textId="77777777">
            <w:pPr>
              <w:spacing w:before="240" w:after="240"/>
            </w:pPr>
            <w:r>
              <w:t xml:space="preserve">dan Kekal </w:t>
            </w:r>
          </w:p>
          <w:p w14:paraId="105FD5CD" w14:textId="77777777">
            <w:pPr>
              <w:widowControl w:val="0"/>
            </w:pPr>
            <w:r>
              <w:t xml:space="preserve">Aktiviti di Rumah anda pada minggu ini ialah cuba meluangkan sekurang-kurangnya selama 5 minit untuk masa bersama seorang dengan seorang bersama anak anda setiap hari.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 xml:space="preserve">SAY IT</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semua emosi termasuk yang sukar dikawal boleh diterima dan dikawal.</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KONGSI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Gembira</w:t>
            </w:r>
          </w:p>
          <w:p w14:paraId="64CE6C6C" w14:textId="77777777">
            <w:r>
              <w:t>Sad</w:t>
            </w:r>
          </w:p>
          <w:p w14:paraId="5E2254F5" w14:textId="77777777">
            <w:r>
              <w:t>Angry</w:t>
            </w:r>
          </w:p>
          <w:p w14:paraId="66222028" w14:textId="77777777">
            <w:r>
              <w:t>Disgusted</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meluahkannya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OPEN</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bertindak balas dan teroka, serta bina dan hubungkan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BERTINDAK BALAS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kepada anak anda, jalan cerita apa yang mereka fikirkan berdasarkan kulit buku tersebut.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Bertindak balas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item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AKTIVITI DI RUMAH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mempunyai 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ada sesuatu yang sukar di sekolah, cuba bantu anak anda memahaminya!</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Jika anda ada masa, hadir acara atau mesyuarat di sekolah anak anda. Setiap kali anda hadir, cari maklumat sebanyak yang boleh. </w:t>
            </w:r>
          </w:p>
          <w:p w14:paraId="0383A97C" w14:textId="77777777">
            <w:pPr>
              <w:spacing w:before="12" w:after="12" w:line="276" w:lineRule="auto"/>
            </w:pPr>
          </w:p>
          <w:p w14:paraId="6D09A38E" w14:textId="77777777">
            <w:pPr>
              <w:spacing w:before="12" w:after="12" w:line="276" w:lineRule="auto"/>
            </w:pPr>
            <w:r>
              <w:t xml:space="preserve">Jika jadual anda mengizinkan, bantu secara sukarela dalam aktiviti yang sedang berlangsung di sekolah anak!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tahu apa yang akan berlaku seterusnya!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Sama ada anda memasak bersama-sama, mengasingkan pakaian atau membeli-belah di pasar raya, minta anak anda untuk mengira benda-benda seperti tomato, stoking, atau item dalam troli anda. Setiap detik boleh menjadi peluang untuk mengira!</w:t>
            </w:r>
          </w:p>
          <w:p w14:paraId="295E62B6" w14:textId="77777777">
            <w:r>
              <w:t>[pause]</w:t>
            </w:r>
          </w:p>
          <w:p w14:paraId="24FDAAF9" w14:textId="77777777"/>
          <w:p w14:paraId="3294D78B" w14:textId="77777777">
            <w:r>
              <w:t xml:space="preserve">Pembelajaran adalah lebih menyeronokkan dengan muzik!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amati dengan teliti, sekeliling kita terdapat nombor.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sepanjang jadual harian untuk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Mula-mula,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But, this will not teach them to solve their own problems.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akan tertanya-tanya tentang persekitaran mereka dan mahu belajar melakukan sesuatu dengan sendiri. Semakin lama, mereka akan mula meneroka dunia dengan lebih mendalam dan menyuarakan diri mereka melalui emosi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secara sendiri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struktur kepada anak anda. Kita haruslah menjaga diri kita sendiri terlebih dahulu, untuk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rasa tertekan, dan perkara yang membantu anda merasa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perhatikan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berkongsi petua-petua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