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Sama ada anda mengambil beberapa nafas panjang atau berhubung dengan permukaan di bawah anda, ianya boleh membawa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Anak Saya Struktur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memberikan struktur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bertindak balas dan menguruskan tekanan dengan mengetahui bagaimana badan anda bertindak balas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Tuliskan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sebab anda berasa tertekan boleh membantu anda menangani tekanan itu dan belajar cara mengatasi dan menguruskannya.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diri yang anda boleh masukkan dalam jadual harian anda?</w:t>
            </w:r>
          </w:p>
          <w:p w14:paraId="260E8BD3" w14:textId="77777777">
            <w:pPr>
              <w:spacing w:before="240" w:after="240"/>
            </w:pPr>
            <w:r>
              <w:t xml:space="preserve">Usahakan untuk meluangkan masa melakukan sekurang-kurangnya satu aktiviti penjagaan kendiri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kendiri.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kegembiraan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memuji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mempelajari bagaimana untuk membuat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Jadilah Sepasukan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Jadilah Sepasukan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Jadilah Sepasukan.</w:t>
            </w:r>
          </w:p>
          <w:p w14:paraId="11ED3AD5" w14:textId="77777777">
            <w:pPr>
              <w:spacing w:after="160" w:line="259" w:lineRule="auto"/>
            </w:pPr>
            <w:r>
              <w:t>[pause]</w:t>
            </w:r>
          </w:p>
          <w:p w14:paraId="54F6B2F4" w14:textId="77777777">
            <w:pPr>
              <w:spacing w:before="240" w:after="240"/>
            </w:pPr>
            <w:r>
              <w:t xml:space="preserve">Bincang dengan anak anda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apabila mereka membantu menetapkannya?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Sebaik sahaja anda telah menetapkan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kepada anak anda kerana membuat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Adakah anda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Jadilah Sepasukan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JADILAH SEPASUKAN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Jadilah Sepasukan.</w:t>
            </w:r>
          </w:p>
          <w:p w14:paraId="02DD998F" w14:textId="77777777">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JADILAH SEPASUKAN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mematuhi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mematuhi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sepasukan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Patuhi peraturan secara konsisten.</w:t>
            </w:r>
          </w:p>
          <w:p w14:paraId="3ADBC432" w14:textId="77777777"/>
          <w:p w14:paraId="1C0292C0" w14:textId="77777777">
            <w:r>
              <w:t xml:space="preserve">[4] Puji anak anda selalu. Puji mereka kerana membantu anda membuat peraturan dan apabila mereka mematuhi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JADILAH SEPASUKAN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ke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tentang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negatif. </w:t>
            </w:r>
          </w:p>
          <w:p w14:paraId="2A9D9FDD" w14:textId="77777777"/>
          <w:p w14:paraId="7C0A992E" w14:textId="77777777">
            <w:bookmarkStart w:id="61" w:name="_piu1724usnw8" w:colFirst="0" w:colLast="0"/>
            <w:bookmarkEnd w:id="61"/>
            <w:r>
              <w:t xml:space="preserve">Berikut adalah 4 langkah untuk alihkan kelakuan negatif: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Negatif</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negatif,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melakukan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Kami gembira dapat bersama anda sekali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berfungsi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mungkin mengenai mana-mana bahagian anggota badan mereka sendiri atau jantina lain - malah bahagian sulit!</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mereka.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BERTINDAK BALAS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 xml:space="preserve">BERTINDAK BALAS</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ke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