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Transferir a los moderadores de grupo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El rol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los participantes que busquen la sección "Sesión de Chat" en la página de inicio de Formando Conciencia+.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Background, overview, and structure of Crianza con Conciencia+ Programme.</w:t>
      </w:r>
    </w:p>
    <w:p w14:paraId="00000376">
      <w:pPr>
        <w:numPr>
          <w:ilvl w:val="0"/>
          <w:numId w:val="38"/>
        </w:numPr>
        <w:spacing w:after="200" w:before="0" w:lineRule="auto"/>
        <w:ind w:left="720" w:hanging="360"/>
      </w:pPr>
      <w:r>
        <w:t xml:space="preserve">Setting up Formando Conciencia+ App .</w:t>
      </w:r>
    </w:p>
    <w:p w14:paraId="00000377">
      <w:pPr>
        <w:numPr>
          <w:ilvl w:val="0"/>
          <w:numId w:val="38"/>
        </w:numPr>
        <w:spacing w:after="200" w:before="0" w:lineRule="auto"/>
        <w:ind w:left="720" w:hanging="360"/>
      </w:pPr>
      <w:r>
        <w:t xml:space="preserve">Live Demo of the onboarding session (the rest of the demo will continue tomorrow) .</w:t>
      </w:r>
    </w:p>
    <w:p w14:paraId="00000378">
      <w:pPr>
        <w:numPr>
          <w:ilvl w:val="0"/>
          <w:numId w:val="38"/>
        </w:numPr>
        <w:spacing w:after="200" w:before="0" w:lineRule="auto"/>
        <w:ind w:left="720" w:hanging="360"/>
        <w:rPr>
          <w:u w:val="none"/>
        </w:rPr>
      </w:pPr>
      <w:r>
        <w:t xml:space="preserve">Preparing for the Chat Session.</w:t>
      </w:r>
    </w:p>
    <w:p w14:paraId="00000379">
      <w:pPr>
        <w:numPr>
          <w:ilvl w:val="0"/>
          <w:numId w:val="38"/>
        </w:numPr>
        <w:spacing w:after="200" w:lineRule="auto"/>
        <w:ind w:left="720" w:hanging="360"/>
      </w:pPr>
      <w:r>
        <w:t xml:space="preserve">Accept, Explore, Connect, and Practise as facilitation skills.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Ask participants to read the other 3 Chat Sessions in their Formando Conciencia+ App.</w:t>
      </w:r>
    </w:p>
    <w:p w14:paraId="0000037D">
      <w:pPr>
        <w:numPr>
          <w:ilvl w:val="0"/>
          <w:numId w:val="77"/>
        </w:numPr>
        <w:ind w:left="720" w:hanging="360"/>
        <w:rPr>
          <w:u w:val="none"/>
        </w:rPr>
      </w:pPr>
      <w: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pPr>
      <w: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pPr>
      <w:r>
        <w:t xml:space="preserve">Share the agenda of Day 2 of the workshop. </w:t>
      </w:r>
    </w:p>
    <w:p w14:paraId="00000381">
      <w:r>
        <w:t xml:space="preserve">Ask the facilitators  if they have any questions about the workshop.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Ask each participant to share ONE thing they learned during the session in under one minute.</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 the Circle of Appreciation for participants before they do it in pairs.</w:t>
      </w:r>
    </w:p>
    <w:p w14:paraId="00000389">
      <w:pPr>
        <w:numPr>
          <w:ilvl w:val="0"/>
          <w:numId w:val="4"/>
        </w:numPr>
        <w:ind w:left="720" w:hanging="360"/>
      </w:pPr>
      <w:r>
        <w:t xml:space="preserve">Participants find a partner sitting next to them.</w:t>
      </w:r>
    </w:p>
    <w:p w14:paraId="0000038A">
      <w:pPr>
        <w:numPr>
          <w:ilvl w:val="0"/>
          <w:numId w:val="4"/>
        </w:numPr>
        <w:ind w:left="720" w:hanging="360"/>
      </w:pPr>
      <w:r>
        <w:t xml:space="preserve">Each person complements their partner. Los halagos pueden referirse a cualquier cosa, siempre y cuando sean sinceros.</w:t>
      </w:r>
    </w:p>
    <w:p w14:paraId="0000038B">
      <w:pPr>
        <w:numPr>
          <w:ilvl w:val="0"/>
          <w:numId w:val="4"/>
        </w:numPr>
        <w:ind w:left="720" w:hanging="360"/>
      </w:pPr>
      <w:r>
        <w:t xml:space="preserve">Each person praises themselves.</w:t>
      </w:r>
    </w:p>
    <w:p w14:paraId="0000038C">
      <w:pPr>
        <w:numPr>
          <w:ilvl w:val="0"/>
          <w:numId w:val="4"/>
        </w:numPr>
        <w:ind w:left="720" w:hanging="360"/>
      </w:pPr>
      <w:r>
        <w:t xml:space="preserve">Ask the participants to reflect on what it was like to be praised and what it was like to be praised.</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Take a Pause with the participants. You can make it brief (about a minute):</w:t>
      </w:r>
    </w:p>
    <w:p w14:paraId="00000391">
      <w:pPr>
        <w:numPr>
          <w:ilvl w:val="0"/>
          <w:numId w:val="28"/>
        </w:numPr>
        <w:ind w:left="720" w:hanging="360"/>
      </w:pPr>
      <w:r>
        <w:t xml:space="preserve">Close eyes</w:t>
      </w:r>
    </w:p>
    <w:p w14:paraId="00000392">
      <w:pPr>
        <w:numPr>
          <w:ilvl w:val="0"/>
          <w:numId w:val="28"/>
        </w:numPr>
        <w:ind w:left="720" w:hanging="360"/>
      </w:pPr>
      <w:r>
        <w:t xml:space="preserve">Focus on thoughts, feelings, and body sensations (15 seconds)</w:t>
      </w:r>
    </w:p>
    <w:p w14:paraId="00000393">
      <w:pPr>
        <w:numPr>
          <w:ilvl w:val="0"/>
          <w:numId w:val="28"/>
        </w:numPr>
        <w:ind w:left="720" w:hanging="360"/>
      </w:pPr>
      <w:r>
        <w:t xml:space="preserve">Focus on breath (30 seconds)</w:t>
      </w:r>
    </w:p>
    <w:p w14:paraId="00000394">
      <w:pPr>
        <w:numPr>
          <w:ilvl w:val="0"/>
          <w:numId w:val="28"/>
        </w:numPr>
        <w:ind w:left="720" w:hanging="360"/>
      </w:pPr>
      <w:r>
        <w:t xml:space="preserve">Expand focus to the entire body and sounds (15 seconds)</w:t>
      </w:r>
    </w:p>
    <w:p w14:paraId="00000395">
      <w:pPr>
        <w:numPr>
          <w:ilvl w:val="0"/>
          <w:numId w:val="28"/>
        </w:numPr>
        <w:ind w:left="720" w:hanging="360"/>
      </w:pPr>
      <w:r>
        <w:t xml:space="preserve">Open eyes</w:t>
      </w:r>
    </w:p>
    <w:p w14:paraId="00000396">
      <w:pPr>
        <w:rPr>
          <w:rFonts w:ascii="Arial" w:hAnsi="Arial" w:cs="Arial" w:eastAsia="Arial"/>
          <w:color w:val="0b4060"/>
          <w:sz w:val="22"/>
          <w:szCs w:val="22"/>
        </w:rPr>
      </w:pPr>
      <w: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Transferir a los moderadores de grupo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Begin the session by taking the pause - play the Take a Pause video.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Emotional Check-in (5 min) </w:t>
      </w:r>
    </w:p>
    <w:p w14:paraId="0000040E">
      <w:r>
        <w:t xml:space="preserve">An emotional check-in is a valuable way to start the session, ensuring everyone feels acknowledged and connected.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Follow these steps to conduct an effective emotional check-in at the beginning of the workshop:</w:t>
      </w:r>
    </w:p>
    <w:p w14:paraId="00000411">
      <w:pPr>
        <w:numPr>
          <w:ilvl w:val="0"/>
          <w:numId w:val="39"/>
        </w:numPr>
        <w:spacing w:after="0" w:afterAutospacing="0"/>
        <w:ind w:left="720" w:hanging="360"/>
        <w:rPr>
          <w:u w:val="none"/>
        </w:rPr>
      </w:pPr>
      <w:r>
        <w:t xml:space="preserve">Empieza explicando el objetivo de la concientización emocional.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pPr>
      <w:r>
        <w:t xml:space="preserve">Explica el formato del ejercicio de concientización emocional.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pPr>
      <w:r>
        <w:t xml:space="preserve">As the facilitator, start by sharing your own emotional state.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Reflection and Discussion of Day One (15 min) </w:t>
      </w:r>
    </w:p>
    <w:p w14:paraId="0000041A">
      <w:pPr>
        <w:pStyle w:val="Heading6"/>
      </w:pPr>
      <w:bookmarkStart w:colFirst="0" w:colLast="0" w:name="_k6926ysk4sn6" w:id="102"/>
      <w:bookmarkEnd w:id="102"/>
      <w:r>
        <w:t xml:space="preserve">Resumen </w:t>
      </w:r>
    </w:p>
    <w:p w14:paraId="0000041B">
      <w: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pPr>
      <w:r>
        <w:t xml:space="preserve">What were your main takeaways from yesterday’s session? </w:t>
      </w:r>
    </w:p>
    <w:p w14:paraId="0000041F">
      <w:pPr>
        <w:numPr>
          <w:ilvl w:val="0"/>
          <w:numId w:val="65"/>
        </w:numPr>
        <w:spacing w:after="0" w:afterAutospacing="0"/>
        <w:ind w:left="720" w:hanging="360"/>
        <w:rPr>
          <w:u w:val="none"/>
        </w:rPr>
      </w:pPr>
      <w:r>
        <w:t xml:space="preserve">Do you have any questions about the demonstration of the in-person onboarding session? </w:t>
      </w:r>
    </w:p>
    <w:p w14:paraId="00000420">
      <w:pPr>
        <w:numPr>
          <w:ilvl w:val="0"/>
          <w:numId w:val="65"/>
        </w:numPr>
        <w:spacing w:after="0" w:afterAutospacing="0"/>
        <w:ind w:left="720" w:hanging="360"/>
        <w:rPr>
          <w:u w:val="none"/>
        </w:rPr>
      </w:pPr>
      <w: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pPr>
      <w:r>
        <w:t xml:space="preserve">How comfortable do you feel navigating the app after yesterday’s session? </w:t>
      </w:r>
    </w:p>
    <w:p w14:paraId="00000422">
      <w:pPr>
        <w:numPr>
          <w:ilvl w:val="0"/>
          <w:numId w:val="65"/>
        </w:numPr>
        <w:spacing w:after="0" w:afterAutospacing="0"/>
        <w:ind w:left="720" w:hanging="360"/>
        <w:rPr>
          <w:u w:val="none"/>
        </w:rPr>
      </w:pPr>
      <w: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pPr>
      <w:r>
        <w:t xml:space="preserve">How do you see the skills and techniques we've covered fitting into your role as a facilitator?</w:t>
      </w:r>
    </w:p>
    <w:p w14:paraId="00000424">
      <w:pPr>
        <w:numPr>
          <w:ilvl w:val="0"/>
          <w:numId w:val="65"/>
        </w:numPr>
        <w:spacing w:after="0" w:afterAutospacing="0"/>
        <w:ind w:left="720" w:hanging="360"/>
        <w:rPr>
          <w:u w:val="none"/>
        </w:rPr>
      </w:pPr>
      <w: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pPr>
      <w:r>
        <w:t xml:space="preserve">Would you like to reflect on or discuss anything from yesterday’s session or the overall training? This is an open space for any thoughts or insights you want to share.</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These questions are meant as a guide; you don't have to reflect on every point.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Resumen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Resumen </w:t>
      </w:r>
    </w:p>
    <w:p w14:paraId="00000499">
      <w:r>
        <w:t xml:space="preserve">In this section, you will walk the facilitators through ensuring a safe and supportive environment for all the mothers, fathers and caregivers in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Abuse refers to a deliberate act of maltreatment that can damage a girl, boy and teen’s security, well-being, dignity and development. El abuso incluye todas las formas de maltrato físico, sexual, psicológico y emocional.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Tanto tú como las personas facilitadoras deben de tener un conocimiento preciso sobre todos los protocolos y planes de intervención.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Es responsabilidad del facilitador actuar, independientemente de si está respondiendo a revelaciones de abusos pasados y/o presentes.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Una madre, un padre o una persona cuidadora no puede comprometerse con las reglas generales;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