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Transferir a los moderadores de grupo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El rol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los participantes que busquen la sección "Sesión de Chat" en la página de inicio de Formando Conciencia+.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mitad superior del rotafolio, escribe </w:t>
      </w:r>
      <w:r>
        <w:rPr>
          <w:b w:val="1"/>
        </w:rPr>
        <w:t>CÓMO</w:t>
      </w:r>
      <w:r>
        <w:t xml:space="preserve"> es que las personas facilitadoras pueden usar esta técnica.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14:paraId="000002CD">
      <w:r>
        <w:t xml:space="preserve">On the bottom half of the flipchart, write </w:t>
      </w:r>
      <w:r>
        <w:rPr>
          <w:b w:val="1"/>
        </w:rPr>
        <w:t>WHY</w:t>
      </w:r>
      <w: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The following is a suggestion on how to deliver the A-E-C-P training. Start the activity with trainees by telling them that they will now be introduced to the main facilitation technique used in the programme: Accept-Explore-Connect-Practice, or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HOW</w:t>
      </w:r>
      <w:r>
        <w:t xml:space="preserve">: Ask the participants to describe </w:t>
      </w:r>
      <w:r>
        <w:rPr>
          <w:b w:val="1"/>
        </w:rPr>
        <w:t>HOW</w:t>
      </w:r>
      <w:r>
        <w:t xml:space="preserve"> they can show that they </w:t>
      </w:r>
      <w:r>
        <w:rPr>
          <w:b w:val="1"/>
        </w:rPr>
        <w:t>ACCEPT</w:t>
      </w:r>
      <w:r>
        <w:t xml:space="preserve"> the participation and contributions of the mothers, fathers and caregivers in a WhatsApp chat session. You can prompt them to describe ways to show ACCEPT. </w:t>
      </w:r>
    </w:p>
    <w:p w14:paraId="000002D4">
      <w:pPr>
        <w:numPr>
          <w:ilvl w:val="1"/>
          <w:numId w:val="80"/>
        </w:numPr>
        <w:ind w:left="1440" w:hanging="360"/>
      </w:pPr>
      <w:r>
        <w:t xml:space="preserve">Possible questions include:</w:t>
      </w:r>
    </w:p>
    <w:p w14:paraId="000002D5">
      <w:pPr>
        <w:numPr>
          <w:ilvl w:val="2"/>
          <w:numId w:val="80"/>
        </w:numPr>
        <w:ind w:left="2160" w:hanging="360"/>
      </w:pPr>
      <w:r>
        <w:t xml:space="preserve">How can you show that you </w:t>
      </w:r>
      <w:r>
        <w:rPr>
          <w:b w:val="1"/>
        </w:rPr>
        <w:t>ACCEPT</w:t>
      </w:r>
      <w:r>
        <w:t xml:space="preserve"> the responses of participants?</w:t>
      </w:r>
    </w:p>
    <w:p w14:paraId="000002D6">
      <w:pPr>
        <w:numPr>
          <w:ilvl w:val="2"/>
          <w:numId w:val="80"/>
        </w:numPr>
        <w:ind w:left="2160" w:hanging="360"/>
      </w:pPr>
      <w:r>
        <w:t xml:space="preserve">How do you show that you </w:t>
      </w:r>
      <w:r>
        <w:rPr>
          <w:b w:val="1"/>
        </w:rPr>
        <w:t>ACCEPT</w:t>
      </w:r>
      <w:r>
        <w:t xml:space="preserve"> and appreciate or welcome their opinions, views, or thoughts?</w:t>
      </w:r>
    </w:p>
    <w:p w14:paraId="000002D7">
      <w:pPr>
        <w:numPr>
          <w:ilvl w:val="2"/>
          <w:numId w:val="80"/>
        </w:numPr>
        <w:ind w:left="2160" w:hanging="360"/>
      </w:pPr>
      <w:r>
        <w:t xml:space="preserve">How can you do this through words or emojis? </w:t>
      </w:r>
    </w:p>
    <w:p w14:paraId="000002D8">
      <w:pPr>
        <w:numPr>
          <w:ilvl w:val="1"/>
          <w:numId w:val="80"/>
        </w:numPr>
        <w:ind w:left="1440" w:hanging="360"/>
      </w:pPr>
      <w:r>
        <w:t xml:space="preserve">Possible suggestions from trainees can include:</w:t>
      </w:r>
    </w:p>
    <w:p w14:paraId="000002D9">
      <w:pPr>
        <w:numPr>
          <w:ilvl w:val="2"/>
          <w:numId w:val="80"/>
        </w:numPr>
        <w:ind w:left="2160" w:hanging="360"/>
      </w:pPr>
      <w:r>
        <w:t xml:space="preserve">Verbal statements: Using the participant’s name, thanking the participant, praising the contribution, etc.;</w:t>
      </w:r>
    </w:p>
    <w:p w14:paraId="000002DA">
      <w:pPr>
        <w:numPr>
          <w:ilvl w:val="2"/>
          <w:numId w:val="80"/>
        </w:numPr>
        <w:ind w:left="2160" w:hanging="360"/>
      </w:pPr>
      <w:r>
        <w:t xml:space="preserve">Using reflexive statements: Paraphrasing or repeating back what the participant has said to show that you really heard them. ¡Este es un aspecto clave de escuchar activamente!</w:t>
      </w:r>
    </w:p>
    <w:p w14:paraId="000002DB">
      <w:pPr>
        <w:numPr>
          <w:ilvl w:val="1"/>
          <w:numId w:val="80"/>
        </w:numPr>
        <w:ind w:left="1440" w:hanging="360"/>
      </w:pPr>
      <w:r>
        <w:t xml:space="preserve">Write these suggestions in the section in the top half of the flipchart under ACCEPT.</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should </w:t>
      </w:r>
      <w:r>
        <w:rPr>
          <w:b w:val="1"/>
        </w:rPr>
        <w:t xml:space="preserve">ACCEPT </w:t>
      </w:r>
      <w:r>
        <w:t xml:space="preserve">the participation and contribution of mothers, fathers and caregivers during the programme.</w:t>
      </w:r>
    </w:p>
    <w:p w14:paraId="000002DD">
      <w:pPr>
        <w:numPr>
          <w:ilvl w:val="1"/>
          <w:numId w:val="80"/>
        </w:numPr>
        <w:spacing w:after="200" w:lineRule="auto"/>
        <w:ind w:left="1440" w:hanging="360"/>
        <w:rPr>
          <w:color w:val="0b4060"/>
        </w:rPr>
        <w:pStyle w:val="P68B1DB1-Normal4"/>
      </w:pPr>
      <w:r>
        <w:t xml:space="preserve">Possible questions to help with the discussion include:</w:t>
      </w:r>
    </w:p>
    <w:p w14:paraId="000002DE">
      <w:pPr>
        <w:numPr>
          <w:ilvl w:val="2"/>
          <w:numId w:val="80"/>
        </w:numPr>
        <w:spacing w:after="200" w:lineRule="auto"/>
        <w:ind w:left="2160" w:hanging="360"/>
        <w:rPr>
          <w:color w:val="0b4060"/>
        </w:rPr>
        <w:pStyle w:val="P68B1DB1-Normal4"/>
      </w:pPr>
      <w:r>
        <w:t xml:space="preserve">What would this help them achieve in terms of participation and learning?</w:t>
      </w:r>
    </w:p>
    <w:p w14:paraId="000002DF">
      <w:pPr>
        <w:numPr>
          <w:ilvl w:val="2"/>
          <w:numId w:val="80"/>
        </w:numPr>
        <w:spacing w:after="200" w:lineRule="auto"/>
        <w:ind w:left="2160" w:hanging="360"/>
        <w:rPr>
          <w:color w:val="0b4060"/>
        </w:rPr>
        <w:pStyle w:val="P68B1DB1-Normal4"/>
      </w:pPr>
      <w:r>
        <w:t xml:space="preserve">Why could this be helpful to mothers, fathers and caregivers who are shy or hesitant to engage in the programme?</w:t>
      </w:r>
    </w:p>
    <w:p w14:paraId="000002E0">
      <w:pPr>
        <w:numPr>
          <w:ilvl w:val="2"/>
          <w:numId w:val="80"/>
        </w:numPr>
        <w:spacing w:after="200" w:lineRule="auto"/>
        <w:ind w:left="2160" w:hanging="360"/>
        <w:rPr>
          <w:color w:val="0b4060"/>
        </w:rPr>
        <w:pStyle w:val="P68B1DB1-Normal4"/>
      </w:pPr>
      <w:r>
        <w:t xml:space="preserve">What would the effect of praising mothers, fathers and caregivers’ contribution be?</w:t>
      </w:r>
    </w:p>
    <w:p w14:paraId="000002E1">
      <w:pPr>
        <w:numPr>
          <w:ilvl w:val="2"/>
          <w:numId w:val="80"/>
        </w:numPr>
        <w:spacing w:after="200" w:lineRule="auto"/>
        <w:ind w:left="2160" w:hanging="360"/>
        <w:rPr>
          <w:color w:val="0b4060"/>
        </w:rPr>
        <w:pStyle w:val="P68B1DB1-Normal4"/>
      </w:pPr>
      <w:r>
        <w:t xml:space="preserve">Why is it important to use reflexive statements or paraphrasing?</w:t>
      </w:r>
    </w:p>
    <w:p w14:paraId="000002E2">
      <w:pPr>
        <w:numPr>
          <w:ilvl w:val="1"/>
          <w:numId w:val="80"/>
        </w:numPr>
        <w:spacing w:after="200" w:lineRule="auto"/>
        <w:ind w:left="1440" w:hanging="360"/>
        <w:rPr>
          <w:color w:val="0b4060"/>
        </w:rPr>
        <w:pStyle w:val="P68B1DB1-Normal4"/>
      </w:pPr>
      <w:r>
        <w:t xml:space="preserve">Possible suggestions from the trainees include:</w:t>
      </w:r>
    </w:p>
    <w:p w14:paraId="000002E3">
      <w:pPr>
        <w:numPr>
          <w:ilvl w:val="2"/>
          <w:numId w:val="80"/>
        </w:numPr>
        <w:spacing w:after="200" w:lineRule="auto"/>
        <w:ind w:left="2160" w:hanging="360"/>
        <w:rPr>
          <w:color w:val="0b4060"/>
        </w:rPr>
        <w:pStyle w:val="P68B1DB1-Normal4"/>
      </w:pPr>
      <w:r>
        <w:t xml:space="preserve">Makes mothers, fathers and caregivers feel welcome;</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Builds trust and a positive relationship between you and the mothers, fathers and caregivers;</w:t>
      </w:r>
    </w:p>
    <w:p w14:paraId="000002E7">
      <w:pPr>
        <w:numPr>
          <w:ilvl w:val="2"/>
          <w:numId w:val="80"/>
        </w:numPr>
        <w:spacing w:after="200" w:lineRule="auto"/>
        <w:ind w:left="2160" w:hanging="360"/>
        <w:rPr>
          <w:color w:val="0b4060"/>
        </w:rPr>
        <w:pStyle w:val="P68B1DB1-Normal4"/>
      </w:pPr>
      <w:r>
        <w:t xml:space="preserve">Manages the participants' responses so that they only talk for 30 seconds or less (Note: this may be difficult for the participants to identify, so you really have to show them how you do it!).</w:t>
      </w:r>
    </w:p>
    <w:p w14:paraId="000002E8">
      <w:pPr>
        <w:spacing w:after="200" w:lineRule="auto"/>
        <w:rPr>
          <w:color w:val="0b4060"/>
        </w:rPr>
        <w:pStyle w:val="P68B1DB1-Normal4"/>
      </w:pPr>
      <w:r>
        <w:rPr>
          <w:b w:val="1"/>
        </w:rPr>
        <w:t xml:space="preserve">IMPORTANT NOTE: </w:t>
      </w:r>
      <w:r>
        <w:t xml:space="preserve">Throughout this discussion you should be actively demonstrating, or modelling, how to </w:t>
      </w:r>
      <w:r>
        <w:rPr>
          <w:b w:val="1"/>
        </w:rPr>
        <w:t xml:space="preserve">ACCEPT </w:t>
      </w:r>
      <w:r>
        <w:t xml:space="preserve">the trainees' contributions. If they are having difficulties suggesting </w:t>
      </w:r>
      <w:r>
        <w:rPr>
          <w:b w:val="1"/>
        </w:rPr>
        <w:t xml:space="preserve">HOW </w:t>
      </w:r>
      <w:r>
        <w:t xml:space="preserve">and </w:t>
      </w:r>
      <w:r>
        <w:rPr>
          <w:b w:val="1"/>
        </w:rPr>
        <w:t>WHY,</w:t>
      </w:r>
      <w:r>
        <w:t xml:space="preserve"> you can ask them to pay more attention to how you are behaving, notice what you are doing to </w:t>
      </w:r>
      <w:r>
        <w:rPr>
          <w:b w:val="1"/>
        </w:rPr>
        <w:t>ACCEPT</w:t>
      </w:r>
      <w:r>
        <w:t xml:space="preserve"> their responses, and how it makes them feel. This might make it easier for them to connect to something more tangible because you are doing it in front of their eyes!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Demonstrate ACCEPT in a WhatsApp chat session.</w:t>
      </w:r>
    </w:p>
    <w:p w14:paraId="000002EA">
      <w:pPr>
        <w:numPr>
          <w:ilvl w:val="1"/>
          <w:numId w:val="80"/>
        </w:numPr>
        <w:spacing w:after="200" w:lineRule="auto"/>
        <w:ind w:left="1440" w:hanging="360"/>
        <w:rPr>
          <w:color w:val="0b4060"/>
          <w:u w:val="none"/>
        </w:rPr>
        <w:pStyle w:val="P68B1DB1-Normal4"/>
      </w:pPr>
      <w:r>
        <w:t xml:space="preserve">Share the QR code to join the A-E-C-P WhatsApp Group and ask everyone to join the WhatsApp Group. </w:t>
      </w:r>
    </w:p>
    <w:p w14:paraId="000002EB">
      <w:pPr>
        <w:numPr>
          <w:ilvl w:val="1"/>
          <w:numId w:val="80"/>
        </w:numPr>
        <w:spacing w:after="200" w:lineRule="auto"/>
        <w:ind w:left="1440" w:hanging="360"/>
        <w:rPr>
          <w:color w:val="0b4060"/>
          <w:u w:val="none"/>
        </w:rPr>
        <w:pStyle w:val="P68B1DB1-Normal4"/>
      </w:pPr>
      <w:r>
        <w:t xml:space="preserve">The trainer will act as a the facilitator for demonstration. </w:t>
      </w:r>
    </w:p>
    <w:p w14:paraId="000002EC">
      <w:pPr>
        <w:numPr>
          <w:ilvl w:val="1"/>
          <w:numId w:val="80"/>
        </w:numPr>
        <w:spacing w:after="200" w:lineRule="auto"/>
        <w:ind w:left="1440" w:hanging="360"/>
        <w:rPr>
          <w:color w:val="0b4060"/>
          <w:u w:val="none"/>
        </w:rPr>
        <w:pStyle w:val="P68B1DB1-Normal4"/>
      </w:pPr>
      <w:r>
        <w:t xml:space="preserve">Identify 5 facilitators and ask them to act as mothers, fathers, and caregivers. The rest of the facilitators will observe the interaction. </w:t>
      </w:r>
    </w:p>
    <w:p w14:paraId="000002ED">
      <w:pPr>
        <w:numPr>
          <w:ilvl w:val="1"/>
          <w:numId w:val="80"/>
        </w:numPr>
        <w:ind w:left="1440" w:hanging="360"/>
      </w:pPr>
      <w:r>
        <w:t xml:space="preserve">The “facilitator” will share the first message “Message 1: Home Activity Check-in”, from chat session one . </w:t>
      </w:r>
    </w:p>
    <w:p w14:paraId="000002EE">
      <w:pPr>
        <w:numPr>
          <w:ilvl w:val="1"/>
          <w:numId w:val="80"/>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ACCEPT </w:t>
      </w:r>
      <w:r>
        <w:t xml:space="preserve">while the “caregiver” briefly shares;</w:t>
      </w:r>
    </w:p>
    <w:p w14:paraId="000002EF">
      <w:pPr>
        <w:numPr>
          <w:ilvl w:val="1"/>
          <w:numId w:val="80"/>
        </w:numPr>
        <w:spacing w:after="200" w:lineRule="auto"/>
        <w:ind w:left="1440" w:hanging="360"/>
        <w:rPr>
          <w:color w:val="0b4060"/>
          <w:u w:val="none"/>
        </w:rPr>
        <w:pStyle w:val="P68B1DB1-Normal4"/>
      </w:pPr>
      <w:r>
        <w:t xml:space="preserve">Pause after demonstrating ACCEPT. </w:t>
      </w:r>
    </w:p>
    <w:p w14:paraId="000002F0">
      <w:pPr>
        <w:numPr>
          <w:ilvl w:val="1"/>
          <w:numId w:val="80"/>
        </w:numPr>
        <w:spacing w:after="200" w:lineRule="auto"/>
        <w:ind w:left="1440" w:hanging="360"/>
        <w:rPr>
          <w:color w:val="0b4060"/>
          <w:u w:val="none"/>
        </w:rPr>
        <w:pStyle w:val="P68B1DB1-Normal4"/>
      </w:pPr>
      <w:r>
        <w:t xml:space="preserve">Ask the participants to highlight how the “facilitator” used ACCEPT</w:t>
      </w:r>
    </w:p>
    <w:p w14:paraId="000002F1">
      <w:pPr>
        <w:numPr>
          <w:ilvl w:val="1"/>
          <w:numId w:val="80"/>
        </w:numPr>
        <w:spacing w:after="200" w:lineRule="auto"/>
        <w:ind w:left="1440" w:hanging="360"/>
        <w:rPr>
          <w:color w:val="0b4060"/>
          <w:u w:val="none"/>
        </w:rPr>
        <w:pStyle w:val="P68B1DB1-Normal4"/>
      </w:pPr>
      <w:r>
        <w:t xml:space="preserve">Ask the participants how the “facilitator” handled the group dynamic.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ACCEPT </w:t>
      </w:r>
      <w:r>
        <w:t xml:space="preserve">using the following steps:</w:t>
      </w:r>
    </w:p>
    <w:p w14:paraId="000002F3">
      <w:pPr>
        <w:numPr>
          <w:ilvl w:val="1"/>
          <w:numId w:val="80"/>
        </w:numPr>
        <w:spacing w:after="200" w:lineRule="auto"/>
        <w:ind w:left="1440" w:hanging="360"/>
        <w:rPr>
          <w:color w:val="0b4060"/>
        </w:rPr>
        <w:pStyle w:val="P68B1DB1-Normal4"/>
      </w:pPr>
      <w:r>
        <w:t xml:space="preserve">Ask the facilitators to create another temporary WhatsApp group with the others in their small group.</w:t>
      </w:r>
    </w:p>
    <w:p w14:paraId="000002F4">
      <w:pPr>
        <w:numPr>
          <w:ilvl w:val="1"/>
          <w:numId w:val="80"/>
        </w:numPr>
        <w:spacing w:after="200" w:lineRule="auto"/>
        <w:ind w:left="1440" w:hanging="360"/>
        <w:rPr>
          <w:color w:val="0b4060"/>
          <w:u w:val="none"/>
        </w:rPr>
        <w:pStyle w:val="P68B1DB1-Normal4"/>
      </w:pPr>
      <w:r>
        <w:t xml:space="preserve">If any participant feels uncomfortable sharing their phone number, they can simply choose to observe their peers.</w:t>
      </w:r>
    </w:p>
    <w:p w14:paraId="000002F5">
      <w:pPr>
        <w:numPr>
          <w:ilvl w:val="1"/>
          <w:numId w:val="80"/>
        </w:numPr>
        <w:spacing w:after="200" w:lineRule="auto"/>
        <w:ind w:left="1440" w:hanging="360"/>
        <w:rPr>
          <w:color w:val="0b4060"/>
          <w:u w:val="none"/>
        </w:rPr>
        <w:pStyle w:val="P68B1DB1-Normal4"/>
      </w:pPr>
      <w: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14:paraId="000002F6">
      <w:pPr>
        <w:numPr>
          <w:ilvl w:val="1"/>
          <w:numId w:val="80"/>
        </w:numPr>
        <w:ind w:left="1440" w:hanging="360"/>
      </w:pPr>
      <w:r>
        <w:t xml:space="preserve">The “facilitator” will share the first message “Message 1: Home Activity Check-in”, from chat session one .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The “facilitator” practices showing </w:t>
      </w:r>
      <w:r>
        <w:rPr>
          <w:b w:val="1"/>
        </w:rPr>
        <w:t xml:space="preserve">ACCEPT </w:t>
      </w:r>
      <w:r>
        <w:t xml:space="preserve">while the participant briefly shares;</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Make sure that the “facilitator” remembers the following </w:t>
      </w:r>
      <w:r>
        <w:rPr>
          <w:b w:val="1"/>
        </w:rPr>
        <w:t xml:space="preserve"> main building blocks</w:t>
      </w:r>
      <w:r>
        <w:t xml:space="preserve"> for </w:t>
      </w:r>
      <w:r>
        <w:rPr>
          <w:b w:val="1"/>
        </w:rPr>
        <w:t>ACCEPT</w:t>
      </w:r>
      <w:r>
        <w:t>:</w:t>
      </w:r>
    </w:p>
    <w:p w14:paraId="000002F9">
      <w:pPr>
        <w:numPr>
          <w:ilvl w:val="2"/>
          <w:numId w:val="80"/>
        </w:numPr>
        <w:spacing w:after="200" w:lineRule="auto"/>
        <w:ind w:left="2160" w:hanging="360"/>
        <w:rPr>
          <w:color w:val="0b4060"/>
        </w:rPr>
        <w:pStyle w:val="P68B1DB1-Normal4"/>
      </w:pPr>
      <w:r>
        <w:t xml:space="preserve">Praises the contribution of the participant;</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Switch roles so each participant can practise being a “facilitator” and a “participant.”</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ACCEPT:</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ACCEPT </w:t>
      </w:r>
      <w:r>
        <w:t xml:space="preserve">as a facilitator?</w:t>
      </w:r>
    </w:p>
    <w:p w14:paraId="000002FE">
      <w:pPr>
        <w:numPr>
          <w:ilvl w:val="1"/>
          <w:numId w:val="80"/>
        </w:numPr>
        <w:spacing w:after="200" w:lineRule="auto"/>
        <w:ind w:left="1440" w:hanging="360"/>
        <w:rPr>
          <w:color w:val="0b4060"/>
        </w:rPr>
        <w:pStyle w:val="P68B1DB1-Normal4"/>
      </w:pPr>
      <w:r>
        <w:t xml:space="preserve">What was it like to praise their contribution? What was it like to paraphrase their responses?</w:t>
      </w:r>
    </w:p>
    <w:p w14:paraId="000002FF">
      <w:pPr>
        <w:numPr>
          <w:ilvl w:val="1"/>
          <w:numId w:val="80"/>
        </w:numPr>
        <w:spacing w:after="200" w:lineRule="auto"/>
        <w:ind w:left="1440" w:hanging="360"/>
        <w:rPr>
          <w:color w:val="0b4060"/>
        </w:rPr>
        <w:pStyle w:val="P68B1DB1-Normal4"/>
      </w:pPr>
      <w:r>
        <w:t xml:space="preserve">How did it feel to be praised as a participant? How did it feel to hear your contribution paraphrased or reflected back to you?</w:t>
      </w:r>
    </w:p>
    <w:p w14:paraId="00000300">
      <w:pPr>
        <w:numPr>
          <w:ilvl w:val="1"/>
          <w:numId w:val="80"/>
        </w:numPr>
        <w:spacing w:after="200" w:lineRule="auto"/>
        <w:ind w:left="1440" w:hanging="360"/>
        <w:rPr>
          <w:color w:val="0b4060"/>
        </w:rPr>
        <w:pStyle w:val="P68B1DB1-Normal4"/>
      </w:pPr>
      <w:r>
        <w:t xml:space="preserve">What was difficult about this activity, and why was it difficult?</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ACCEPT </w:t>
      </w:r>
      <w:r>
        <w:t xml:space="preserve">and reasons </w:t>
      </w:r>
      <w:r>
        <w:rPr>
          <w:b w:val="1"/>
        </w:rPr>
        <w:t xml:space="preserve">WHY </w:t>
      </w:r>
      <w:r>
        <w:t xml:space="preserve">it might be important to do. Write these down on the flipchart!</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w:t>
      </w:r>
      <w:r>
        <w:rPr>
          <w:b w:val="1"/>
        </w:rPr>
        <w:t xml:space="preserve">EXPLORE </w:t>
      </w:r>
      <w:r>
        <w:t xml:space="preserve">the experiences, attitudes, feelings, and challenges shared by mothers, fathers and caregivers.</w:t>
      </w:r>
    </w:p>
    <w:p w14:paraId="00000304">
      <w:pPr>
        <w:numPr>
          <w:ilvl w:val="1"/>
          <w:numId w:val="69"/>
        </w:numPr>
        <w:spacing w:after="200" w:lineRule="auto"/>
        <w:ind w:left="1440" w:hanging="360"/>
        <w:rPr>
          <w:color w:val="0b4060"/>
        </w:rPr>
        <w:pStyle w:val="P68B1DB1-Normal4"/>
      </w:pPr>
      <w:r>
        <w:t xml:space="preserve">Possible questions include:</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How can you </w:t>
      </w:r>
      <w:r>
        <w:rPr>
          <w:b w:val="1"/>
        </w:rPr>
        <w:t xml:space="preserve">EXPLORE </w:t>
      </w:r>
      <w:r>
        <w:t xml:space="preserve">the responses of participants?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EXPLORE</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What kind of things would you want to </w:t>
      </w:r>
      <w:r>
        <w:rPr>
          <w:b w:val="1"/>
        </w:rPr>
        <w:t>EXPLORE</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Whose experience should you </w:t>
      </w:r>
      <w:r>
        <w:rPr>
          <w:b w:val="1"/>
        </w:rPr>
        <w:t>EXPLORE</w:t>
      </w:r>
      <w:r>
        <w:t>?</w:t>
      </w:r>
    </w:p>
    <w:p w14:paraId="00000309">
      <w:pPr>
        <w:numPr>
          <w:ilvl w:val="1"/>
          <w:numId w:val="69"/>
        </w:numPr>
        <w:spacing w:after="200" w:lineRule="auto"/>
        <w:ind w:left="1440" w:hanging="360"/>
        <w:rPr>
          <w:color w:val="0b4060"/>
        </w:rPr>
        <w:pStyle w:val="P68B1DB1-Normal4"/>
      </w:pPr>
      <w:r>
        <w:t xml:space="preserve">Possible suggestions from trainees can include:</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Perspective of the girl, boy and teen as well as the parent;</w:t>
      </w:r>
    </w:p>
    <w:p w14:paraId="0000030D">
      <w:pPr>
        <w:numPr>
          <w:ilvl w:val="2"/>
          <w:numId w:val="69"/>
        </w:numPr>
        <w:spacing w:after="200" w:lineRule="auto"/>
        <w:ind w:left="2160" w:hanging="360"/>
        <w:rPr>
          <w:color w:val="0b4060"/>
        </w:rPr>
        <w:pStyle w:val="P68B1DB1-Normal4"/>
      </w:pPr>
      <w:r>
        <w:t xml:space="preserve">Emotions of mothers, fathers and caregivers and girl, boy and teen;</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explore in detail the mothers, fathers and caregivers' responses or contributions.</w:t>
      </w:r>
    </w:p>
    <w:p w14:paraId="00000311">
      <w:pPr>
        <w:numPr>
          <w:ilvl w:val="1"/>
          <w:numId w:val="69"/>
        </w:numPr>
        <w:spacing w:after="200" w:lineRule="auto"/>
        <w:ind w:left="1440" w:hanging="360"/>
        <w:rPr>
          <w:color w:val="0b4060"/>
        </w:rPr>
        <w:pStyle w:val="P68B1DB1-Normal4"/>
      </w:pPr>
      <w:r>
        <w:t xml:space="preserve">Possible questions to help with the discussion include:</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experiences, attitudes, and feelings of mothers, fathers and caregivers?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perspective of the girl, boy and teen?</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How would </w:t>
      </w:r>
      <w:r>
        <w:rPr>
          <w:b w:val="1"/>
        </w:rPr>
        <w:t xml:space="preserve">EXPLORE </w:t>
      </w:r>
      <w:r>
        <w:t xml:space="preserve">help the mothers, fathers and caregivers? What skill does it build for them?</w:t>
      </w:r>
    </w:p>
    <w:p w14:paraId="00000315">
      <w:pPr>
        <w:numPr>
          <w:ilvl w:val="1"/>
          <w:numId w:val="69"/>
        </w:numPr>
        <w:spacing w:after="200" w:lineRule="auto"/>
        <w:ind w:left="1440" w:hanging="360"/>
        <w:rPr>
          <w:color w:val="0b4060"/>
        </w:rPr>
        <w:pStyle w:val="P68B1DB1-Normal4"/>
      </w:pPr>
      <w:r>
        <w:t xml:space="preserve">Possible suggestions from the trainees include:</w:t>
      </w:r>
    </w:p>
    <w:p w14:paraId="00000316">
      <w:pPr>
        <w:numPr>
          <w:ilvl w:val="2"/>
          <w:numId w:val="69"/>
        </w:numPr>
        <w:spacing w:after="200" w:lineRule="auto"/>
        <w:ind w:left="2160" w:hanging="360"/>
        <w:rPr>
          <w:color w:val="0b4060"/>
        </w:rPr>
        <w:pStyle w:val="P68B1DB1-Normal4"/>
      </w:pPr>
      <w:r>
        <w:t xml:space="preserve">Gives you a more complete picture of what exactly happened at home or what a parent is thinking;</w:t>
      </w:r>
    </w:p>
    <w:p w14:paraId="00000317">
      <w:pPr>
        <w:numPr>
          <w:ilvl w:val="2"/>
          <w:numId w:val="69"/>
        </w:numPr>
        <w:spacing w:after="200" w:lineRule="auto"/>
        <w:ind w:left="2160" w:hanging="360"/>
        <w:rPr>
          <w:color w:val="0b4060"/>
        </w:rPr>
        <w:pStyle w:val="P68B1DB1-Normal4"/>
      </w:pPr>
      <w:r>
        <w:t xml:space="preserve">Helps mothers, fathers and caregivers describe their experience and see it from a different perspective;</w:t>
      </w:r>
    </w:p>
    <w:p w14:paraId="00000318">
      <w:pPr>
        <w:numPr>
          <w:ilvl w:val="2"/>
          <w:numId w:val="69"/>
        </w:numPr>
        <w:spacing w:after="200" w:lineRule="auto"/>
        <w:ind w:left="2160" w:hanging="360"/>
        <w:rPr>
          <w:color w:val="0b4060"/>
        </w:rPr>
        <w:pStyle w:val="P68B1DB1-Normal4"/>
      </w:pPr>
      <w:r>
        <w:t xml:space="preserve">Helps mothers, fathers and caregivers understand why they or their girl, boy and teenren responded in a specific situation;</w:t>
      </w:r>
    </w:p>
    <w:p w14:paraId="00000319">
      <w:pPr>
        <w:numPr>
          <w:ilvl w:val="2"/>
          <w:numId w:val="69"/>
        </w:numPr>
        <w:spacing w:after="200" w:lineRule="auto"/>
        <w:ind w:left="2160" w:hanging="360"/>
        <w:rPr>
          <w:color w:val="0b4060"/>
        </w:rPr>
        <w:pStyle w:val="P68B1DB1-Normal4"/>
      </w:pPr>
      <w:r>
        <w:t xml:space="preserve">Helps mothers, fathers and caregivers become more aware of the impact of their decisions and behaviours and think critically about their parenting;</w:t>
      </w:r>
    </w:p>
    <w:p w14:paraId="0000031A">
      <w:pPr>
        <w:numPr>
          <w:ilvl w:val="2"/>
          <w:numId w:val="69"/>
        </w:numPr>
        <w:spacing w:after="200" w:lineRule="auto"/>
        <w:ind w:left="2160" w:hanging="360"/>
        <w:rPr>
          <w:color w:val="0b4060"/>
        </w:rPr>
        <w:pStyle w:val="P68B1DB1-Normal4"/>
      </w:pPr>
      <w:r>
        <w:t xml:space="preserve">Helps mothers, fathers and caregivers share their challenges, understand why the challenge occurred, and identify possible solutions to their challenges.</w:t>
      </w:r>
    </w:p>
    <w:p w14:paraId="0000031B">
      <w:pPr>
        <w:spacing w:after="200" w:lineRule="auto"/>
        <w:rPr>
          <w:color w:val="0b4060"/>
        </w:rPr>
        <w:pStyle w:val="P68B1DB1-Normal4"/>
      </w:pPr>
      <w:r>
        <w:rPr>
          <w:b w:val="1"/>
        </w:rPr>
        <w:t xml:space="preserve">IMPORTANT NOTE: </w:t>
      </w:r>
      <w:r>
        <w:t xml:space="preserve">Throughout this discussion, you should actively demonstrate or model how to EXPLORE the trainees' contributions. Ask open-ended questions and explore how they feel about something emotionally.</w:t>
      </w:r>
    </w:p>
    <w:p w14:paraId="0000031C">
      <w:pPr>
        <w:numPr>
          <w:ilvl w:val="0"/>
          <w:numId w:val="69"/>
        </w:numPr>
        <w:spacing w:after="200" w:lineRule="auto"/>
        <w:ind w:left="720" w:hanging="360"/>
        <w:rPr>
          <w:rFonts w:ascii="Arial" w:hAnsi="Arial" w:cs="Arial" w:eastAsia="Arial"/>
          <w:color w:val="0b4060"/>
        </w:rPr>
        <w:pStyle w:val="P68B1DB1-Normal4"/>
      </w:pPr>
      <w:r>
        <w:t xml:space="preserve">Demonstrate EXPLORE in a WhatsApp chat session.</w:t>
      </w:r>
    </w:p>
    <w:p w14:paraId="0000031D">
      <w:pPr>
        <w:numPr>
          <w:ilvl w:val="1"/>
          <w:numId w:val="69"/>
        </w:numPr>
        <w:spacing w:after="200" w:lineRule="auto"/>
        <w:ind w:left="1440" w:hanging="360"/>
        <w:rPr>
          <w:color w:val="0b4060"/>
        </w:rPr>
        <w:pStyle w:val="P68B1DB1-Normal4"/>
      </w:pPr>
      <w:r>
        <w:t xml:space="preserve">Identify 5 new facilitators to continue the conversation as “caregivers”</w:t>
      </w:r>
    </w:p>
    <w:p w14:paraId="0000031E">
      <w:pPr>
        <w:numPr>
          <w:ilvl w:val="1"/>
          <w:numId w:val="69"/>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EXPLORE </w:t>
      </w:r>
      <w:r>
        <w:t xml:space="preserve">while the “caregiver” briefly shares;</w:t>
      </w:r>
    </w:p>
    <w:p w14:paraId="0000031F">
      <w:pPr>
        <w:numPr>
          <w:ilvl w:val="1"/>
          <w:numId w:val="69"/>
        </w:numPr>
        <w:spacing w:after="200" w:lineRule="auto"/>
        <w:ind w:left="1440" w:hanging="360"/>
        <w:rPr>
          <w:color w:val="0b4060"/>
        </w:rPr>
        <w:pStyle w:val="P68B1DB1-Normal4"/>
      </w:pPr>
      <w:r>
        <w:t xml:space="preserve">Pause after demonstrating EXPLORE. </w:t>
      </w:r>
    </w:p>
    <w:p w14:paraId="00000320">
      <w:pPr>
        <w:numPr>
          <w:ilvl w:val="1"/>
          <w:numId w:val="69"/>
        </w:numPr>
        <w:spacing w:after="200" w:lineRule="auto"/>
        <w:ind w:left="1440" w:hanging="360"/>
        <w:rPr>
          <w:color w:val="0b4060"/>
        </w:rPr>
        <w:pStyle w:val="P68B1DB1-Normal4"/>
      </w:pPr>
      <w:r>
        <w:t xml:space="preserve">Ask the participants to highlight how the “facilitator” used EXPLORE</w:t>
      </w:r>
    </w:p>
    <w:p w14:paraId="00000321">
      <w:pPr>
        <w:numPr>
          <w:ilvl w:val="1"/>
          <w:numId w:val="69"/>
        </w:numPr>
        <w:spacing w:after="200" w:lineRule="auto"/>
        <w:ind w:left="1440" w:hanging="360"/>
        <w:rPr>
          <w:color w:val="0b4060"/>
        </w:rPr>
        <w:pStyle w:val="P68B1DB1-Normal4"/>
      </w:pPr>
      <w:r>
        <w:t xml:space="preserve">Ask the participants how the “facilitator” handled the group dynamic.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EXPLORE </w:t>
      </w:r>
      <w:r>
        <w:t xml:space="preserve">using the following steps:</w:t>
      </w:r>
    </w:p>
    <w:p w14:paraId="00000323">
      <w:pPr>
        <w:numPr>
          <w:ilvl w:val="1"/>
          <w:numId w:val="69"/>
        </w:numPr>
        <w:spacing w:after="200" w:lineRule="auto"/>
        <w:ind w:left="1440" w:hanging="360"/>
        <w:rPr>
          <w:color w:val="0b4060"/>
        </w:rPr>
        <w:pStyle w:val="P68B1DB1-Normal4"/>
      </w:pPr>
      <w:r>
        <w:t xml:space="preserve">Continue the same conversation about the home activity check-in:</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EXPLORING </w:t>
      </w:r>
      <w:r>
        <w:t xml:space="preserve">the experience of the “participant”;</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EXPLORE:</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EXPLORE </w:t>
      </w:r>
      <w:r>
        <w:t xml:space="preserve">as a facilitator?</w:t>
      </w:r>
    </w:p>
    <w:p w14:paraId="0000032C">
      <w:pPr>
        <w:numPr>
          <w:ilvl w:val="1"/>
          <w:numId w:val="69"/>
        </w:numPr>
        <w:spacing w:after="200" w:lineRule="auto"/>
        <w:ind w:left="1440" w:hanging="360"/>
        <w:rPr>
          <w:color w:val="0b4060"/>
        </w:rPr>
        <w:pStyle w:val="P68B1DB1-Normal4"/>
      </w:pPr>
      <w:r>
        <w:t xml:space="preserve">What was it like to have to think of questions to ask the participant?</w:t>
      </w:r>
    </w:p>
    <w:p w14:paraId="0000032D">
      <w:pPr>
        <w:numPr>
          <w:ilvl w:val="1"/>
          <w:numId w:val="69"/>
        </w:numPr>
        <w:spacing w:after="200" w:lineRule="auto"/>
        <w:ind w:left="1440" w:hanging="360"/>
        <w:rPr>
          <w:color w:val="0b4060"/>
        </w:rPr>
        <w:pStyle w:val="P68B1DB1-Normal4"/>
      </w:pPr>
      <w:r>
        <w:t xml:space="preserve">What made it easier for you to think of these questions (i.e., a sense of curiosity or attentive listening)?</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 xml:space="preserve">the responses of the participants?</w:t>
      </w:r>
    </w:p>
    <w:p w14:paraId="0000032F">
      <w:pPr>
        <w:numPr>
          <w:ilvl w:val="1"/>
          <w:numId w:val="69"/>
        </w:numPr>
        <w:spacing w:after="200" w:lineRule="auto"/>
        <w:ind w:left="1440" w:hanging="360"/>
        <w:rPr>
          <w:color w:val="0b4060"/>
        </w:rPr>
        <w:pStyle w:val="P68B1DB1-Normal4"/>
      </w:pPr>
      <w:r>
        <w:t xml:space="preserve">How did it feel to be a participant in the activity?</w:t>
      </w:r>
    </w:p>
    <w:p w14:paraId="00000330">
      <w:pPr>
        <w:numPr>
          <w:ilvl w:val="1"/>
          <w:numId w:val="69"/>
        </w:numPr>
        <w:spacing w:after="200" w:lineRule="auto"/>
        <w:ind w:left="1440" w:hanging="360"/>
        <w:rPr>
          <w:color w:val="0b4060"/>
        </w:rPr>
        <w:pStyle w:val="P68B1DB1-Normal4"/>
      </w:pPr>
      <w:r>
        <w:t xml:space="preserve">What was difficult about this activity, and why was it difficult?</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EXPLORE </w:t>
      </w:r>
      <w:r>
        <w:t xml:space="preserve">and reasons </w:t>
      </w:r>
      <w:r>
        <w:rPr>
          <w:b w:val="1"/>
        </w:rPr>
        <w:t xml:space="preserve">WHY </w:t>
      </w:r>
      <w:r>
        <w:t xml:space="preserve">it might be important to do. Write these down on the flipchart!</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It aims to help mothers, fathers and caregivers connect their experience to a principle or lesson about positive parenting or parent-girl, boy and teen interaction.</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help mothers, fathers and caregivers identify reasons for why something might be helpful to them as mothers, fathers and caregivers by </w:t>
      </w:r>
      <w:r>
        <w:rPr>
          <w:b w:val="1"/>
        </w:rPr>
        <w:t xml:space="preserve">CONNECTING </w:t>
      </w:r>
      <w:r>
        <w:t xml:space="preserve">their experiences, attitudes, feelings, and challenges to the overall principles of positive parenting or improving parent-girl, boy and teen relationships.</w:t>
      </w:r>
    </w:p>
    <w:p w14:paraId="00000336">
      <w:pPr>
        <w:numPr>
          <w:ilvl w:val="1"/>
          <w:numId w:val="14"/>
        </w:numPr>
        <w:spacing w:after="200" w:lineRule="auto"/>
        <w:ind w:left="1440" w:hanging="360"/>
        <w:rPr>
          <w:color w:val="0b4060"/>
        </w:rPr>
        <w:pStyle w:val="P68B1DB1-Normal4"/>
      </w:pPr>
      <w:r>
        <w:t xml:space="preserve">Possible questions include:</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How can we help participants </w:t>
      </w:r>
      <w:r>
        <w:rPr>
          <w:b w:val="1"/>
        </w:rPr>
        <w:t xml:space="preserve">CONNECT </w:t>
      </w:r>
      <w:r>
        <w:t xml:space="preserve">their experiences or challenges to positive parenting principles?</w:t>
      </w:r>
    </w:p>
    <w:p w14:paraId="00000338">
      <w:pPr>
        <w:numPr>
          <w:ilvl w:val="2"/>
          <w:numId w:val="14"/>
        </w:numPr>
        <w:spacing w:after="200" w:lineRule="auto"/>
        <w:ind w:left="2160" w:hanging="360"/>
        <w:rPr>
          <w:color w:val="0b4060"/>
        </w:rPr>
        <w:pStyle w:val="P68B1DB1-Normal4"/>
      </w:pPr>
      <w:r>
        <w:t xml:space="preserve">How can we help them identify reasons why these principles might be important?</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 xml:space="preserve">CONNECT </w:t>
      </w:r>
      <w:r>
        <w:t xml:space="preserve">how their experience relates to their lives?</w:t>
      </w:r>
    </w:p>
    <w:p w14:paraId="0000033A">
      <w:pPr>
        <w:numPr>
          <w:ilvl w:val="1"/>
          <w:numId w:val="14"/>
        </w:numPr>
        <w:spacing w:after="200" w:lineRule="auto"/>
        <w:ind w:left="1440" w:hanging="360"/>
        <w:rPr>
          <w:color w:val="0b4060"/>
        </w:rPr>
        <w:pStyle w:val="P68B1DB1-Normal4"/>
      </w:pPr>
      <w:r>
        <w:t xml:space="preserve">Possible suggestions from trainees can include:</w:t>
      </w:r>
    </w:p>
    <w:p w14:paraId="0000033B">
      <w:pPr>
        <w:numPr>
          <w:ilvl w:val="2"/>
          <w:numId w:val="14"/>
        </w:numPr>
        <w:spacing w:after="200" w:lineRule="auto"/>
        <w:ind w:left="2160" w:hanging="360"/>
        <w:rPr>
          <w:color w:val="0b4060"/>
        </w:rPr>
        <w:pStyle w:val="P68B1DB1-Normal4"/>
      </w:pPr>
      <w:r>
        <w:t xml:space="preserve">Explore how their experience might relate to their lives or relationship with their girl, boy and teenren;</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Explore why this might be important or beneficial to them as mothers, fathers and caregivers;</w:t>
      </w:r>
    </w:p>
    <w:p w14:paraId="0000033E">
      <w:pPr>
        <w:numPr>
          <w:ilvl w:val="2"/>
          <w:numId w:val="14"/>
        </w:numPr>
        <w:spacing w:after="200" w:lineRule="auto"/>
        <w:ind w:left="2160" w:hanging="360"/>
        <w:rPr>
          <w:color w:val="0b4060"/>
        </w:rPr>
        <w:pStyle w:val="P68B1DB1-Normal4"/>
      </w:pPr>
      <w:r>
        <w:t xml:space="preserve">Explore why this might be important or beneficial to their girl, boy and teenren;</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 xml:space="preserve">CONNECT </w:t>
      </w:r>
      <w:r>
        <w:t xml:space="preserve">in detail the responses or contributions of mothers, fathers and caregivers.</w:t>
      </w:r>
    </w:p>
    <w:p w14:paraId="00000341">
      <w:pPr>
        <w:numPr>
          <w:ilvl w:val="1"/>
          <w:numId w:val="14"/>
        </w:numPr>
        <w:spacing w:after="200" w:lineRule="auto"/>
        <w:ind w:left="1440" w:hanging="360"/>
        <w:rPr>
          <w:color w:val="0b4060"/>
        </w:rPr>
        <w:pStyle w:val="P68B1DB1-Normal4"/>
      </w:pPr>
      <w:r>
        <w:t xml:space="preserve">Possible questions to help with the discussion include:</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the experiences, attitudes, and feelings of mothers, fathers and caregivers to the principles of positive parenting?</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to help the mothers, fathers and caregivers understand why a specific principle would be beneficial to then and their girl, boy and teenren?</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How would </w:t>
      </w:r>
      <w:r>
        <w:rPr>
          <w:b w:val="1"/>
        </w:rPr>
        <w:t xml:space="preserve">CONNECT </w:t>
      </w:r>
      <w:r>
        <w:t xml:space="preserve">help the mothers, fathers and caregivers? What skill does it build for them?</w:t>
      </w:r>
    </w:p>
    <w:p w14:paraId="00000345">
      <w:pPr>
        <w:numPr>
          <w:ilvl w:val="1"/>
          <w:numId w:val="14"/>
        </w:numPr>
        <w:spacing w:after="200" w:lineRule="auto"/>
        <w:ind w:left="1440" w:hanging="360"/>
        <w:rPr>
          <w:color w:val="0b4060"/>
        </w:rPr>
        <w:pStyle w:val="P68B1DB1-Normal4"/>
      </w:pPr>
      <w:r>
        <w:t xml:space="preserve">Possible suggestions from the trainees include:</w:t>
      </w:r>
    </w:p>
    <w:p w14:paraId="00000346">
      <w:pPr>
        <w:numPr>
          <w:ilvl w:val="2"/>
          <w:numId w:val="14"/>
        </w:numPr>
        <w:spacing w:after="200" w:lineRule="auto"/>
        <w:ind w:left="2160" w:hanging="360"/>
        <w:rPr>
          <w:color w:val="0b4060"/>
        </w:rPr>
        <w:pStyle w:val="P68B1DB1-Normal4"/>
      </w:pPr>
      <w:r>
        <w:t xml:space="preserve">Helps mothers, fathers and caregivers understand the reasons why they might want to try using a specific skill in their own words;</w:t>
      </w:r>
    </w:p>
    <w:p w14:paraId="00000347">
      <w:pPr>
        <w:numPr>
          <w:ilvl w:val="2"/>
          <w:numId w:val="14"/>
        </w:numPr>
        <w:spacing w:after="200" w:lineRule="auto"/>
        <w:ind w:left="2160" w:hanging="360"/>
        <w:rPr>
          <w:color w:val="0b4060"/>
        </w:rPr>
        <w:pStyle w:val="P68B1DB1-Normal4"/>
      </w:pPr>
      <w:r>
        <w:t xml:space="preserve">Helps mothers, fathers and caregivers understand the benefits to themselves and their girl, boy and teenren;</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IMPORTANT NOTE: </w:t>
      </w:r>
      <w:r>
        <w:t xml:space="preserve">Throughout this discussion, you should actively demonstrate or model how to connect the trainees' contributions. Make sure you ask open-ended questions and also ask trainees how they might feel about something emotionally.</w:t>
      </w:r>
    </w:p>
    <w:p w14:paraId="0000034A">
      <w:pPr>
        <w:numPr>
          <w:ilvl w:val="0"/>
          <w:numId w:val="14"/>
        </w:numPr>
        <w:spacing w:after="200" w:lineRule="auto"/>
        <w:ind w:left="720" w:hanging="360"/>
        <w:rPr>
          <w:rFonts w:ascii="Arial" w:hAnsi="Arial" w:cs="Arial" w:eastAsia="Arial"/>
          <w:color w:val="0b4060"/>
        </w:rPr>
        <w:pStyle w:val="P68B1DB1-Normal4"/>
      </w:pPr>
      <w:r>
        <w:t xml:space="preserve">Demonstrate EXPLORE in a WhatsApp chat session.</w:t>
      </w:r>
    </w:p>
    <w:p w14:paraId="0000034B">
      <w:pPr>
        <w:numPr>
          <w:ilvl w:val="1"/>
          <w:numId w:val="14"/>
        </w:numPr>
        <w:spacing w:after="200" w:lineRule="auto"/>
        <w:ind w:left="1440" w:hanging="360"/>
        <w:rPr>
          <w:color w:val="0b4060"/>
        </w:rPr>
        <w:pStyle w:val="P68B1DB1-Normal4"/>
      </w:pPr>
      <w:r>
        <w:t xml:space="preserve">Identify 5 new facilitators to continue the conversation as “caregivers”</w:t>
      </w:r>
    </w:p>
    <w:p w14:paraId="0000034C">
      <w:pPr>
        <w:numPr>
          <w:ilvl w:val="1"/>
          <w:numId w:val="14"/>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CONNECT </w:t>
      </w:r>
      <w:r>
        <w:t xml:space="preserve">while the “caregiver” briefly shares;</w:t>
      </w:r>
    </w:p>
    <w:p w14:paraId="0000034D">
      <w:pPr>
        <w:numPr>
          <w:ilvl w:val="1"/>
          <w:numId w:val="14"/>
        </w:numPr>
        <w:spacing w:after="200" w:lineRule="auto"/>
        <w:ind w:left="1440" w:hanging="360"/>
        <w:rPr>
          <w:color w:val="0b4060"/>
        </w:rPr>
        <w:pStyle w:val="P68B1DB1-Normal4"/>
      </w:pPr>
      <w:r>
        <w:t xml:space="preserve">Pause after demonstrating CONNECT. </w:t>
      </w:r>
    </w:p>
    <w:p w14:paraId="0000034E">
      <w:pPr>
        <w:numPr>
          <w:ilvl w:val="1"/>
          <w:numId w:val="14"/>
        </w:numPr>
        <w:spacing w:after="200" w:lineRule="auto"/>
        <w:ind w:left="1440" w:hanging="360"/>
        <w:rPr>
          <w:color w:val="0b4060"/>
        </w:rPr>
        <w:pStyle w:val="P68B1DB1-Normal4"/>
      </w:pPr>
      <w:r>
        <w:t xml:space="preserve">Ask the participants to highlight how the “facilitator” used CONNECT</w:t>
      </w:r>
    </w:p>
    <w:p w14:paraId="0000034F">
      <w:pPr>
        <w:numPr>
          <w:ilvl w:val="1"/>
          <w:numId w:val="14"/>
        </w:numPr>
        <w:spacing w:after="200" w:lineRule="auto"/>
        <w:ind w:left="1440" w:hanging="360"/>
        <w:rPr>
          <w:color w:val="0b4060"/>
        </w:rPr>
        <w:pStyle w:val="P68B1DB1-Normal4"/>
      </w:pPr>
      <w:r>
        <w:t xml:space="preserve">Ask the participants how the “facilitator” handled the group dynamic.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CONNECT </w:t>
      </w:r>
      <w:r>
        <w:t xml:space="preserve">using the following steps: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You will continue the same conversation about the previous weekend that you did with </w:t>
      </w:r>
      <w:r>
        <w:rPr>
          <w:b w:val="1"/>
        </w:rPr>
        <w:t>ACCEPT</w:t>
      </w:r>
      <w:r>
        <w:t xml:space="preserve"> and </w:t>
      </w:r>
      <w:r>
        <w:rPr>
          <w:b w:val="1"/>
        </w:rPr>
        <w:t>EXPLORE</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CONNECTING </w:t>
      </w:r>
      <w:r>
        <w:t xml:space="preserve">the experience of the “participant” to a larger positive principle;</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Make sure that the “facilitator” continues to use the main building blocks for </w:t>
      </w:r>
      <w:r>
        <w:rPr>
          <w:b w:val="1"/>
        </w:rPr>
        <w:t xml:space="preserve">ACCEPT </w:t>
      </w:r>
      <w:r>
        <w:t xml:space="preserve">and </w:t>
      </w:r>
      <w:r>
        <w:rPr>
          <w:b w:val="1"/>
        </w:rPr>
        <w:t>EXPLORE;</w:t>
      </w:r>
    </w:p>
    <w:p w14:paraId="00000354">
      <w:pPr>
        <w:numPr>
          <w:ilvl w:val="1"/>
          <w:numId w:val="14"/>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CONNECT:</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CONNECT </w:t>
      </w:r>
      <w:r>
        <w:t xml:space="preserve">as a facilitator?</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What made it easier to help participants </w:t>
      </w:r>
      <w:r>
        <w:rPr>
          <w:b w:val="1"/>
        </w:rPr>
        <w:t>CONNECT</w:t>
      </w:r>
      <w:r>
        <w:t xml:space="preserve"> to reasons why they might want to do something fun or relaxing during the weekend?</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and</w:t>
      </w:r>
      <w:r>
        <w:rPr>
          <w:b w:val="1"/>
        </w:rPr>
        <w:t xml:space="preserve"> EXPLORING</w:t>
      </w:r>
      <w:r>
        <w:t>?</w:t>
      </w:r>
    </w:p>
    <w:p w14:paraId="00000359">
      <w:pPr>
        <w:numPr>
          <w:ilvl w:val="1"/>
          <w:numId w:val="14"/>
        </w:numPr>
        <w:spacing w:after="200" w:lineRule="auto"/>
        <w:ind w:left="1440" w:hanging="360"/>
        <w:rPr>
          <w:color w:val="0b4060"/>
        </w:rPr>
        <w:pStyle w:val="P68B1DB1-Normal4"/>
      </w:pPr>
      <w:r>
        <w:t xml:space="preserve">How did it feel to be a participant in the activity?</w:t>
      </w:r>
    </w:p>
    <w:p w14:paraId="0000035A">
      <w:pPr>
        <w:numPr>
          <w:ilvl w:val="1"/>
          <w:numId w:val="14"/>
        </w:numPr>
        <w:spacing w:after="200" w:lineRule="auto"/>
        <w:ind w:left="1440" w:hanging="360"/>
        <w:rPr>
          <w:color w:val="0b4060"/>
        </w:rPr>
        <w:pStyle w:val="P68B1DB1-Normal4"/>
      </w:pPr>
      <w:r>
        <w:t xml:space="preserve">What was difficult about this activity, and why was it difficult?</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CONNECT </w:t>
      </w:r>
      <w:r>
        <w:t xml:space="preserve">and reasons </w:t>
      </w:r>
      <w:r>
        <w:rPr>
          <w:b w:val="1"/>
        </w:rPr>
        <w:t xml:space="preserve">WHY </w:t>
      </w:r>
      <w:r>
        <w:t xml:space="preserve">it might be important to do. Write these down on the flipchart!</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The last step of A-E-C-P is </w:t>
      </w:r>
      <w:r>
        <w:rPr>
          <w:b w:val="1"/>
        </w:rPr>
        <w:t xml:space="preserve">PRACTICE. </w:t>
      </w:r>
      <w:r>
        <w:t xml:space="preserve">The trainees have already been practising during this entire activity, so they should be able to identify the </w:t>
      </w:r>
      <w:r>
        <w:rPr>
          <w:b w:val="1"/>
        </w:rPr>
        <w:t xml:space="preserve">HOW </w:t>
      </w:r>
      <w:r>
        <w:t xml:space="preserve">and </w:t>
      </w:r>
      <w:r>
        <w:rPr>
          <w:b w:val="1"/>
        </w:rPr>
        <w:t>WHY</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PRACTICE</w:t>
      </w:r>
      <w:r>
        <w:t xml:space="preserve"> allows participants to experience skills directly before having to apply them either at home, as is the case for mothers, fathers and caregivers, or during sessions, as is the case for trainees.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HOW: </w:t>
      </w:r>
    </w:p>
    <w:p w14:paraId="00000360">
      <w:pPr>
        <w:numPr>
          <w:ilvl w:val="1"/>
          <w:numId w:val="41"/>
        </w:numPr>
        <w:spacing w:after="200" w:lineRule="auto"/>
        <w:ind w:left="1440" w:hanging="360"/>
        <w:rPr>
          <w:color w:val="0b4060"/>
        </w:rPr>
      </w:pPr>
      <w:r>
        <w:rPr>
          <w:color w:val="0b4060"/>
        </w:rPr>
        <w:t xml:space="preserve">Share </w:t>
      </w:r>
      <w:commentRangeStart w:id="17"/>
      <w:r>
        <w:rPr>
          <w:color w:val="0b4060"/>
        </w:rPr>
        <w:t xml:space="preserve">this slide</w:t>
      </w:r>
      <w:commentRangeEnd w:id="17"/>
      <w:r>
        <w:commentReference w:id="17"/>
      </w:r>
      <w:r>
        <w:rPr>
          <w:color w:val="0b4060"/>
        </w:rPr>
        <w:t xml:space="preserve"> showing a WhatsApp chat session between the facilitator and a parent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Ask the facilitators to highlight the ways in which the facilitator used </w:t>
      </w:r>
      <w:r>
        <w:rPr>
          <w:b w:val="1"/>
        </w:rPr>
        <w:t>PRACTICE</w:t>
      </w:r>
      <w:r>
        <w:t xml:space="preserve">. </w:t>
      </w:r>
    </w:p>
    <w:p w14:paraId="00000363">
      <w:pPr>
        <w:numPr>
          <w:ilvl w:val="1"/>
          <w:numId w:val="41"/>
        </w:numPr>
        <w:spacing w:after="200" w:lineRule="auto"/>
        <w:ind w:left="1440" w:hanging="360"/>
        <w:rPr>
          <w:color w:val="0b4060"/>
          <w:u w:val="none"/>
        </w:rPr>
        <w:pStyle w:val="P68B1DB1-Normal4"/>
      </w:pPr>
      <w:r>
        <w:t xml:space="preserve">Ask the facilitators if there are other ways they could practice.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PRACTISE</w:t>
      </w:r>
      <w:r>
        <w:t xml:space="preserve"> skills before applying them at home or during a session.</w:t>
      </w:r>
    </w:p>
    <w:p w14:paraId="00000365">
      <w:pPr>
        <w:numPr>
          <w:ilvl w:val="1"/>
          <w:numId w:val="41"/>
        </w:numPr>
        <w:spacing w:after="200" w:lineRule="auto"/>
        <w:ind w:left="1440" w:hanging="360"/>
        <w:rPr>
          <w:color w:val="0b4060"/>
        </w:rPr>
        <w:pStyle w:val="P68B1DB1-Normal4"/>
      </w:pPr>
      <w:r>
        <w:t xml:space="preserve">Possible questions to help with the discussion include:</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Why is it important to </w:t>
      </w:r>
      <w:r>
        <w:rPr>
          <w:b w:val="1"/>
        </w:rPr>
        <w:t>PRACTICE</w:t>
      </w:r>
      <w:r>
        <w:t xml:space="preserve"> skills before applying them in the real world?</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How would </w:t>
      </w:r>
      <w:r>
        <w:rPr>
          <w:b w:val="1"/>
        </w:rPr>
        <w:t xml:space="preserve">PRACTICING </w:t>
      </w:r>
      <w:r>
        <w:t xml:space="preserve">skills help mothers, fathers and caregivers, or you for that matter?</w:t>
      </w:r>
    </w:p>
    <w:p w14:paraId="00000368">
      <w:pPr>
        <w:numPr>
          <w:ilvl w:val="1"/>
          <w:numId w:val="41"/>
        </w:numPr>
        <w:spacing w:after="200" w:lineRule="auto"/>
        <w:ind w:left="1440" w:hanging="360"/>
        <w:rPr>
          <w:color w:val="0b4060"/>
        </w:rPr>
        <w:pStyle w:val="P68B1DB1-Normal4"/>
      </w:pPr>
      <w:r>
        <w:t xml:space="preserve">Possible suggestions from the trainees include:</w:t>
      </w:r>
    </w:p>
    <w:p w14:paraId="00000369">
      <w:pPr>
        <w:numPr>
          <w:ilvl w:val="2"/>
          <w:numId w:val="41"/>
        </w:numPr>
        <w:spacing w:after="200" w:lineRule="auto"/>
        <w:ind w:left="2160" w:hanging="360"/>
        <w:rPr>
          <w:color w:val="0b4060"/>
        </w:rPr>
        <w:pStyle w:val="P68B1DB1-Normal4"/>
      </w:pPr>
      <w:r>
        <w:t xml:space="preserve">Builds confidence in applying new skills;</w:t>
      </w:r>
    </w:p>
    <w:p w14:paraId="0000036A">
      <w:pPr>
        <w:numPr>
          <w:ilvl w:val="2"/>
          <w:numId w:val="41"/>
        </w:numPr>
        <w:spacing w:after="200" w:lineRule="auto"/>
        <w:ind w:left="2160" w:hanging="360"/>
        <w:rPr>
          <w:color w:val="0b4060"/>
        </w:rPr>
        <w:pStyle w:val="P68B1DB1-Normal4"/>
      </w:pPr>
      <w:r>
        <w:t xml:space="preserve">Allows mothers, fathers and caregivers to rehearse new skills with the support and guidance of facilitators;</w:t>
      </w:r>
    </w:p>
    <w:p w14:paraId="0000036B">
      <w:pPr>
        <w:numPr>
          <w:ilvl w:val="2"/>
          <w:numId w:val="41"/>
        </w:numPr>
        <w:spacing w:after="200" w:lineRule="auto"/>
        <w:ind w:left="2160" w:hanging="360"/>
        <w:rPr>
          <w:color w:val="0b4060"/>
        </w:rPr>
        <w:pStyle w:val="P68B1DB1-Normal4"/>
      </w:pPr>
      <w:r>
        <w:t xml:space="preserve">Allows facilitators a chance to verify whether mothers, fathers and caregivers understand new skills before having to apply them at home;</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Background, overview, and structure of Crianza con Conciencia+ Programme.</w:t>
      </w:r>
    </w:p>
    <w:p w14:paraId="00000376">
      <w:pPr>
        <w:numPr>
          <w:ilvl w:val="0"/>
          <w:numId w:val="38"/>
        </w:numPr>
        <w:spacing w:after="200" w:before="0" w:lineRule="auto"/>
        <w:ind w:left="720" w:hanging="360"/>
      </w:pPr>
      <w:r>
        <w:t xml:space="preserve">Setting up Formando Conciencia+ App .</w:t>
      </w:r>
    </w:p>
    <w:p w14:paraId="00000377">
      <w:pPr>
        <w:numPr>
          <w:ilvl w:val="0"/>
          <w:numId w:val="38"/>
        </w:numPr>
        <w:spacing w:after="200" w:before="0" w:lineRule="auto"/>
        <w:ind w:left="720" w:hanging="360"/>
      </w:pPr>
      <w:r>
        <w:t xml:space="preserve">Live Demo of the onboarding session (the rest of the demo will continue tomorrow) .</w:t>
      </w:r>
    </w:p>
    <w:p w14:paraId="00000378">
      <w:pPr>
        <w:numPr>
          <w:ilvl w:val="0"/>
          <w:numId w:val="38"/>
        </w:numPr>
        <w:spacing w:after="200" w:before="0" w:lineRule="auto"/>
        <w:ind w:left="720" w:hanging="360"/>
        <w:rPr>
          <w:u w:val="none"/>
        </w:rPr>
      </w:pPr>
      <w:r>
        <w:t xml:space="preserve">Preparing for the Chat Session.</w:t>
      </w:r>
    </w:p>
    <w:p w14:paraId="00000379">
      <w:pPr>
        <w:numPr>
          <w:ilvl w:val="0"/>
          <w:numId w:val="38"/>
        </w:numPr>
        <w:spacing w:after="200" w:lineRule="auto"/>
        <w:ind w:left="720" w:hanging="360"/>
      </w:pPr>
      <w:r>
        <w:t xml:space="preserve">Accept, Explore, Connect, and Practise as facilitation skills.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Ask participants to read the other 3 Chat Sessions in their Formando Conciencia+ App.</w:t>
      </w:r>
    </w:p>
    <w:p w14:paraId="0000037D">
      <w:pPr>
        <w:numPr>
          <w:ilvl w:val="0"/>
          <w:numId w:val="77"/>
        </w:numPr>
        <w:ind w:left="720" w:hanging="360"/>
        <w:rPr>
          <w:u w:val="none"/>
        </w:rPr>
      </w:pPr>
      <w: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pPr>
      <w: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pPr>
      <w:r>
        <w:t xml:space="preserve">Share the agenda of Day 2 of the workshop. </w:t>
      </w:r>
    </w:p>
    <w:p w14:paraId="00000381">
      <w:r>
        <w:t xml:space="preserve">Ask the facilitators  if they have any questions about the workshop.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Ask each participant to share ONE thing they learned during the session in under one minute.</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 the Circle of Appreciation for participants before they do it in pairs.</w:t>
      </w:r>
    </w:p>
    <w:p w14:paraId="00000389">
      <w:pPr>
        <w:numPr>
          <w:ilvl w:val="0"/>
          <w:numId w:val="4"/>
        </w:numPr>
        <w:ind w:left="720" w:hanging="360"/>
      </w:pPr>
      <w:r>
        <w:t xml:space="preserve">Participants find a partner sitting next to them.</w:t>
      </w:r>
    </w:p>
    <w:p w14:paraId="0000038A">
      <w:pPr>
        <w:numPr>
          <w:ilvl w:val="0"/>
          <w:numId w:val="4"/>
        </w:numPr>
        <w:ind w:left="720" w:hanging="360"/>
      </w:pPr>
      <w:r>
        <w:t xml:space="preserve">Each person complements their partner. Los halagos pueden referirse a cualquier cosa, siempre y cuando sean sinceros.</w:t>
      </w:r>
    </w:p>
    <w:p w14:paraId="0000038B">
      <w:pPr>
        <w:numPr>
          <w:ilvl w:val="0"/>
          <w:numId w:val="4"/>
        </w:numPr>
        <w:ind w:left="720" w:hanging="360"/>
      </w:pPr>
      <w:r>
        <w:t xml:space="preserve">Each person praises themselves.</w:t>
      </w:r>
    </w:p>
    <w:p w14:paraId="0000038C">
      <w:pPr>
        <w:numPr>
          <w:ilvl w:val="0"/>
          <w:numId w:val="4"/>
        </w:numPr>
        <w:ind w:left="720" w:hanging="360"/>
      </w:pPr>
      <w:r>
        <w:t xml:space="preserve">Ask the participants to reflect on what it was like to be praised and what it was like to be praised.</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Take a Pause with the participants. You can make it brief (about a minute):</w:t>
      </w:r>
    </w:p>
    <w:p w14:paraId="00000391">
      <w:pPr>
        <w:numPr>
          <w:ilvl w:val="0"/>
          <w:numId w:val="28"/>
        </w:numPr>
        <w:ind w:left="720" w:hanging="360"/>
      </w:pPr>
      <w:r>
        <w:t xml:space="preserve">Close eyes</w:t>
      </w:r>
    </w:p>
    <w:p w14:paraId="00000392">
      <w:pPr>
        <w:numPr>
          <w:ilvl w:val="0"/>
          <w:numId w:val="28"/>
        </w:numPr>
        <w:ind w:left="720" w:hanging="360"/>
      </w:pPr>
      <w:r>
        <w:t xml:space="preserve">Focus on thoughts, feelings, and body sensations (15 seconds)</w:t>
      </w:r>
    </w:p>
    <w:p w14:paraId="00000393">
      <w:pPr>
        <w:numPr>
          <w:ilvl w:val="0"/>
          <w:numId w:val="28"/>
        </w:numPr>
        <w:ind w:left="720" w:hanging="360"/>
      </w:pPr>
      <w:r>
        <w:t xml:space="preserve">Focus on breath (30 seconds)</w:t>
      </w:r>
    </w:p>
    <w:p w14:paraId="00000394">
      <w:pPr>
        <w:numPr>
          <w:ilvl w:val="0"/>
          <w:numId w:val="28"/>
        </w:numPr>
        <w:ind w:left="720" w:hanging="360"/>
      </w:pPr>
      <w:r>
        <w:t xml:space="preserve">Expand focus to the entire body and sounds (15 seconds)</w:t>
      </w:r>
    </w:p>
    <w:p w14:paraId="00000395">
      <w:pPr>
        <w:numPr>
          <w:ilvl w:val="0"/>
          <w:numId w:val="28"/>
        </w:numPr>
        <w:ind w:left="720" w:hanging="360"/>
      </w:pPr>
      <w:r>
        <w:t xml:space="preserve">Open eyes</w:t>
      </w:r>
    </w:p>
    <w:p w14:paraId="00000396">
      <w:pPr>
        <w:rPr>
          <w:rFonts w:ascii="Arial" w:hAnsi="Arial" w:cs="Arial" w:eastAsia="Arial"/>
          <w:color w:val="0b4060"/>
          <w:sz w:val="22"/>
          <w:szCs w:val="22"/>
        </w:rPr>
      </w:pPr>
      <w: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Transferir a los moderadores de grupo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Begin the session by taking the pause - play the Take a Pause video.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Emotional Check-in (5 min) </w:t>
      </w:r>
    </w:p>
    <w:p w14:paraId="0000040E">
      <w:r>
        <w:t xml:space="preserve">An emotional check-in is a valuable way to start the session, ensuring everyone feels acknowledged and connected.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Follow these steps to conduct an effective emotional check-in at the beginning of the workshop:</w:t>
      </w:r>
    </w:p>
    <w:p w14:paraId="00000411">
      <w:pPr>
        <w:numPr>
          <w:ilvl w:val="0"/>
          <w:numId w:val="39"/>
        </w:numPr>
        <w:spacing w:after="0" w:afterAutospacing="0"/>
        <w:ind w:left="720" w:hanging="360"/>
        <w:rPr>
          <w:u w:val="none"/>
        </w:rPr>
      </w:pPr>
      <w:r>
        <w:t xml:space="preserve">Empieza explicando el objetivo de la concientización emocional.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pPr>
      <w:r>
        <w:t xml:space="preserve">Explica el formato del ejercicio de concientización emocional.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pPr>
      <w:r>
        <w:t xml:space="preserve">As the facilitator, start by sharing your own emotional state.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Reflection and Discussion of Day One (15 min) </w:t>
      </w:r>
    </w:p>
    <w:p w14:paraId="0000041A">
      <w:pPr>
        <w:pStyle w:val="Heading6"/>
      </w:pPr>
      <w:bookmarkStart w:colFirst="0" w:colLast="0" w:name="_k6926ysk4sn6" w:id="102"/>
      <w:bookmarkEnd w:id="102"/>
      <w:r>
        <w:t xml:space="preserve">Resumen </w:t>
      </w:r>
    </w:p>
    <w:p w14:paraId="0000041B">
      <w: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pPr>
      <w:r>
        <w:t xml:space="preserve">What were your main takeaways from yesterday’s session? </w:t>
      </w:r>
    </w:p>
    <w:p w14:paraId="0000041F">
      <w:pPr>
        <w:numPr>
          <w:ilvl w:val="0"/>
          <w:numId w:val="65"/>
        </w:numPr>
        <w:spacing w:after="0" w:afterAutospacing="0"/>
        <w:ind w:left="720" w:hanging="360"/>
        <w:rPr>
          <w:u w:val="none"/>
        </w:rPr>
      </w:pPr>
      <w:r>
        <w:t xml:space="preserve">Do you have any questions about the demonstration of the in-person onboarding session? </w:t>
      </w:r>
    </w:p>
    <w:p w14:paraId="00000420">
      <w:pPr>
        <w:numPr>
          <w:ilvl w:val="0"/>
          <w:numId w:val="65"/>
        </w:numPr>
        <w:spacing w:after="0" w:afterAutospacing="0"/>
        <w:ind w:left="720" w:hanging="360"/>
        <w:rPr>
          <w:u w:val="none"/>
        </w:rPr>
      </w:pPr>
      <w: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pPr>
      <w:r>
        <w:t xml:space="preserve">How comfortable do you feel navigating the app after yesterday’s session? </w:t>
      </w:r>
    </w:p>
    <w:p w14:paraId="00000422">
      <w:pPr>
        <w:numPr>
          <w:ilvl w:val="0"/>
          <w:numId w:val="65"/>
        </w:numPr>
        <w:spacing w:after="0" w:afterAutospacing="0"/>
        <w:ind w:left="720" w:hanging="360"/>
        <w:rPr>
          <w:u w:val="none"/>
        </w:rPr>
      </w:pPr>
      <w: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pPr>
      <w:r>
        <w:t xml:space="preserve">How do you see the skills and techniques we've covered fitting into your role as a facilitator?</w:t>
      </w:r>
    </w:p>
    <w:p w14:paraId="00000424">
      <w:pPr>
        <w:numPr>
          <w:ilvl w:val="0"/>
          <w:numId w:val="65"/>
        </w:numPr>
        <w:spacing w:after="0" w:afterAutospacing="0"/>
        <w:ind w:left="720" w:hanging="360"/>
        <w:rPr>
          <w:u w:val="none"/>
        </w:rPr>
      </w:pPr>
      <w: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pPr>
      <w:r>
        <w:t xml:space="preserve">Would you like to reflect on or discuss anything from yesterday’s session or the overall training? This is an open space for any thoughts or insights you want to share.</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These questions are meant as a guide; you don't have to reflect on every point.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Resumen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Before each chat session, facilitators will send a reminder message a few hours before the chat session. They can set alarms on your phone to remind them when to send messages.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Resumen </w:t>
      </w:r>
    </w:p>
    <w:p w14:paraId="00000499">
      <w:r>
        <w:t xml:space="preserve">In this section, you will walk the facilitators through ensuring a safe and supportive environment for all the mothers, fathers and caregivers in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Abuse refers to a deliberate act of maltreatment that can damage a girl, boy and teen’s security, well-being, dignity and development. El abuso incluye todas las formas de maltrato físico, sexual, psicológico y emocional.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Tanto tú como las personas facilitadoras deben de tener un conocimiento preciso sobre todos los protocolos y planes de intervención.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Es responsabilidad del facilitador actuar, independientemente de si está respondiendo a revelaciones de abusos pasados y/o presentes.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Una madre, un padre o una persona cuidadora no puede comprometerse con las reglas generales;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