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[pause]</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[pause]</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[pause]</w:t>
            </w:r>
          </w:p>
          <w:p w14:paraId="00000056">
            <w:pPr>
              <w:spacing w:line="240" w:lineRule="auto"/>
            </w:pPr>
            <w:r>
              <w:t xml:space="preserve">INVOLUCRAR A TU PAREJA</w:t>
            </w:r>
          </w:p>
          <w:p w14:paraId="00000057">
            <w:pPr>
              <w:spacing w:line="240" w:lineRule="auto"/>
            </w:pPr>
            <w:r>
              <w:t>[pause]</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[pause]</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[pause]</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[pause]</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[pause]</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[pause]</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[pause]</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A veces, esperamos que nuestras parejas sepan que necesitamos apoyo aunque no se lo pidamos. También es importante saber pedir apoyo cuando lo necesites.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[pause]</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COMPROBAR</w:t>
            </w:r>
          </w:p>
          <w:p w14:paraId="000000C6">
            <w:pPr>
              <w:spacing w:line="240" w:lineRule="auto"/>
            </w:pPr>
          </w:p>
          <w:p w14:paraId="000000C7">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platicar con tu pareja y discutir varias maneras de involucrarte en el cuidado, en la crianza y en las responsabilidades del hogar!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[pause]</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[pause]</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[pause]</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PRACTICAR AYUDA A MEJORAR</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empezar a identificar los momentos en que tu pareja necesita apoyo. Pregúntales qué necesitan y prepárate para escuchar con atención.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[pause]</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[pause]</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[pause]</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[pause]</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[pause]</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[pause]</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[pause]</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[pause]</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[pause]</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[pause]</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[pause]</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[pause]</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[pause]</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[pause]</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[pause]</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[pause]</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[pause]</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[pause]</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[pause]</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[pause]</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[pause]</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[pause]</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[Pause]</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[pause]</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[pause]</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[Pause]</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nos da gusto verte de nuevo en Crianza con Conciencia Positiva. </w:t>
              <w:br w:type="textWrapping"/>
              <w:br w:type="textWrapping"/>
              <w:t xml:space="preserve">Esta sesión trata sobre qué hacer cuando las niñas y los niños buscan atención con comportamientos disruptivos y demandantes.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Ponte a la altura de su mirada para que hagan contacto visual</w:t>
            </w:r>
          </w:p>
          <w:p w14:paraId="00000297">
            <w:pPr>
              <w:rPr>
                <w:sz w:val="20"/>
                <w:szCs w:val="20"/>
                <w:highlight w:val="white"/>
              </w:rPr>
              <w:pStyle w:val="P68B1DB1-Normal3"/>
            </w:pPr>
            <w:r>
              <w:t>[Pause]</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[pause]</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[pause]</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[pause]</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[pause]</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COMPROBAR</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[pause]</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[pause]</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[pause]</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[pause]</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[pause]</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[pausa]</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SER REALISTA</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[Pause]</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[Pause]</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[pausa]</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[pause]</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SER  REALISTA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[pause]</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[pause]</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[pause]</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COMPROBARLO</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[pause]</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[pause]</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[pause]</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Animate words to text.</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[pause]</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[pause]</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[pause]</w:t>
            </w:r>
          </w:p>
          <w:p w14:paraId="00000454">
            <w:pPr>
              <w:widowControl w:val="0"/>
            </w:pPr>
            <w:r>
              <w:t xml:space="preserve">tratar con respeto a todas las personas integrantes de la familia,</w:t>
            </w:r>
          </w:p>
          <w:p w14:paraId="00000455">
            <w:pPr>
              <w:widowControl w:val="0"/>
            </w:pPr>
            <w:r>
              <w:t>[pause]</w:t>
            </w:r>
          </w:p>
          <w:p w14:paraId="00000456">
            <w:pPr>
              <w:widowControl w:val="0"/>
            </w:pPr>
            <w:r>
              <w:t xml:space="preserve">ir a la escuela y hacer su tarea,</w:t>
            </w:r>
          </w:p>
          <w:p w14:paraId="00000457">
            <w:pPr>
              <w:widowControl w:val="0"/>
            </w:pPr>
            <w:r>
              <w:t>[pause]</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