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Let’s get started!</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HOME ACTIVITY:</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Do you have time to do it today?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HOME ACTIVITY:</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Do you have time to do it today?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Hi!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HELP</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Do you have time to do it today?</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Managing Stress</w:t>
            </w:r>
          </w:p>
          <w:p w14:paraId="00000182">
            <w:pPr>
              <w:widowControl w:val="0"/>
            </w:pPr>
            <w:r>
              <w:t>NOTICE</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NOTICE</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Do you have time to do it today?</w:t>
            </w:r>
          </w:p>
        </w:tc>
        <w:tc>
          <w:tcPr/>
          <w:p w14:paraId="000001A3">
            <w:pPr>
              <w:widowControl w:val="0"/>
            </w:pPr>
            <w:r>
              <w:t xml:space="preserve">Managing Stress</w:t>
            </w:r>
          </w:p>
          <w:p w14:paraId="000001A4">
            <w:pPr>
              <w:widowControl w:val="0"/>
            </w:pPr>
            <w:r>
              <w:t>NOTICE</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HOME ACTIVITY:</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HOME ACTIVITY: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Hi!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Hi!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NOTICE</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NOTICE</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