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  <w:color w:val="073763"/>
        </w:rPr>
        <w:pStyle w:val="P68B1DB1-Normal1"/>
      </w:pPr>
      <w:r>
        <w:t xml:space="preserve">Inkqubo ye-ParentText </w:t>
      </w:r>
    </w:p>
    <w:p w14:paraId="00000002">
      <w:pPr>
        <w:rPr>
          <w:b w:val="1"/>
          <w:color w:val="073763"/>
        </w:rPr>
        <w:pStyle w:val="P68B1DB1-Normal1"/>
      </w:pPr>
      <w:r>
        <w:t xml:space="preserve">Kuwongwa esi satifiketi sempumelelo ku: {parent’s Name}</w:t>
      </w:r>
    </w:p>
    <w:p w14:paraId="00000003">
      <w:pPr>
        <w:rPr>
          <w:b w:val="1"/>
          <w:color w:val="073763"/>
        </w:rPr>
        <w:pStyle w:val="P68B1DB1-Normal1"/>
      </w:pPr>
      <w:r>
        <w:t xml:space="preserve">Ngomzamo wakho, ukunyamezela kunye nokuzinikela ukuze ugqibe ngempumelelo isifundo:</w:t>
      </w:r>
    </w:p>
    <w:p w14:paraId="00000004">
      <w:pPr>
        <w:rPr>
          <w:b w:val="1"/>
          <w:color w:val="073763"/>
        </w:rPr>
        <w:pStyle w:val="P68B1DB1-Normal1"/>
      </w:pPr>
      <w:r>
        <w:t xml:space="preserve">{course name} kwinkqubo ye-ParentText.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b w:val="1"/>
      <w:color w:val="07376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