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ISihlomelo -6: Iphepha loLwazi loBungakanani kunye neFomu yeMvume ye-SWIFT: Abathathi-nxaxheba</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Uyamenywa ukuba ujoyine uphando olwenziwa ngabaphandi beDyunivesithi yaseKapa eMzantsi Afrika kunye neDyunivesithi yaseOxford eUnited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Senza olu phononongo ukuze sifunde malunga namava akho ngee-chatbots eziphuhliswe yi-Parenting for Lifelong Health (PLH), iiClowns Without Borders South Africa (CWBSA), i-IDEMS International, kunye ne-UNICEF yaseMzantsi Afrika.</w:t>
      </w:r>
    </w:p>
    <w:p w14:paraId="00000007">
      <w:pPr>
        <w:spacing w:after="200" w:lineRule="auto"/>
        <w:jc w:val="both"/>
        <w:rPr>
          <w:rFonts w:ascii="Times New Roman" w:hAnsi="Times New Roman" w:cs="Times New Roman" w:eastAsia="Times New Roman"/>
          <w:sz w:val="24"/>
          <w:szCs w:val="24"/>
        </w:rPr>
        <w:pStyle w:val="P68B1DB1-Normal3"/>
      </w:pPr>
      <w:r>
        <w:t xml:space="preserve">Ngaphambili kokuba ugqibe ekubeni ungathanda na ukujoyina, kubalulekile ukuba wazi kutheni sisenza oluphando nje kwaye luquka ntoni.You can read through this Participant Information Sheet. </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malunga ne-chatbot okanye uphononongo</w:t>
      </w:r>
      <w:r>
        <w:t xml:space="preserve"> </w:t>
      </w:r>
      <w:r>
        <w:rPr>
          <w:color w:val="000000"/>
        </w:rPr>
        <w:t xml:space="preserve">phambi kokuba uvume ukuthatha inxaxheba, nceda uthumele i-imeyile kwiqela lophononongo ku </w:t>
      </w:r>
      <w:hyperlink r:id="rId14">
        <w:r>
          <w:rPr>
            <w:color w:val="1155cc"/>
            <w:u w:val="single"/>
          </w:rPr>
          <w:t>swift@globalparenting.org</w:t>
        </w:r>
      </w:hyperlink>
      <w:r>
        <w:rPr>
          <w:color w:val="000000"/>
        </w:rPr>
        <w:t xml:space="preserve">, okanye usithumelele umyalezo kuWhatsapp apha +27 XX XXXXXXXX. Silapha ukuzokunceda wena! </w:t>
      </w:r>
    </w:p>
    <w:p w14:paraId="00000009">
      <w:pPr>
        <w:spacing w:after="200" w:lineRule="auto"/>
        <w:jc w:val="both"/>
        <w:rPr>
          <w:rFonts w:ascii="Times New Roman" w:hAnsi="Times New Roman" w:cs="Times New Roman" w:eastAsia="Times New Roman"/>
          <w:sz w:val="24"/>
          <w:szCs w:val="24"/>
        </w:rPr>
        <w:pStyle w:val="P68B1DB1-Normal5"/>
      </w:pPr>
      <w:r>
        <w:t xml:space="preserve">Ngubani onokujoyina?</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Ukuze ube yinxalenye yolu phononongo, kufuneka ube neminyaka elishumi elinesibozo nangaphezulu, ube ngumzali okanye umnonopheli womntwana ophakathi kweminyaka </w:t>
      </w:r>
      <w:r>
        <w:rPr>
          <w:color w:val="0e101a"/>
        </w:rPr>
        <w:t xml:space="preserve">emibini kunye nelishumi elinesixhenxe leminyaka</w:t>
      </w:r>
      <w:r>
        <w:rPr>
          <w:color w:val="000000"/>
        </w:rPr>
        <w:t xml:space="preserve"> kwaye uhlale eNtshona Koloni kwiphondo laseMzantsi Afrika. You also need to agree to take part in the study. </w:t>
      </w:r>
    </w:p>
    <w:p w14:paraId="0000000B">
      <w:pPr>
        <w:spacing w:after="200" w:lineRule="auto"/>
        <w:rPr>
          <w:rFonts w:ascii="Times New Roman" w:hAnsi="Times New Roman" w:cs="Times New Roman" w:eastAsia="Times New Roman"/>
          <w:sz w:val="24"/>
          <w:szCs w:val="24"/>
        </w:rPr>
        <w:pStyle w:val="P68B1DB1-Normal5"/>
      </w:pPr>
      <w:r>
        <w:t xml:space="preserve">Ingaba kufuneka ndijoyine?</w:t>
      </w:r>
    </w:p>
    <w:p w14:paraId="0000000C">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awufuni ukuthatha inxaxheba, akusayi kubakho ziphumo zichaphazela wena nosapho lwakho - useza kufumana iinkonzo zaseklinikhi njengesiqhelo. Ukuba ukhetha ukujoyina uphononongo, kodwa awufuni kuphendula eminye yemibuzo, unokuma kwaye ulushiye uphononongo nangaliphi na ixesha. Usenakho ukufikelela kwinkqubo ye-chatbot ukuba awufuni ukuthatha inxaxheba kuphononongo kwaye uphendule imibuzo. Ukuba ufuna ukuyeka ukufumana imiyalezo, ungabhala "MISA IMIYALEZO".</w:t>
      </w:r>
    </w:p>
    <w:p w14:paraId="0000000D">
      <w:pPr>
        <w:spacing w:after="200" w:lineRule="auto"/>
        <w:rPr>
          <w:rFonts w:ascii="Times New Roman" w:hAnsi="Times New Roman" w:cs="Times New Roman" w:eastAsia="Times New Roman"/>
          <w:sz w:val="24"/>
          <w:szCs w:val="24"/>
        </w:rPr>
        <w:pStyle w:val="P68B1DB1-Normal3"/>
      </w:pPr>
      <w:r>
        <w:rPr>
          <w:b w:val="1"/>
        </w:rPr>
        <w:t xml:space="preserve">Kwenzeka ntoni ukuba ndiyajoyina?</w:t>
      </w:r>
    </w:p>
    <w:p w14:paraId="0000000E">
      <w:pPr>
        <w:spacing w:after="200" w:lineRule="auto"/>
        <w:jc w:val="both"/>
        <w:rPr>
          <w:rFonts w:ascii="Times New Roman" w:hAnsi="Times New Roman" w:cs="Times New Roman" w:eastAsia="Times New Roman"/>
          <w:sz w:val="24"/>
          <w:szCs w:val="24"/>
        </w:rPr>
        <w:pStyle w:val="P68B1DB1-Normal3"/>
      </w:pPr>
      <w:r>
        <w:t xml:space="preserve">Ukuba uthatha isigqibo sokujoyina, kuya kufuneka ufunde ifomu yemvume engezantsi kwaye uphendule "Ewe" ku-WhatsApp kumbuzo othi, "Ndiyifundile kwaye ndiyayiqonda inkcazelo, kwaye ndiyayinikeza imvume yokuthatha inxaxheba kuphononongo".</w:t>
      </w:r>
    </w:p>
    <w:p w14:paraId="0000000F">
      <w:pPr>
        <w:spacing w:after="200" w:lineRule="auto"/>
        <w:jc w:val="both"/>
        <w:rPr>
          <w:rFonts w:ascii="Times New Roman" w:hAnsi="Times New Roman" w:cs="Times New Roman" w:eastAsia="Times New Roman"/>
          <w:sz w:val="24"/>
          <w:szCs w:val="24"/>
        </w:rPr>
        <w:pStyle w:val="P68B1DB1-Normal3"/>
      </w:pPr>
      <w:r>
        <w:t xml:space="preserve">Iqela lophononongo liya kuthi ke likuthumelele uphando nge-WhatsApp olunemibuzo emalunga namashumi amathathu anesihlanu. Olu phando likubuza ngobomi bakho nangomntwana omnye omkhathalelayo. If you have more than one child, you’ll be asked to pick the child you find most challenging. </w:t>
      </w:r>
    </w:p>
    <w:p w14:paraId="00000010">
      <w:pPr>
        <w:spacing w:after="200" w:lineRule="auto"/>
        <w:jc w:val="both"/>
        <w:rPr>
          <w:rFonts w:ascii="Times New Roman" w:hAnsi="Times New Roman" w:cs="Times New Roman" w:eastAsia="Times New Roman"/>
          <w:sz w:val="24"/>
          <w:szCs w:val="24"/>
        </w:rPr>
        <w:pStyle w:val="P68B1DB1-Normal3"/>
      </w:pPr>
      <w:r>
        <w:t xml:space="preserve">Siza kukuthumelela uphando olunemibuzo ebufana kwakhona kwinyanga enye kamva, kwaye siphinde emva kweenyanga ezintathu. Uyakubuzwa ukuba uyafuna na ukwenza udliwano-ndlebe lwefowuni okanye  lobuqu nomnye wabaphandi bethu.</w:t>
      </w:r>
    </w:p>
    <w:p w14:paraId="00000011">
      <w:pPr>
        <w:spacing w:after="200" w:lineRule="auto"/>
        <w:jc w:val="both"/>
        <w:rPr>
          <w:rFonts w:ascii="Times New Roman" w:hAnsi="Times New Roman" w:cs="Times New Roman" w:eastAsia="Times New Roman"/>
          <w:sz w:val="24"/>
          <w:szCs w:val="24"/>
        </w:rPr>
        <w:pStyle w:val="P68B1DB1-Normal6"/>
      </w:pPr>
      <w:r>
        <w:t xml:space="preserve">Nceda uqaphele ukuba ngaphambi kokuba uphendule nayiphi na imibuzo okanye uthethe nomntu ovela kwiqela lethu, zama ukuqiniseka ukuba ukwindawo ekhuselekileyo neyimfihlo. Isenokuba ligumbi lakho okanye kwindawo ezolileyo apho kungekho mntu wumbi unokubona iimpendulo zakho. Oku kuya kunceda ukugcina ulwazi lwakho luyimfihlo kwaye uqiniseke ukuba uziva ukhululekile xa uphendula imibuzo.</w:t>
      </w:r>
    </w:p>
    <w:p w14:paraId="00000012">
      <w:pPr>
        <w:spacing w:after="200" w:lineRule="auto"/>
        <w:jc w:val="both"/>
        <w:rPr>
          <w:rFonts w:ascii="Times New Roman" w:hAnsi="Times New Roman" w:cs="Times New Roman" w:eastAsia="Times New Roman"/>
          <w:sz w:val="24"/>
          <w:szCs w:val="24"/>
        </w:rPr>
        <w:pStyle w:val="P68B1DB1-Normal3"/>
      </w:pPr>
      <w:r>
        <w:t xml:space="preserve">Emva kokugqiba uphando lokuqala, uya kuqalisa ukufumana imiyalezo evela kwi-ParentText chatbot.</w:t>
      </w:r>
    </w:p>
    <w:p w14:paraId="00000013">
      <w:pPr>
        <w:spacing w:after="200" w:lineRule="auto"/>
        <w:jc w:val="both"/>
        <w:rPr>
          <w:rFonts w:ascii="Times New Roman" w:hAnsi="Times New Roman" w:cs="Times New Roman" w:eastAsia="Times New Roman"/>
          <w:sz w:val="24"/>
          <w:szCs w:val="24"/>
        </w:rPr>
        <w:pStyle w:val="P68B1DB1-Normal3"/>
      </w:pPr>
      <w:r>
        <w:t xml:space="preserve">I-ParentText chatbot yikhosi yeentsuku ezintlanu yabazali kunye nabanonopheli abanezifundo ezintlanu zemihla ngemihla ekwakheni ubudlelwane obuhle nomntwana wakho.</w:t>
      </w:r>
    </w:p>
    <w:p w14:paraId="00000014">
      <w:pPr>
        <w:spacing w:after="200" w:lineRule="auto"/>
        <w:jc w:val="both"/>
        <w:rPr>
          <w:rFonts w:ascii="Times New Roman" w:hAnsi="Times New Roman" w:cs="Times New Roman" w:eastAsia="Times New Roman"/>
          <w:sz w:val="24"/>
          <w:szCs w:val="24"/>
        </w:rPr>
        <w:pStyle w:val="P68B1DB1-Normal5"/>
      </w:pPr>
      <w:r>
        <w:t xml:space="preserve">Ingaba ndifumana nantoni na ngokujoyina uphononongo?</w:t>
      </w:r>
    </w:p>
    <w:p w14:paraId="00000015">
      <w:pPr>
        <w:spacing w:after="200" w:lineRule="auto"/>
        <w:jc w:val="both"/>
        <w:rPr>
          <w:rFonts w:ascii="Times New Roman" w:hAnsi="Times New Roman" w:cs="Times New Roman" w:eastAsia="Times New Roman"/>
          <w:sz w:val="24"/>
          <w:szCs w:val="24"/>
        </w:rPr>
        <w:pStyle w:val="P68B1DB1-Normal3"/>
      </w:pPr>
      <w:r>
        <w:t xml:space="preserve">Uya kufumana i-airtime ye-R25 yokugqiba uphando lokuqala, i-airtime ye-R50 yokugqiba uphando lwesibini, kunye ne-R75 yokugqiba uphando lokugqibela. Ukuba ukhethelwe kudliwano-ndlebe nomntu okwiqela lethu, uya kufumana ivawutsha yakwaShoprite ye-R120.</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ukujoyina</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Ukuba uyavuma ukuthatha inxaxheba kuphononongo, siqokelela kuphela okufunekayo kuphononongo kwaye siqinisekisa ukuba sikugcina ngokukhuselekileyo. Ulwazi lwakho, kuquka neempendulo ozinikayo ngexesha lophando, kunye naluphi na ulwazi olunikezela nge-imeyile okanye u-WhatsApp, ziya kugcinwa ngokukhuselekileyo kwiiseva ezikhuselekileyo kwiDyunivesithi</w:t>
      </w:r>
      <w:r>
        <w:t xml:space="preserve">yase </w:t>
      </w:r>
      <w:r>
        <w:rPr>
          <w:color w:val="000000"/>
        </w:rPr>
        <w:t>Kapa.</w:t>
      </w:r>
    </w:p>
    <w:p w14:paraId="00000018">
      <w:pPr>
        <w:spacing w:after="200" w:lineRule="auto"/>
        <w:jc w:val="both"/>
        <w:rPr>
          <w:color w:val="000000"/>
          <w:sz w:val="22"/>
          <w:szCs w:val="22"/>
        </w:rPr>
        <w:pStyle w:val="P68B1DB1-Normal4"/>
      </w:pPr>
      <w:r>
        <w:t xml:space="preserve">Ukongeza kwiimpendulo zakho kwimibuzo yophando, siya kukucela ukuba usinike igama lakho kunye nenombolo yeselula ngeenjongo zophando, kunye nesazisi sakho nesini somntwana wakho, kunye negama lomntwana wakho (uyazikhethela). </w:t>
      </w:r>
      <w:r>
        <w:rPr>
          <w:color w:val="000000"/>
        </w:rPr>
        <w:t xml:space="preserve">Naziphi na iinkcukacha ezichaza wena zizakugcinwa bucala, kwaye ngabasebenzi abagunyazisiweyo kuphela abanokufikelela kuzo. Idatha iya kuqokelelwa nge-chatbot kwaye igcinwe ngokukhuselekileyo kwiiseva eziza kufikelelwa kuphela liqela lophando. Yonke idatha iya kugcinwa iminyaka emihlanu emva koluphononongo, kodwa inkcukacha zomntu ziya kucinywa xa uphononongo liphelile. Iikomiti zokuziphatha zinokulijonga ulwazi.</w:t>
      </w:r>
    </w:p>
    <w:p w14:paraId="00000019">
      <w:pPr>
        <w:spacing w:after="200" w:lineRule="auto"/>
        <w:jc w:val="both"/>
        <w:rPr>
          <w:sz w:val="22"/>
          <w:szCs w:val="22"/>
        </w:rPr>
        <w:pStyle w:val="P68B1DB1-Normal4"/>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A">
      <w:pPr>
        <w:spacing w:after="200" w:lineRule="auto"/>
        <w:jc w:val="both"/>
        <w:rPr>
          <w:rFonts w:ascii="Times New Roman" w:hAnsi="Times New Roman" w:cs="Times New Roman" w:eastAsia="Times New Roman"/>
          <w:sz w:val="24"/>
          <w:szCs w:val="24"/>
        </w:rPr>
        <w:pStyle w:val="P68B1DB1-Normal3"/>
      </w:pPr>
      <w:r>
        <w:t xml:space="preserve">Iinkcukacha zakho ziyakuhlala ziyimfihlo ngaphandle kokuba umthetho uthetha enye into. Ukuba usixelele ukuba umntwana wakho uxhatshaziwe, kuya kufuneka sikuxele oko kwabasemagunyeni. Nangona kunjalo, siya kukuxhasa ngale nkqubo. Emva kophononongo, singabelana ngolwazi nabanye abaphandi kodwa ngaphandle kweenkcukacha zakho zobuqu, ngoko akukho mntu uya kukwazi ukukubona ukuba ungubani na. Unelungelo lokubona, ulungise, okanye ucele ukuba kucinywe ulwazi lwakho. Ukuba awuvumi ukuthatha inxaxheba, nceda uqaphele ukuba idatha encinci yomsebenzisi ithathiwe. Oku kuya kusetyenziswa kuphela kuphononongo ukuqonda ukuba bangaphi abantu ababonakalise umdla kule nkqubo. Ukuba awufuni ukuba iinkcukacha zakho zisetyenziswe ngolu hlobo, nceda uthumele i-imeyile kwiqela lophononongo.</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C">
      <w:pPr>
        <w:spacing w:after="200" w:lineRule="auto"/>
        <w:jc w:val="both"/>
        <w:rPr>
          <w:rFonts w:ascii="Times New Roman" w:hAnsi="Times New Roman" w:cs="Times New Roman" w:eastAsia="Times New Roman"/>
          <w:sz w:val="24"/>
          <w:szCs w:val="24"/>
        </w:rPr>
        <w:pStyle w:val="P68B1DB1-Normal3"/>
      </w:pPr>
      <w:r>
        <w:t xml:space="preserve">Ulwazi owabelana ngalo nathi luya kusinceda siqonde indlela yokuxhasa iintsapho ezifana nezakho eMzantsi Afrika. Siceba ukwabelana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abayintloko kolu phononongo nguNjingalwazi uCathy Ward noCindee Bruyns, kwaye uCarly Katzef ungumphandi osebenzisana naye. Bonke bazinze kwiDyunivesithi yaseKapa.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ekujoyineni olu phononongo?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w:t>
      </w:r>
    </w:p>
    <w:p w14:paraId="00000021">
      <w:pPr>
        <w:spacing w:after="200" w:lineRule="auto"/>
        <w:jc w:val="both"/>
        <w:rPr>
          <w:rFonts w:ascii="Times New Roman" w:hAnsi="Times New Roman" w:cs="Times New Roman" w:eastAsia="Times New Roman"/>
          <w:sz w:val="24"/>
          <w:szCs w:val="24"/>
        </w:rPr>
        <w:pStyle w:val="P68B1DB1-Normal3"/>
      </w:pPr>
      <w:r>
        <w:t xml:space="preserve">Ukuba uyacaphuka xa usebenzisa inkqubo, ungacofa “NCEDA” nanini na ukufumana inkxaso eyongezelelweyo. Khumbula, ungayeka ukuthatha inxaxheba nanini na ngaphandle kokunikeza isizathu.</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Afrika.Nayiphi na idatha </w:t>
      </w:r>
      <w:r>
        <w:t xml:space="preserve">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4"/>
      </w:pPr>
      <w:r>
        <w:t xml:space="preserve">[Yakube ivunyiwe imigaqo yokuziphatha iya kufundeka ngoluhlobo lulandelayo: </w:t>
      </w:r>
      <w:r>
        <w:rPr>
          <w:color w:val="000000"/>
        </w:rPr>
        <w:t xml:space="preserve">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 </w:t>
      </w:r>
    </w:p>
    <w:p w14:paraId="00000028">
      <w:pPr>
        <w:spacing w:after="200" w:before="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pPr>
      <w:r>
        <w:t xml:space="preserve">Nceda ufunde ezi ngxelo ngononophelo:</w:t>
      </w:r>
    </w:p>
    <w:p w14:paraId="0000003A">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3B">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 xa bendibuza imibuzo.</w:t>
      </w:r>
    </w:p>
    <w:p w14:paraId="0000003C">
      <w:pPr>
        <w:numPr>
          <w:ilvl w:val="0"/>
          <w:numId w:val="1"/>
        </w:numPr>
        <w:ind w:left="720" w:hanging="360"/>
        <w:jc w:val="both"/>
        <w:rPr>
          <w:color w:val="000000"/>
          <w:sz w:val="22"/>
          <w:szCs w:val="22"/>
        </w:rPr>
        <w:pStyle w:val="P68B1DB1-Normal3"/>
      </w:pPr>
      <w:r>
        <w:t xml:space="preserve">Ndiyayazi ndingathi ewe okanye hayi ekubeni yinxalenye yophononongo. Ukuba ndithi ewe, ndingayeka nangaliphi na ixesha ngaphambi kwe [*umhla useza kumiselwe], ndingatsho ukuba kutheni, yaye akuyi kubakho nto indichaphazelayo mna nosapho lwam.</w:t>
      </w:r>
    </w:p>
    <w:p w14:paraId="0000003D">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3E">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3F">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0">
      <w:pPr>
        <w:numPr>
          <w:ilvl w:val="0"/>
          <w:numId w:val="1"/>
        </w:numPr>
        <w:ind w:left="720" w:hanging="360"/>
        <w:jc w:val="both"/>
        <w:rPr>
          <w:color w:val="000000"/>
          <w:sz w:val="22"/>
          <w:szCs w:val="22"/>
        </w:rPr>
        <w:pStyle w:val="P68B1DB1-Normal3"/>
      </w:pPr>
      <w:r>
        <w:t xml:space="preserve">Ndiyazi ukuba ndiqhagamshelane nabani ukuba ndinengxaki ngophononongo.</w:t>
      </w:r>
    </w:p>
    <w:p w14:paraId="00000041">
      <w:pPr>
        <w:numPr>
          <w:ilvl w:val="0"/>
          <w:numId w:val="1"/>
        </w:numPr>
        <w:ind w:left="720" w:hanging="360"/>
        <w:jc w:val="both"/>
        <w:rPr>
          <w:color w:val="000000"/>
          <w:sz w:val="22"/>
          <w:szCs w:val="22"/>
        </w:rPr>
        <w:pStyle w:val="P68B1DB1-Normal3"/>
      </w:pPr>
      <w:r>
        <w:t xml:space="preserve">Ungaphinda uqhagamshelane nam ukuba ulwazi oluninzi luyafuneka kum.</w:t>
      </w:r>
    </w:p>
    <w:p w14:paraId="00000042">
      <w:pPr>
        <w:numPr>
          <w:ilvl w:val="0"/>
          <w:numId w:val="1"/>
        </w:numPr>
        <w:spacing w:after="200" w:lineRule="auto"/>
        <w:ind w:left="720" w:hanging="360"/>
        <w:jc w:val="both"/>
        <w:rPr>
          <w:color w:val="000000"/>
          <w:sz w:val="22"/>
          <w:szCs w:val="22"/>
        </w:rPr>
        <w:pStyle w:val="P68B1DB1-Normal3"/>
      </w:pPr>
      <w:r>
        <w:t xml:space="preserve">Ungazigcina iinkcukacha zam zoqhagamshelwano zikhuselekile ukuze undixelele ngeziphumo zophononongo.</w:t>
      </w:r>
    </w:p>
    <w:p w14:paraId="00000043">
      <w:pPr>
        <w:rPr>
          <w:rFonts w:ascii="Times New Roman" w:hAnsi="Times New Roman" w:cs="Times New Roman" w:eastAsia="Times New Roman"/>
          <w:sz w:val="24"/>
          <w:szCs w:val="24"/>
        </w:rPr>
        <w:pStyle w:val="P68B1DB1-Normal8"/>
      </w:pPr>
      <w:r>
        <w:t xml:space="preserve">Ukuba ulufundile kwaye waluqonda olu xwebhu lungasentla, uyavumelana nemiyalezo kwaye unike imvume yokuthatha inxaxheba kuphononongo, khetha u-“Ewe” kuWhatsApp. Bhala "PHUMA" kuWhatsApp ukuba awufuni ukuthatha inxaxheba.</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