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jc w:val="center"/>
        <w:rPr>
          <w:u w:val="single"/>
        </w:rPr>
      </w:pPr>
      <w:r>
        <w:rPr>
          <w:u w:val="single"/>
        </w:rPr>
        <w:t xml:space="preserve">Iphepha loku Bhalisa </w:t>
      </w:r>
      <w:commentRangeStart w:id="0"/>
      <w:r>
        <w:rPr>
          <w:u w:val="single"/>
        </w:rPr>
        <w:t>Text_V3</w:t>
      </w:r>
      <w:commentRangeEnd w:id="0"/>
      <w:r>
        <w:commentReference w:id="0"/>
      </w:r>
    </w:p>
    <w:p w14:paraId="00000002"/>
    <w:p w14:paraId="00000003"/>
    <w:p w14:paraId="00000004">
      <w:r>
        <w:t xml:space="preserve">Ingaba ungumgcini womntwana?</w:t>
      </w:r>
    </w:p>
    <w:p w14:paraId="00000005"/>
    <w:p w14:paraId="00000006">
      <w:r>
        <w:t xml:space="preserve">Phuhlisa ubuzali bakho ngeentsuku ezi 10!</w:t>
      </w:r>
    </w:p>
    <w:p w14:paraId="00000007"/>
    <w:p w14:paraId="00000008">
      <w:r>
        <w:t xml:space="preserve">WattsAppa {'Molo'} ku {0....} kwaye ulandele umgaqo ukuzibandakanya nenkqubo ye {ParentText}</w:t>
      </w:r>
    </w:p>
    <w:p w14:paraId="00000009"/>
    <w:p w14:paraId="0000000A">
      <w:r>
        <w:t xml:space="preserve">Ngenkcukacha ezithe vetshe kunye nemibuzo, jonga i webhisayithi yethu kwi {www.globalparenting.org} okanye imeyile {swift@globalparenting.org}</w:t>
      </w:r>
    </w:p>
    <w:p w14:paraId="0000000B"/>
    <w:p w14:paraId="0000000C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1"/>
      </w:pPr>
      <w:r>
        <w:t xml:space="preserve">@chiara.facciola@idems.international Nantsi i imbalelwano ye phepha le posta. Onke amagama abiyelwe nge brakhethi ahlale engaguqulwanga. Sizokufaka inombolo ka wattsapp xana sithe sanayo. Enkosi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